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05" w:rsidRDefault="00260B05">
      <w:pPr>
        <w:pStyle w:val="BodyText"/>
        <w:ind w:left="730"/>
        <w:rPr>
          <w:rFonts w:ascii="Times New Roman"/>
          <w:sz w:val="20"/>
        </w:rPr>
      </w:pPr>
      <w:r>
        <w:rPr>
          <w:color w:val="B5383B"/>
        </w:rPr>
        <w:t xml:space="preserve"> </w:t>
      </w: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2058" type="#_x0000_t202" style="width:238.95pt;height:99.4pt;mso-left-percent:-10001;mso-top-percent:-10001;mso-position-horizontal:absolute;mso-position-horizontal-relative:char;mso-position-vertical:absolute;mso-position-vertical-relative:line;mso-left-percent:-10001;mso-top-percent:-10001" fillcolor="#c0504d [3205]" stroked="f" strokecolor="#f2f2f2 [3041]" strokeweight="3pt">
            <v:shadow on="t" type="perspective" color="#622423 [1605]" opacity=".5" offset="1pt" offset2="-1pt"/>
            <v:textbox inset="0,0,0,0">
              <w:txbxContent>
                <w:p w:rsidR="00260B05" w:rsidRDefault="00260B05">
                  <w:pPr>
                    <w:spacing w:before="180" w:line="213" w:lineRule="auto"/>
                    <w:ind w:left="64" w:hanging="65"/>
                    <w:rPr>
                      <w:b/>
                      <w:sz w:val="81"/>
                    </w:rPr>
                  </w:pPr>
                  <w:r>
                    <w:rPr>
                      <w:b/>
                      <w:color w:val="FDFDFD"/>
                      <w:w w:val="110"/>
                      <w:sz w:val="81"/>
                    </w:rPr>
                    <w:t xml:space="preserve">PLANNING </w:t>
                  </w:r>
                  <w:r>
                    <w:rPr>
                      <w:b/>
                      <w:color w:val="FDFDFD"/>
                      <w:w w:val="115"/>
                      <w:sz w:val="81"/>
                    </w:rPr>
                    <w:t>MATTERS</w:t>
                  </w:r>
                </w:p>
              </w:txbxContent>
            </v:textbox>
            <w10:anchorlock/>
          </v:shape>
        </w:pict>
      </w: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r>
        <w:rPr>
          <w:sz w:val="21"/>
        </w:rPr>
        <w:pict>
          <v:shape id="_x0000_s2059" type="#_x0000_t202" style="position:absolute;margin-left:258pt;margin-top:20.2pt;width:294.75pt;height:39.8pt;z-index:-251284480;mso-wrap-distance-left:0;mso-wrap-distance-right:0;mso-position-horizontal-relative:page" fillcolor="#c0504d [3205]" stroked="f" strokecolor="#f2f2f2 [3041]" strokeweight="3pt">
            <v:shadow on="t" type="perspective" color="#622423 [1605]" opacity=".5" offset="1pt" offset2="-1pt"/>
            <v:textbox style="mso-next-textbox:#_x0000_s2059" inset="0,0,0,0">
              <w:txbxContent>
                <w:p w:rsidR="00260B05" w:rsidRDefault="00260B05">
                  <w:pPr>
                    <w:spacing w:before="122" w:line="213" w:lineRule="auto"/>
                    <w:ind w:firstLine="79"/>
                    <w:rPr>
                      <w:b/>
                      <w:sz w:val="55"/>
                    </w:rPr>
                  </w:pPr>
                  <w:r>
                    <w:rPr>
                      <w:b/>
                      <w:color w:val="FDFDFD"/>
                      <w:w w:val="110"/>
                      <w:sz w:val="55"/>
                    </w:rPr>
                    <w:t>EMERGENCY PLAN</w:t>
                  </w:r>
                </w:p>
              </w:txbxContent>
            </v:textbox>
            <w10:wrap type="topAndBottom" anchorx="page"/>
          </v:shape>
        </w:pict>
      </w:r>
    </w:p>
    <w:p w:rsidR="00260B05" w:rsidRDefault="00260B05">
      <w:pPr>
        <w:pStyle w:val="BodyText"/>
        <w:rPr>
          <w:rFonts w:ascii="Times New Roman"/>
          <w:sz w:val="20"/>
        </w:rPr>
      </w:pPr>
    </w:p>
    <w:p w:rsidR="00260B05" w:rsidRPr="00056987" w:rsidRDefault="00260B05" w:rsidP="00E857C1">
      <w:pPr>
        <w:pStyle w:val="BodyText"/>
        <w:jc w:val="center"/>
        <w:rPr>
          <w:b/>
          <w:bCs/>
          <w:sz w:val="38"/>
          <w:szCs w:val="38"/>
        </w:rPr>
      </w:pPr>
      <w:r>
        <w:rPr>
          <w:b/>
          <w:bCs/>
          <w:sz w:val="38"/>
          <w:szCs w:val="38"/>
        </w:rPr>
        <w:t xml:space="preserve">                                                                    </w:t>
      </w:r>
      <w:r w:rsidRPr="00056987">
        <w:rPr>
          <w:b/>
          <w:bCs/>
          <w:sz w:val="38"/>
          <w:szCs w:val="38"/>
        </w:rPr>
        <w:t xml:space="preserve">TEMPLATE </w:t>
      </w:r>
      <w:r>
        <w:rPr>
          <w:b/>
          <w:bCs/>
          <w:sz w:val="38"/>
          <w:szCs w:val="38"/>
        </w:rPr>
        <w:t>2</w:t>
      </w:r>
    </w:p>
    <w:p w:rsidR="00260B05" w:rsidRDefault="00260B05">
      <w:pPr>
        <w:pStyle w:val="BodyText"/>
        <w:spacing w:before="5"/>
        <w:rPr>
          <w:rFonts w:ascii="Times New Roman"/>
          <w:sz w:val="13"/>
        </w:rPr>
      </w:pPr>
    </w:p>
    <w:p w:rsidR="00260B05" w:rsidRDefault="00260B05">
      <w:pPr>
        <w:pStyle w:val="BodyText"/>
        <w:rPr>
          <w:rFonts w:ascii="Times New Roman"/>
          <w:sz w:val="20"/>
        </w:rPr>
      </w:pPr>
    </w:p>
    <w:p w:rsidR="00260B05" w:rsidRDefault="00260B05">
      <w:pPr>
        <w:pStyle w:val="BodyText"/>
        <w:spacing w:before="4"/>
        <w:rPr>
          <w:rFonts w:ascii="Times New Roman"/>
          <w:sz w:val="19"/>
        </w:rPr>
      </w:pPr>
    </w:p>
    <w:p w:rsidR="00260B05" w:rsidRDefault="00260B05">
      <w:pPr>
        <w:pStyle w:val="BodyText"/>
        <w:spacing w:before="4"/>
        <w:rPr>
          <w:rFonts w:ascii="Times New Roman"/>
          <w:sz w:val="19"/>
        </w:rPr>
      </w:pPr>
    </w:p>
    <w:p w:rsidR="00260B05" w:rsidRDefault="00260B05">
      <w:pPr>
        <w:pStyle w:val="BodyText"/>
        <w:spacing w:before="4"/>
        <w:rPr>
          <w:rFonts w:ascii="Times New Roman"/>
          <w:sz w:val="19"/>
        </w:rPr>
      </w:pPr>
    </w:p>
    <w:p w:rsidR="00260B05" w:rsidRDefault="00260B05">
      <w:pPr>
        <w:spacing w:before="88"/>
        <w:ind w:right="124"/>
        <w:jc w:val="right"/>
        <w:rPr>
          <w:b/>
          <w:color w:val="FDFDFD"/>
          <w:w w:val="115"/>
          <w:sz w:val="20"/>
          <w:szCs w:val="20"/>
          <w:shd w:val="clear" w:color="auto" w:fill="3F3456"/>
        </w:rPr>
      </w:pPr>
    </w:p>
    <w:p w:rsidR="00260B05" w:rsidRDefault="00260B05">
      <w:pPr>
        <w:spacing w:before="88"/>
        <w:ind w:right="124"/>
        <w:jc w:val="right"/>
        <w:rPr>
          <w:b/>
          <w:sz w:val="20"/>
          <w:szCs w:val="20"/>
        </w:rPr>
      </w:pPr>
      <w:r w:rsidRPr="001107AD">
        <w:rPr>
          <w:b/>
          <w:noProof/>
          <w:sz w:val="20"/>
          <w:szCs w:val="20"/>
        </w:rPr>
        <w:drawing>
          <wp:inline distT="0" distB="0" distL="0" distR="0" wp14:anchorId="4B012F40" wp14:editId="0A175B44">
            <wp:extent cx="6699250" cy="1240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250" cy="1240790"/>
                    </a:xfrm>
                    <a:prstGeom prst="rect">
                      <a:avLst/>
                    </a:prstGeom>
                    <a:noFill/>
                    <a:ln>
                      <a:noFill/>
                    </a:ln>
                  </pic:spPr>
                </pic:pic>
              </a:graphicData>
            </a:graphic>
          </wp:inline>
        </w:drawing>
      </w:r>
    </w:p>
    <w:p w:rsidR="00260B05" w:rsidRPr="001107AD" w:rsidRDefault="00260B05">
      <w:pPr>
        <w:spacing w:before="88"/>
        <w:ind w:right="124"/>
        <w:jc w:val="right"/>
        <w:rPr>
          <w:b/>
          <w:sz w:val="20"/>
          <w:szCs w:val="20"/>
        </w:rPr>
      </w:pPr>
    </w:p>
    <w:p w:rsidR="00260B05" w:rsidRDefault="00260B05">
      <w:pPr>
        <w:rPr>
          <w:b/>
          <w:bCs/>
          <w:color w:val="B5383B"/>
          <w:sz w:val="24"/>
          <w:szCs w:val="24"/>
        </w:rPr>
      </w:pPr>
      <w:r>
        <w:rPr>
          <w:color w:val="B5383B"/>
        </w:rPr>
        <w:br w:type="page"/>
      </w:r>
    </w:p>
    <w:p w:rsidR="00AB286D" w:rsidRDefault="00CA61AC">
      <w:pPr>
        <w:pStyle w:val="Heading2"/>
        <w:spacing w:before="66"/>
        <w:ind w:left="927"/>
      </w:pPr>
      <w:r>
        <w:lastRenderedPageBreak/>
        <w:pict>
          <v:shape id="_x0000_s2021" style="position:absolute;left:0;text-align:left;margin-left:0;margin-top:0;width:595.3pt;height:675.8pt;z-index:-266336256;mso-position-horizontal-relative:page;mso-position-vertical-relative:page" coordsize="11906,13516" path="m11905,l10752,,,5472r,8044l11905,8013,11905,xe" fillcolor="#b5383b" stroked="f">
            <v:fill opacity="7863f"/>
            <v:path arrowok="t"/>
            <w10:wrap anchorx="page" anchory="page"/>
          </v:shape>
        </w:pict>
      </w:r>
      <w:r>
        <w:pict>
          <v:group id="_x0000_s2018" style="position:absolute;left:0;text-align:left;margin-left:0;margin-top:807pt;width:595.3pt;height:34.9pt;z-index:251662336;mso-position-horizontal-relative:page;mso-position-vertical-relative:page" coordorigin=",16140" coordsize="11906,698">
            <v:rect id="_x0000_s2020" style="position:absolute;top:16139;width:11906;height:698" fillcolor="#b5383b" stroked="f"/>
            <v:shape id="_x0000_s2019" type="#_x0000_t202" style="position:absolute;left:11016;top:16299;width:154;height:269" filled="f" stroked="f">
              <v:textbox style="mso-next-textbox:#_x0000_s2019" inset="0,0,0,0">
                <w:txbxContent>
                  <w:p w:rsidR="00CA61AC" w:rsidRDefault="00CA61AC">
                    <w:pPr>
                      <w:spacing w:line="268" w:lineRule="exact"/>
                      <w:rPr>
                        <w:b/>
                        <w:sz w:val="24"/>
                      </w:rPr>
                    </w:pPr>
                    <w:r>
                      <w:rPr>
                        <w:b/>
                        <w:color w:val="FFFFFF"/>
                        <w:sz w:val="24"/>
                      </w:rPr>
                      <w:t>2</w:t>
                    </w:r>
                  </w:p>
                </w:txbxContent>
              </v:textbox>
            </v:shape>
            <w10:wrap anchorx="page" anchory="page"/>
          </v:group>
        </w:pict>
      </w:r>
      <w:r>
        <w:rPr>
          <w:color w:val="B5383B"/>
        </w:rPr>
        <w:t>TEMPLATE 2</w:t>
      </w:r>
    </w:p>
    <w:p w:rsidR="00AB286D" w:rsidRDefault="00AB286D">
      <w:pPr>
        <w:pStyle w:val="BodyText"/>
        <w:spacing w:before="9"/>
        <w:rPr>
          <w:b/>
          <w:sz w:val="28"/>
        </w:rPr>
      </w:pPr>
    </w:p>
    <w:p w:rsidR="00AB286D" w:rsidRDefault="00CA61AC">
      <w:pPr>
        <w:spacing w:before="1"/>
        <w:ind w:left="927"/>
        <w:rPr>
          <w:b/>
          <w:sz w:val="36"/>
        </w:rPr>
      </w:pPr>
      <w:r>
        <w:rPr>
          <w:b/>
          <w:color w:val="B5383B"/>
          <w:sz w:val="36"/>
        </w:rPr>
        <w:t>EMERGENCY PLAN</w:t>
      </w:r>
    </w:p>
    <w:p w:rsidR="00AB286D" w:rsidRDefault="00BD2ACE">
      <w:pPr>
        <w:pStyle w:val="BodyText"/>
        <w:rPr>
          <w:b/>
          <w:sz w:val="40"/>
        </w:rPr>
      </w:pPr>
      <w:r>
        <w:rPr>
          <w:noProof/>
        </w:rPr>
        <w:pict>
          <v:shape id="_x0000_s2052" type="#_x0000_t202" style="position:absolute;margin-left:203.25pt;margin-top:19.85pt;width:208.5pt;height:33.75pt;z-index:252027904">
            <v:textbox>
              <w:txbxContent>
                <w:p w:rsidR="00BD2ACE" w:rsidRDefault="00BD2ACE"/>
              </w:txbxContent>
            </v:textbox>
          </v:shape>
        </w:pict>
      </w:r>
    </w:p>
    <w:p w:rsidR="00AB286D" w:rsidRDefault="00BD2ACE">
      <w:pPr>
        <w:pStyle w:val="Heading2"/>
        <w:spacing w:before="339" w:line="348" w:lineRule="auto"/>
        <w:ind w:left="927" w:right="6960"/>
      </w:pPr>
      <w:r>
        <w:rPr>
          <w:noProof/>
        </w:rPr>
        <w:pict>
          <v:shape id="_x0000_s2054" type="#_x0000_t202" style="position:absolute;left:0;text-align:left;margin-left:45pt;margin-top:32.85pt;width:448.5pt;height:26.25pt;z-index:252028928">
            <v:textbox>
              <w:txbxContent>
                <w:p w:rsidR="00BD2ACE" w:rsidRDefault="00BD2ACE" w:rsidP="00BD2ACE">
                  <w:r>
                    <w:rPr>
                      <w:b/>
                      <w:bCs/>
                    </w:rPr>
                    <w:t xml:space="preserve">ADDRESS: </w:t>
                  </w:r>
                </w:p>
              </w:txbxContent>
            </v:textbox>
          </v:shape>
        </w:pict>
      </w:r>
      <w:r w:rsidR="00CA61AC">
        <w:t>NAME OF ORGANISATION ADDRESS</w:t>
      </w:r>
    </w:p>
    <w:p w:rsidR="00AB286D" w:rsidRDefault="00BD2ACE">
      <w:pPr>
        <w:ind w:left="927"/>
        <w:rPr>
          <w:b/>
          <w:sz w:val="24"/>
        </w:rPr>
      </w:pPr>
      <w:r>
        <w:rPr>
          <w:noProof/>
        </w:rPr>
        <w:pict>
          <v:shape id="_x0000_s2055" type="#_x0000_t202" style="position:absolute;left:0;text-align:left;margin-left:45.75pt;margin-top:2.9pt;width:449.25pt;height:26.25pt;z-index:252029952">
            <v:textbox>
              <w:txbxContent>
                <w:p w:rsidR="00BD2ACE" w:rsidRPr="00BD2ACE" w:rsidRDefault="00BD2ACE" w:rsidP="00BD2ACE">
                  <w:pPr>
                    <w:rPr>
                      <w:b/>
                      <w:bCs/>
                    </w:rPr>
                  </w:pPr>
                  <w:r w:rsidRPr="00BD2ACE">
                    <w:rPr>
                      <w:b/>
                      <w:bCs/>
                    </w:rPr>
                    <w:t xml:space="preserve">GPS </w:t>
                  </w:r>
                  <w:r>
                    <w:rPr>
                      <w:b/>
                      <w:bCs/>
                    </w:rPr>
                    <w:t>LOCATION</w:t>
                  </w:r>
                  <w:r w:rsidRPr="00BD2ACE">
                    <w:rPr>
                      <w:b/>
                      <w:bCs/>
                    </w:rPr>
                    <w:t xml:space="preserve">: </w:t>
                  </w:r>
                </w:p>
              </w:txbxContent>
            </v:textbox>
          </v:shape>
        </w:pict>
      </w:r>
      <w:r w:rsidR="00CA61AC">
        <w:rPr>
          <w:b/>
          <w:sz w:val="24"/>
        </w:rPr>
        <w:t>GPS LOCATION</w:t>
      </w:r>
    </w:p>
    <w:p w:rsidR="00AB286D" w:rsidRDefault="00AB286D">
      <w:pPr>
        <w:pStyle w:val="BodyText"/>
        <w:spacing w:before="204"/>
        <w:ind w:left="927"/>
      </w:pPr>
    </w:p>
    <w:p w:rsidR="00BD2ACE" w:rsidRDefault="00BD2ACE">
      <w:pPr>
        <w:pStyle w:val="BodyText"/>
        <w:spacing w:before="204"/>
        <w:ind w:left="927"/>
      </w:pPr>
      <w:r>
        <w:t>[Insert image of the building or logo]</w:t>
      </w: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spacing w:before="9"/>
        <w:rPr>
          <w:sz w:val="37"/>
        </w:rPr>
      </w:pPr>
    </w:p>
    <w:p w:rsidR="00AB286D" w:rsidRDefault="00CA61AC">
      <w:pPr>
        <w:pStyle w:val="Heading2"/>
        <w:ind w:left="927"/>
      </w:pPr>
      <w:r>
        <w:t>Supporting documents:</w:t>
      </w:r>
    </w:p>
    <w:p w:rsidR="00AB286D" w:rsidRDefault="00CA61AC">
      <w:pPr>
        <w:pStyle w:val="BodyText"/>
        <w:spacing w:before="12" w:line="249" w:lineRule="auto"/>
        <w:ind w:left="927" w:right="6960"/>
      </w:pPr>
      <w:r>
        <w:t>Risk Assessment and Management Training</w:t>
      </w:r>
    </w:p>
    <w:p w:rsidR="00AB286D" w:rsidRDefault="00CA61AC">
      <w:pPr>
        <w:pStyle w:val="BodyText"/>
        <w:spacing w:before="2" w:line="249" w:lineRule="auto"/>
        <w:ind w:left="927" w:right="5839"/>
      </w:pPr>
      <w:r>
        <w:t>Long-Term Recovery and Business Continuity EP Plan Crib Sheet</w:t>
      </w:r>
    </w:p>
    <w:p w:rsidR="00AB286D" w:rsidRDefault="00CA61AC">
      <w:pPr>
        <w:pStyle w:val="BodyText"/>
        <w:spacing w:before="2" w:line="249" w:lineRule="auto"/>
        <w:ind w:left="927" w:right="6960"/>
      </w:pPr>
      <w:r>
        <w:t>EP Salvage and Recovery Crib Sheet Asbestos Register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10"/>
        <w:rPr>
          <w:sz w:val="22"/>
        </w:rPr>
      </w:pPr>
    </w:p>
    <w:tbl>
      <w:tblPr>
        <w:tblW w:w="0" w:type="auto"/>
        <w:tblInd w:w="937" w:type="dxa"/>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3853"/>
        <w:gridCol w:w="6366"/>
      </w:tblGrid>
      <w:tr w:rsidR="00AB286D">
        <w:trPr>
          <w:trHeight w:val="402"/>
        </w:trPr>
        <w:tc>
          <w:tcPr>
            <w:tcW w:w="3853" w:type="dxa"/>
          </w:tcPr>
          <w:p w:rsidR="00AB286D" w:rsidRDefault="00CA61AC">
            <w:pPr>
              <w:pStyle w:val="TableParagraph"/>
              <w:spacing w:before="95"/>
              <w:ind w:left="120"/>
              <w:rPr>
                <w:sz w:val="24"/>
              </w:rPr>
            </w:pPr>
            <w:r>
              <w:rPr>
                <w:sz w:val="24"/>
              </w:rPr>
              <w:t>Date issued</w:t>
            </w:r>
          </w:p>
        </w:tc>
        <w:tc>
          <w:tcPr>
            <w:tcW w:w="6366" w:type="dxa"/>
          </w:tcPr>
          <w:p w:rsidR="00AB286D" w:rsidRDefault="00AB286D">
            <w:pPr>
              <w:pStyle w:val="TableParagraph"/>
              <w:rPr>
                <w:rFonts w:ascii="Times New Roman"/>
                <w:sz w:val="24"/>
              </w:rPr>
            </w:pPr>
          </w:p>
        </w:tc>
      </w:tr>
      <w:tr w:rsidR="00AB286D">
        <w:trPr>
          <w:trHeight w:val="451"/>
        </w:trPr>
        <w:tc>
          <w:tcPr>
            <w:tcW w:w="3853" w:type="dxa"/>
          </w:tcPr>
          <w:p w:rsidR="00AB286D" w:rsidRDefault="00CA61AC">
            <w:pPr>
              <w:pStyle w:val="TableParagraph"/>
              <w:spacing w:before="93"/>
              <w:ind w:left="120"/>
              <w:rPr>
                <w:sz w:val="24"/>
              </w:rPr>
            </w:pPr>
            <w:r>
              <w:rPr>
                <w:sz w:val="24"/>
              </w:rPr>
              <w:t>Author(s)</w:t>
            </w:r>
          </w:p>
        </w:tc>
        <w:tc>
          <w:tcPr>
            <w:tcW w:w="6366" w:type="dxa"/>
          </w:tcPr>
          <w:p w:rsidR="00AB286D" w:rsidRDefault="00AB286D">
            <w:pPr>
              <w:pStyle w:val="TableParagraph"/>
              <w:rPr>
                <w:rFonts w:ascii="Times New Roman"/>
                <w:sz w:val="24"/>
              </w:rPr>
            </w:pPr>
          </w:p>
        </w:tc>
        <w:bookmarkStart w:id="0" w:name="_GoBack"/>
        <w:bookmarkEnd w:id="0"/>
      </w:tr>
      <w:tr w:rsidR="00AB286D">
        <w:trPr>
          <w:trHeight w:val="349"/>
        </w:trPr>
        <w:tc>
          <w:tcPr>
            <w:tcW w:w="3853" w:type="dxa"/>
          </w:tcPr>
          <w:p w:rsidR="00AB286D" w:rsidRDefault="00CA61AC">
            <w:pPr>
              <w:pStyle w:val="TableParagraph"/>
              <w:spacing w:before="41"/>
              <w:ind w:left="120"/>
              <w:rPr>
                <w:sz w:val="24"/>
              </w:rPr>
            </w:pPr>
            <w:r>
              <w:rPr>
                <w:sz w:val="24"/>
              </w:rPr>
              <w:t>Version No.</w:t>
            </w:r>
          </w:p>
        </w:tc>
        <w:tc>
          <w:tcPr>
            <w:tcW w:w="6366" w:type="dxa"/>
          </w:tcPr>
          <w:p w:rsidR="00AB286D" w:rsidRDefault="00AB286D">
            <w:pPr>
              <w:pStyle w:val="TableParagraph"/>
              <w:rPr>
                <w:rFonts w:ascii="Times New Roman"/>
                <w:sz w:val="24"/>
              </w:rPr>
            </w:pPr>
          </w:p>
        </w:tc>
      </w:tr>
      <w:tr w:rsidR="00AB286D">
        <w:trPr>
          <w:trHeight w:val="434"/>
        </w:trPr>
        <w:tc>
          <w:tcPr>
            <w:tcW w:w="3853" w:type="dxa"/>
          </w:tcPr>
          <w:p w:rsidR="00AB286D" w:rsidRDefault="00CA61AC">
            <w:pPr>
              <w:pStyle w:val="TableParagraph"/>
              <w:spacing w:before="92"/>
              <w:ind w:left="120"/>
              <w:rPr>
                <w:sz w:val="24"/>
              </w:rPr>
            </w:pPr>
            <w:r>
              <w:rPr>
                <w:sz w:val="24"/>
              </w:rPr>
              <w:t>Review Date</w:t>
            </w:r>
          </w:p>
        </w:tc>
        <w:tc>
          <w:tcPr>
            <w:tcW w:w="6366" w:type="dxa"/>
          </w:tcPr>
          <w:p w:rsidR="00AB286D" w:rsidRDefault="00AB286D">
            <w:pPr>
              <w:pStyle w:val="TableParagraph"/>
              <w:rPr>
                <w:rFonts w:ascii="Times New Roman"/>
                <w:sz w:val="24"/>
              </w:rPr>
            </w:pPr>
          </w:p>
        </w:tc>
      </w:tr>
      <w:tr w:rsidR="00AB286D">
        <w:trPr>
          <w:trHeight w:val="434"/>
        </w:trPr>
        <w:tc>
          <w:tcPr>
            <w:tcW w:w="3853" w:type="dxa"/>
          </w:tcPr>
          <w:p w:rsidR="00AB286D" w:rsidRDefault="00CA61AC">
            <w:pPr>
              <w:pStyle w:val="TableParagraph"/>
              <w:spacing w:before="57"/>
              <w:ind w:left="120"/>
              <w:rPr>
                <w:sz w:val="24"/>
              </w:rPr>
            </w:pPr>
            <w:r>
              <w:rPr>
                <w:sz w:val="24"/>
              </w:rPr>
              <w:t>Person responsible for review</w:t>
            </w:r>
          </w:p>
        </w:tc>
        <w:tc>
          <w:tcPr>
            <w:tcW w:w="6366" w:type="dxa"/>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1080" w:right="0" w:bottom="0" w:left="0" w:header="720" w:footer="720" w:gutter="0"/>
          <w:cols w:space="720"/>
        </w:sectPr>
      </w:pPr>
    </w:p>
    <w:p w:rsidR="00AB286D" w:rsidRDefault="00CA61AC">
      <w:pPr>
        <w:spacing w:before="64"/>
        <w:ind w:left="5155" w:right="5155"/>
        <w:jc w:val="center"/>
        <w:rPr>
          <w:b/>
          <w:sz w:val="36"/>
        </w:rPr>
      </w:pPr>
      <w:r>
        <w:lastRenderedPageBreak/>
        <w:pict>
          <v:group id="_x0000_s2015" style="position:absolute;left:0;text-align:left;margin-left:0;margin-top:318.05pt;width:595.3pt;height:523.9pt;z-index:-266333184;mso-position-horizontal-relative:page;mso-position-vertical-relative:page" coordorigin=",6361" coordsize="11906,10478">
            <v:shape id="_x0000_s2017" style="position:absolute;top:6360;width:11906;height:10478" coordorigin=",6361" coordsize="11906,10478" path="m11905,6361l,12419r,4419l6465,16838r5440,-2515l11905,6361xe" fillcolor="#b5383b" stroked="f">
              <v:fill opacity="7863f"/>
              <v:path arrowok="t"/>
            </v:shape>
            <v:rect id="_x0000_s2016" style="position:absolute;top:16139;width:11906;height:698" fillcolor="#b5383b" stroked="f"/>
            <w10:wrap anchorx="page" anchory="page"/>
          </v:group>
        </w:pict>
      </w:r>
      <w:r>
        <w:rPr>
          <w:b/>
          <w:color w:val="B5383B"/>
          <w:sz w:val="36"/>
        </w:rPr>
        <w:t>Contents</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1"/>
        <w:rPr>
          <w:b/>
          <w:sz w:val="20"/>
        </w:rPr>
      </w:pPr>
    </w:p>
    <w:tbl>
      <w:tblPr>
        <w:tblW w:w="0" w:type="auto"/>
        <w:tblInd w:w="1006" w:type="dxa"/>
        <w:tblLayout w:type="fixed"/>
        <w:tblCellMar>
          <w:left w:w="0" w:type="dxa"/>
          <w:right w:w="0" w:type="dxa"/>
        </w:tblCellMar>
        <w:tblLook w:val="01E0" w:firstRow="1" w:lastRow="1" w:firstColumn="1" w:lastColumn="1" w:noHBand="0" w:noVBand="0"/>
      </w:tblPr>
      <w:tblGrid>
        <w:gridCol w:w="1104"/>
        <w:gridCol w:w="7290"/>
        <w:gridCol w:w="1088"/>
      </w:tblGrid>
      <w:tr w:rsidR="00AB286D">
        <w:trPr>
          <w:trHeight w:val="344"/>
        </w:trPr>
        <w:tc>
          <w:tcPr>
            <w:tcW w:w="1104" w:type="dxa"/>
          </w:tcPr>
          <w:p w:rsidR="00AB286D" w:rsidRDefault="00CA61AC">
            <w:pPr>
              <w:pStyle w:val="TableParagraph"/>
              <w:spacing w:line="268" w:lineRule="exact"/>
              <w:ind w:left="50"/>
              <w:rPr>
                <w:b/>
                <w:sz w:val="24"/>
              </w:rPr>
            </w:pPr>
            <w:r>
              <w:rPr>
                <w:b/>
                <w:color w:val="B5383B"/>
                <w:sz w:val="24"/>
              </w:rPr>
              <w:t>Part 1</w:t>
            </w:r>
          </w:p>
        </w:tc>
        <w:tc>
          <w:tcPr>
            <w:tcW w:w="7290" w:type="dxa"/>
          </w:tcPr>
          <w:p w:rsidR="00AB286D" w:rsidRDefault="00CA61AC">
            <w:pPr>
              <w:pStyle w:val="TableParagraph"/>
              <w:spacing w:line="268" w:lineRule="exact"/>
              <w:ind w:left="386"/>
              <w:rPr>
                <w:b/>
                <w:sz w:val="24"/>
              </w:rPr>
            </w:pPr>
            <w:r>
              <w:rPr>
                <w:b/>
                <w:color w:val="B5383B"/>
                <w:sz w:val="24"/>
              </w:rPr>
              <w:t>DOCUMENTATION CONTROL AND STRUCTURE</w:t>
            </w:r>
          </w:p>
        </w:tc>
        <w:tc>
          <w:tcPr>
            <w:tcW w:w="1088" w:type="dxa"/>
          </w:tcPr>
          <w:p w:rsidR="00AB286D" w:rsidRDefault="00CA61AC">
            <w:pPr>
              <w:pStyle w:val="TableParagraph"/>
              <w:spacing w:line="268" w:lineRule="exact"/>
              <w:ind w:right="116"/>
              <w:jc w:val="right"/>
              <w:rPr>
                <w:sz w:val="24"/>
              </w:rPr>
            </w:pPr>
            <w:r>
              <w:rPr>
                <w:sz w:val="24"/>
              </w:rPr>
              <w:t>4</w:t>
            </w:r>
          </w:p>
        </w:tc>
      </w:tr>
      <w:tr w:rsidR="00AB286D">
        <w:trPr>
          <w:trHeight w:val="420"/>
        </w:trPr>
        <w:tc>
          <w:tcPr>
            <w:tcW w:w="1104" w:type="dxa"/>
          </w:tcPr>
          <w:p w:rsidR="00AB286D" w:rsidRDefault="00CA61AC">
            <w:pPr>
              <w:pStyle w:val="TableParagraph"/>
              <w:spacing w:before="68"/>
              <w:ind w:left="50"/>
              <w:rPr>
                <w:b/>
                <w:sz w:val="24"/>
              </w:rPr>
            </w:pPr>
            <w:r>
              <w:rPr>
                <w:b/>
                <w:color w:val="B5383B"/>
                <w:sz w:val="24"/>
              </w:rPr>
              <w:t>Part 2</w:t>
            </w:r>
          </w:p>
        </w:tc>
        <w:tc>
          <w:tcPr>
            <w:tcW w:w="7290" w:type="dxa"/>
          </w:tcPr>
          <w:p w:rsidR="00AB286D" w:rsidRDefault="00CA61AC">
            <w:pPr>
              <w:pStyle w:val="TableParagraph"/>
              <w:spacing w:before="68"/>
              <w:ind w:left="386"/>
              <w:rPr>
                <w:b/>
                <w:sz w:val="24"/>
              </w:rPr>
            </w:pPr>
            <w:r>
              <w:rPr>
                <w:b/>
                <w:color w:val="B5383B"/>
                <w:sz w:val="24"/>
              </w:rPr>
              <w:t>EVACUATION PROCEDURES</w:t>
            </w:r>
          </w:p>
        </w:tc>
        <w:tc>
          <w:tcPr>
            <w:tcW w:w="1088" w:type="dxa"/>
          </w:tcPr>
          <w:p w:rsidR="00AB286D" w:rsidRDefault="00CA61AC">
            <w:pPr>
              <w:pStyle w:val="TableParagraph"/>
              <w:spacing w:before="68"/>
              <w:ind w:right="116"/>
              <w:jc w:val="right"/>
              <w:rPr>
                <w:sz w:val="24"/>
              </w:rPr>
            </w:pPr>
            <w:r>
              <w:rPr>
                <w:sz w:val="24"/>
              </w:rPr>
              <w:t>7</w:t>
            </w:r>
          </w:p>
        </w:tc>
      </w:tr>
      <w:tr w:rsidR="00AB286D">
        <w:trPr>
          <w:trHeight w:val="420"/>
        </w:trPr>
        <w:tc>
          <w:tcPr>
            <w:tcW w:w="1104" w:type="dxa"/>
          </w:tcPr>
          <w:p w:rsidR="00AB286D" w:rsidRDefault="00CA61AC">
            <w:pPr>
              <w:pStyle w:val="TableParagraph"/>
              <w:spacing w:before="68"/>
              <w:ind w:left="50"/>
              <w:rPr>
                <w:b/>
                <w:sz w:val="24"/>
              </w:rPr>
            </w:pPr>
            <w:r>
              <w:rPr>
                <w:b/>
                <w:color w:val="B5383B"/>
                <w:sz w:val="24"/>
              </w:rPr>
              <w:t>Part 3</w:t>
            </w:r>
          </w:p>
        </w:tc>
        <w:tc>
          <w:tcPr>
            <w:tcW w:w="7290" w:type="dxa"/>
          </w:tcPr>
          <w:p w:rsidR="00AB286D" w:rsidRDefault="00CA61AC">
            <w:pPr>
              <w:pStyle w:val="TableParagraph"/>
              <w:spacing w:before="68"/>
              <w:ind w:left="386"/>
              <w:rPr>
                <w:b/>
                <w:sz w:val="24"/>
              </w:rPr>
            </w:pPr>
            <w:r>
              <w:rPr>
                <w:b/>
                <w:color w:val="B5383B"/>
                <w:sz w:val="24"/>
              </w:rPr>
              <w:t>INCIDENT RESPONSE</w:t>
            </w:r>
          </w:p>
        </w:tc>
        <w:tc>
          <w:tcPr>
            <w:tcW w:w="1088" w:type="dxa"/>
          </w:tcPr>
          <w:p w:rsidR="00AB286D" w:rsidRDefault="00CA61AC">
            <w:pPr>
              <w:pStyle w:val="TableParagraph"/>
              <w:spacing w:before="68"/>
              <w:ind w:right="116"/>
              <w:jc w:val="right"/>
              <w:rPr>
                <w:sz w:val="24"/>
              </w:rPr>
            </w:pPr>
            <w:r>
              <w:rPr>
                <w:sz w:val="24"/>
              </w:rPr>
              <w:t>9</w:t>
            </w: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Emergency Plan Crib Sheet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Initial Plan Summary</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Briefing the Emergency Services and Briefing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Response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Collections Salvage and Recovery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Major Incident Management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Priorities/ Allocation of roles depending on number of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and volunteers on site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Accommodation for Response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Contact Details -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Responding to a Call out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Contact details: Supplier, Contractors, Agencies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Apps and Social Media and Media Statement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Roles and Responsibilities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Communications Officer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Buildings and Security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Welfare and Safety Officer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Media and IT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Specific Incidents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management team (IMT) for major incident:</w:t>
            </w:r>
          </w:p>
        </w:tc>
        <w:tc>
          <w:tcPr>
            <w:tcW w:w="1088" w:type="dxa"/>
          </w:tcPr>
          <w:p w:rsidR="00AB286D" w:rsidRDefault="00AB286D">
            <w:pPr>
              <w:pStyle w:val="TableParagraph"/>
              <w:rPr>
                <w:rFonts w:ascii="Times New Roman"/>
                <w:sz w:val="24"/>
              </w:rPr>
            </w:pPr>
          </w:p>
        </w:tc>
      </w:tr>
      <w:tr w:rsidR="00AB286D">
        <w:trPr>
          <w:trHeight w:val="840"/>
        </w:trPr>
        <w:tc>
          <w:tcPr>
            <w:tcW w:w="1104" w:type="dxa"/>
          </w:tcPr>
          <w:p w:rsidR="00AB286D" w:rsidRDefault="00AB286D">
            <w:pPr>
              <w:pStyle w:val="TableParagraph"/>
              <w:rPr>
                <w:b/>
                <w:sz w:val="26"/>
              </w:rPr>
            </w:pPr>
          </w:p>
          <w:p w:rsidR="00AB286D" w:rsidRDefault="00CA61AC">
            <w:pPr>
              <w:pStyle w:val="TableParagraph"/>
              <w:spacing w:before="189"/>
              <w:ind w:left="50"/>
              <w:rPr>
                <w:b/>
                <w:sz w:val="24"/>
              </w:rPr>
            </w:pPr>
            <w:r>
              <w:rPr>
                <w:b/>
                <w:color w:val="B5383B"/>
                <w:sz w:val="24"/>
              </w:rPr>
              <w:t>Part 4</w:t>
            </w:r>
          </w:p>
        </w:tc>
        <w:tc>
          <w:tcPr>
            <w:tcW w:w="7290" w:type="dxa"/>
          </w:tcPr>
          <w:p w:rsidR="00AB286D" w:rsidRDefault="00CA61AC">
            <w:pPr>
              <w:pStyle w:val="TableParagraph"/>
              <w:spacing w:before="68"/>
              <w:ind w:left="386"/>
              <w:rPr>
                <w:sz w:val="24"/>
              </w:rPr>
            </w:pPr>
            <w:r>
              <w:rPr>
                <w:sz w:val="24"/>
              </w:rPr>
              <w:t>role and meeting agenda</w:t>
            </w:r>
          </w:p>
          <w:p w:rsidR="00AB286D" w:rsidRDefault="00CA61AC">
            <w:pPr>
              <w:pStyle w:val="TableParagraph"/>
              <w:spacing w:before="144"/>
              <w:ind w:left="386"/>
              <w:rPr>
                <w:b/>
                <w:sz w:val="24"/>
              </w:rPr>
            </w:pPr>
            <w:r>
              <w:rPr>
                <w:b/>
                <w:color w:val="B5383B"/>
                <w:sz w:val="24"/>
              </w:rPr>
              <w:t>SALVAGE AND RECOVERY</w:t>
            </w:r>
          </w:p>
        </w:tc>
        <w:tc>
          <w:tcPr>
            <w:tcW w:w="1088" w:type="dxa"/>
          </w:tcPr>
          <w:p w:rsidR="00AB286D" w:rsidRDefault="00AB286D">
            <w:pPr>
              <w:pStyle w:val="TableParagraph"/>
              <w:rPr>
                <w:b/>
                <w:sz w:val="26"/>
              </w:rPr>
            </w:pPr>
          </w:p>
          <w:p w:rsidR="00AB286D" w:rsidRDefault="00CA61AC">
            <w:pPr>
              <w:pStyle w:val="TableParagraph"/>
              <w:spacing w:before="166"/>
              <w:ind w:right="49"/>
              <w:jc w:val="right"/>
              <w:rPr>
                <w:sz w:val="24"/>
              </w:rPr>
            </w:pPr>
            <w:r>
              <w:rPr>
                <w:sz w:val="24"/>
              </w:rPr>
              <w:t>35</w:t>
            </w: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Salvage and Recovery Crib Sheet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Flowchart 1: Summary – Salvage Procedures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Flowchart 2: Summary – Procedures at Recovery Area</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Archives Salvage and Recovery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Salvage Coordinator</w:t>
            </w:r>
          </w:p>
        </w:tc>
        <w:tc>
          <w:tcPr>
            <w:tcW w:w="1088" w:type="dxa"/>
          </w:tcPr>
          <w:p w:rsidR="00AB286D" w:rsidRDefault="00AB286D">
            <w:pPr>
              <w:pStyle w:val="TableParagraph"/>
              <w:rPr>
                <w:rFonts w:ascii="Times New Roman"/>
                <w:sz w:val="24"/>
              </w:rPr>
            </w:pPr>
          </w:p>
        </w:tc>
      </w:tr>
      <w:tr w:rsidR="00AB286D">
        <w:trPr>
          <w:trHeight w:val="344"/>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line="256" w:lineRule="exact"/>
              <w:ind w:left="386"/>
              <w:rPr>
                <w:sz w:val="24"/>
              </w:rPr>
            </w:pPr>
            <w:r>
              <w:rPr>
                <w:sz w:val="24"/>
              </w:rPr>
              <w:t>Recovery Coordinator</w:t>
            </w:r>
          </w:p>
        </w:tc>
        <w:tc>
          <w:tcPr>
            <w:tcW w:w="1088" w:type="dxa"/>
          </w:tcPr>
          <w:p w:rsidR="00AB286D" w:rsidRDefault="00AB286D">
            <w:pPr>
              <w:pStyle w:val="TableParagraph"/>
              <w:rPr>
                <w:rFonts w:ascii="Times New Roman"/>
                <w:sz w:val="24"/>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Heading2"/>
        <w:spacing w:before="214"/>
        <w:ind w:right="753"/>
        <w:jc w:val="right"/>
      </w:pPr>
      <w:r>
        <w:rPr>
          <w:color w:val="FFFFFF"/>
        </w:rPr>
        <w:t>3</w:t>
      </w:r>
    </w:p>
    <w:p w:rsidR="00AB286D" w:rsidRDefault="00AB286D">
      <w:pPr>
        <w:jc w:val="right"/>
        <w:sectPr w:rsidR="00AB286D">
          <w:pgSz w:w="11910" w:h="16840"/>
          <w:pgMar w:top="700" w:right="0" w:bottom="0" w:left="0" w:header="720" w:footer="720" w:gutter="0"/>
          <w:cols w:space="720"/>
        </w:sectPr>
      </w:pPr>
    </w:p>
    <w:p w:rsidR="00AB286D" w:rsidRDefault="00CA61AC">
      <w:pPr>
        <w:pStyle w:val="BodyText"/>
        <w:rPr>
          <w:b/>
          <w:sz w:val="20"/>
        </w:rPr>
      </w:pPr>
      <w:r>
        <w:lastRenderedPageBreak/>
        <w:pict>
          <v:group id="_x0000_s2012" style="position:absolute;margin-left:0;margin-top:807pt;width:595.3pt;height:34.9pt;z-index:251666432;mso-position-horizontal-relative:page;mso-position-vertical-relative:page" coordorigin=",16140" coordsize="11906,698">
            <v:rect id="_x0000_s2014" style="position:absolute;top:16139;width:11906;height:698" fillcolor="#b5383b" stroked="f"/>
            <v:shape id="_x0000_s2013" type="#_x0000_t202" style="position:absolute;left:11016;top:16327;width:154;height:269" filled="f" stroked="f">
              <v:textbox inset="0,0,0,0">
                <w:txbxContent>
                  <w:p w:rsidR="00CA61AC" w:rsidRDefault="00CA61AC">
                    <w:pPr>
                      <w:spacing w:line="268" w:lineRule="exact"/>
                      <w:rPr>
                        <w:b/>
                        <w:sz w:val="24"/>
                      </w:rPr>
                    </w:pPr>
                    <w:r>
                      <w:rPr>
                        <w:b/>
                        <w:color w:val="FFFFFF"/>
                        <w:sz w:val="24"/>
                      </w:rPr>
                      <w:t>4</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3"/>
        </w:rPr>
      </w:pPr>
    </w:p>
    <w:p w:rsidR="00AB286D" w:rsidRDefault="00CA61AC">
      <w:pPr>
        <w:pStyle w:val="BodyText"/>
        <w:spacing w:before="92" w:line="364" w:lineRule="auto"/>
        <w:ind w:left="2488" w:right="6600"/>
      </w:pPr>
      <w:r>
        <w:pict>
          <v:shape id="_x0000_s2011" style="position:absolute;left:0;text-align:left;margin-left:0;margin-top:-60.35pt;width:595.3pt;height:665.85pt;z-index:-266332160;mso-position-horizontal-relative:page" coordorigin=",-1207" coordsize="11906,13317" path="m11905,-1207r-1545,l,4065r,8045l11905,6607r,-7814xe" fillcolor="#b5383b" stroked="f">
            <v:fill opacity="7863f"/>
            <v:path arrowok="t"/>
            <w10:wrap anchorx="page"/>
          </v:shape>
        </w:pict>
      </w:r>
      <w:r>
        <w:t>Equipment Coordinator Documentation - Registrar</w:t>
      </w:r>
    </w:p>
    <w:p w:rsidR="00AB286D" w:rsidRDefault="00CA61AC">
      <w:pPr>
        <w:pStyle w:val="BodyText"/>
        <w:spacing w:before="1" w:line="364" w:lineRule="auto"/>
        <w:ind w:left="2488" w:right="3265"/>
      </w:pPr>
      <w:r>
        <w:t>Collections damage assessment checklist/ planning sheet Salvage report form (part 1)</w:t>
      </w:r>
    </w:p>
    <w:p w:rsidR="00AB286D" w:rsidRDefault="00CA61AC">
      <w:pPr>
        <w:pStyle w:val="BodyText"/>
        <w:spacing w:before="1" w:line="364" w:lineRule="auto"/>
        <w:ind w:left="2488" w:right="5839"/>
      </w:pPr>
      <w:r>
        <w:t>Salvage report form (part 2) Salvage equipment and materials Salvage of materials: - examples</w:t>
      </w:r>
    </w:p>
    <w:p w:rsidR="00AB286D" w:rsidRDefault="00CA61AC">
      <w:pPr>
        <w:pStyle w:val="BodyText"/>
        <w:spacing w:before="2"/>
        <w:ind w:left="2488"/>
      </w:pPr>
      <w:r>
        <w:t>NTS salvage guidelines for object by material</w:t>
      </w:r>
    </w:p>
    <w:p w:rsidR="00AB286D" w:rsidRDefault="00CA61AC">
      <w:pPr>
        <w:pStyle w:val="BodyText"/>
        <w:spacing w:before="144" w:line="364" w:lineRule="auto"/>
        <w:ind w:left="2488" w:right="2878"/>
      </w:pPr>
      <w:r>
        <w:t>Harwell Document Restoration Services – Salvage guidelines PRONI, Extract from EP template – Salvage guidelines</w:t>
      </w:r>
    </w:p>
    <w:p w:rsidR="00AB286D" w:rsidRDefault="00AB286D">
      <w:pPr>
        <w:pStyle w:val="BodyText"/>
        <w:spacing w:before="3"/>
        <w:rPr>
          <w:sz w:val="28"/>
        </w:rPr>
      </w:pPr>
    </w:p>
    <w:sdt>
      <w:sdtPr>
        <w:id w:val="-1271239598"/>
        <w:docPartObj>
          <w:docPartGallery w:val="Table of Contents"/>
          <w:docPartUnique/>
        </w:docPartObj>
      </w:sdtPr>
      <w:sdtContent>
        <w:p w:rsidR="00AB286D" w:rsidRDefault="00CA61AC">
          <w:pPr>
            <w:pStyle w:val="TOC1"/>
            <w:tabs>
              <w:tab w:val="left" w:pos="2487"/>
              <w:tab w:val="right" w:pos="10429"/>
            </w:tabs>
            <w:rPr>
              <w:b w:val="0"/>
            </w:rPr>
          </w:pPr>
          <w:r>
            <w:rPr>
              <w:color w:val="B5383B"/>
            </w:rPr>
            <w:t>Appendix</w:t>
          </w:r>
          <w:r>
            <w:rPr>
              <w:color w:val="B5383B"/>
            </w:rPr>
            <w:tab/>
            <w:t>SITE AND</w:t>
          </w:r>
          <w:r>
            <w:rPr>
              <w:color w:val="B5383B"/>
              <w:spacing w:val="-11"/>
            </w:rPr>
            <w:t xml:space="preserve"> </w:t>
          </w:r>
          <w:r>
            <w:rPr>
              <w:color w:val="B5383B"/>
            </w:rPr>
            <w:t>FLOOR PLANS</w:t>
          </w:r>
          <w:r>
            <w:rPr>
              <w:color w:val="B5383B"/>
            </w:rPr>
            <w:tab/>
          </w:r>
          <w:r>
            <w:rPr>
              <w:b w:val="0"/>
            </w:rPr>
            <w:t>64</w:t>
          </w:r>
        </w:p>
        <w:p w:rsidR="00AB286D" w:rsidRDefault="00CA61AC">
          <w:pPr>
            <w:pStyle w:val="TOC2"/>
            <w:spacing w:before="144" w:line="364" w:lineRule="auto"/>
            <w:ind w:right="8188"/>
          </w:pPr>
          <w:r>
            <w:t>Site Plans Floor Plans</w:t>
          </w:r>
        </w:p>
        <w:p w:rsidR="00AB286D" w:rsidRDefault="00CA61AC">
          <w:pPr>
            <w:pStyle w:val="TOC2"/>
          </w:pPr>
          <w:hyperlink w:anchor="_TOC_250000" w:history="1">
            <w:r>
              <w:t>Isolation points for utilities: gas, water and electrics</w:t>
            </w:r>
          </w:hyperlink>
        </w:p>
        <w:p w:rsidR="00AB286D" w:rsidRDefault="00CA61AC">
          <w:pPr>
            <w:pStyle w:val="TOC1"/>
            <w:tabs>
              <w:tab w:val="left" w:pos="2487"/>
              <w:tab w:val="right" w:pos="10429"/>
            </w:tabs>
            <w:spacing w:before="568"/>
            <w:rPr>
              <w:b w:val="0"/>
            </w:rPr>
          </w:pPr>
          <w:r>
            <w:rPr>
              <w:color w:val="B5383B"/>
            </w:rPr>
            <w:t>Appendix</w:t>
          </w:r>
          <w:r>
            <w:rPr>
              <w:color w:val="B5383B"/>
            </w:rPr>
            <w:tab/>
            <w:t>PRIORTIY ITEMS</w:t>
          </w:r>
          <w:r>
            <w:rPr>
              <w:color w:val="B5383B"/>
              <w:spacing w:val="-6"/>
            </w:rPr>
            <w:t xml:space="preserve"> </w:t>
          </w:r>
          <w:r>
            <w:rPr>
              <w:color w:val="B5383B"/>
            </w:rPr>
            <w:t>/ COLLECTIONS</w:t>
          </w:r>
          <w:r>
            <w:rPr>
              <w:color w:val="B5383B"/>
            </w:rPr>
            <w:tab/>
          </w:r>
          <w:r>
            <w:rPr>
              <w:b w:val="0"/>
            </w:rPr>
            <w:t>68</w:t>
          </w:r>
        </w:p>
      </w:sdtContent>
    </w:sdt>
    <w:p w:rsidR="00AB286D" w:rsidRDefault="00CA61AC">
      <w:pPr>
        <w:pStyle w:val="BodyText"/>
        <w:spacing w:before="140" w:line="364" w:lineRule="auto"/>
        <w:ind w:left="2488" w:right="4239"/>
      </w:pPr>
      <w:r>
        <w:t>Priority items/boxes for salvage/in-situ protection Priority items - Loans</w:t>
      </w:r>
    </w:p>
    <w:p w:rsidR="00AB286D" w:rsidRDefault="00CA61AC">
      <w:pPr>
        <w:pStyle w:val="BodyText"/>
        <w:spacing w:before="1"/>
        <w:ind w:left="2488"/>
      </w:pPr>
      <w:r>
        <w:t>Priority items – Individual cards</w:t>
      </w:r>
    </w:p>
    <w:p w:rsidR="00AB286D" w:rsidRDefault="00CA61AC">
      <w:pPr>
        <w:pStyle w:val="BodyText"/>
        <w:spacing w:before="144"/>
        <w:ind w:left="2488"/>
      </w:pPr>
      <w:r>
        <w:t>Inventory checklist for salvaged priority items/boxes</w:t>
      </w:r>
    </w:p>
    <w:p w:rsidR="00AB286D" w:rsidRDefault="00AB286D">
      <w:pPr>
        <w:pStyle w:val="BodyText"/>
        <w:rPr>
          <w:sz w:val="26"/>
        </w:rPr>
      </w:pPr>
    </w:p>
    <w:p w:rsidR="00AB286D" w:rsidRDefault="00AB286D">
      <w:pPr>
        <w:pStyle w:val="BodyText"/>
        <w:spacing w:before="4"/>
        <w:rPr>
          <w:sz w:val="21"/>
        </w:rPr>
      </w:pPr>
    </w:p>
    <w:p w:rsidR="00AB286D" w:rsidRDefault="00CA61AC">
      <w:pPr>
        <w:pStyle w:val="Heading2"/>
        <w:tabs>
          <w:tab w:val="left" w:pos="2487"/>
          <w:tab w:val="left" w:pos="10030"/>
        </w:tabs>
        <w:ind w:left="1048"/>
        <w:rPr>
          <w:b w:val="0"/>
        </w:rPr>
      </w:pPr>
      <w:r>
        <w:rPr>
          <w:color w:val="B5383B"/>
        </w:rPr>
        <w:t>Appendix</w:t>
      </w:r>
      <w:r>
        <w:rPr>
          <w:color w:val="B5383B"/>
        </w:rPr>
        <w:tab/>
        <w:t>FORMS</w:t>
      </w:r>
      <w:r>
        <w:rPr>
          <w:color w:val="B5383B"/>
        </w:rPr>
        <w:tab/>
      </w:r>
      <w:r>
        <w:rPr>
          <w:b w:val="0"/>
          <w:position w:val="2"/>
        </w:rPr>
        <w:t>75</w:t>
      </w:r>
    </w:p>
    <w:p w:rsidR="00AB286D" w:rsidRDefault="00CA61AC">
      <w:pPr>
        <w:pStyle w:val="BodyText"/>
        <w:spacing w:before="144" w:line="364" w:lineRule="auto"/>
        <w:ind w:left="2488" w:right="4999"/>
      </w:pPr>
      <w:r>
        <w:t>Initial damage assessment of the building Incident/ Communications/ Decisions Log</w:t>
      </w:r>
    </w:p>
    <w:p w:rsidR="00AB286D" w:rsidRDefault="00CA61AC">
      <w:pPr>
        <w:pStyle w:val="BodyText"/>
        <w:spacing w:before="1" w:line="364" w:lineRule="auto"/>
        <w:ind w:left="2488" w:right="3265"/>
      </w:pPr>
      <w:r>
        <w:t>Attendance on site – Registration and Allocation of Roles Entry/ Exit Log</w:t>
      </w:r>
    </w:p>
    <w:p w:rsidR="00AB286D" w:rsidRDefault="00CA61AC">
      <w:pPr>
        <w:pStyle w:val="BodyText"/>
        <w:spacing w:before="1" w:line="364" w:lineRule="auto"/>
        <w:ind w:left="2488" w:right="5839"/>
      </w:pPr>
      <w:r>
        <w:t>Initial Risk Assessment Checklist Hazards Risk Assessment Inventory of salvaged items</w:t>
      </w:r>
    </w:p>
    <w:p w:rsidR="00AB286D" w:rsidRDefault="00CA61AC">
      <w:pPr>
        <w:pStyle w:val="BodyText"/>
        <w:spacing w:before="1" w:line="364" w:lineRule="auto"/>
        <w:ind w:left="2488" w:right="2438"/>
      </w:pPr>
      <w:r>
        <w:t>Sample template for working through decision making process for Incident Management Team meetings - for major incident</w:t>
      </w:r>
    </w:p>
    <w:p w:rsidR="00AB286D" w:rsidRDefault="00AB286D">
      <w:pPr>
        <w:spacing w:line="364" w:lineRule="auto"/>
        <w:sectPr w:rsidR="00AB286D">
          <w:pgSz w:w="11910" w:h="16840"/>
          <w:pgMar w:top="0" w:right="0" w:bottom="0" w:left="0" w:header="720" w:footer="720" w:gutter="0"/>
          <w:cols w:space="720"/>
        </w:sectPr>
      </w:pPr>
    </w:p>
    <w:p w:rsidR="00AB286D" w:rsidRDefault="00CA61AC">
      <w:pPr>
        <w:pStyle w:val="Heading2"/>
        <w:spacing w:before="69"/>
        <w:ind w:left="832"/>
        <w:jc w:val="both"/>
      </w:pPr>
      <w:r>
        <w:lastRenderedPageBreak/>
        <w:pict>
          <v:group id="_x0000_s2008" style="position:absolute;left:0;text-align:left;margin-left:0;margin-top:308.05pt;width:595.3pt;height:533.85pt;z-index:-266329088;mso-position-horizontal-relative:page;mso-position-vertical-relative:page" coordorigin=",6161" coordsize="11906,10677">
            <v:shape id="_x0000_s2010" style="position:absolute;top:6161;width:11906;height:10677" coordorigin=",6161" coordsize="11906,10677" path="m11905,6161l,12220r,4618l6034,16838r5871,-2714l11905,6161xe" fillcolor="#b5383b" stroked="f">
              <v:fill opacity="7863f"/>
              <v:path arrowok="t"/>
            </v:shape>
            <v:rect id="_x0000_s2009" style="position:absolute;top:16139;width:11906;height:698" fillcolor="#b5383b" stroked="f"/>
            <w10:wrap anchorx="page" anchory="page"/>
          </v:group>
        </w:pict>
      </w:r>
      <w:r>
        <w:rPr>
          <w:color w:val="B5383B"/>
        </w:rPr>
        <w:t>PART 1: DOCUMENTATION CONTROL, STRUCTURE AND OUTLINE PROCEDURES</w:t>
      </w:r>
    </w:p>
    <w:p w:rsidR="00AB286D" w:rsidRDefault="00AB286D">
      <w:pPr>
        <w:pStyle w:val="BodyText"/>
        <w:rPr>
          <w:b/>
          <w:sz w:val="26"/>
        </w:rPr>
      </w:pPr>
    </w:p>
    <w:p w:rsidR="00AB286D" w:rsidRDefault="00CA61AC">
      <w:pPr>
        <w:pStyle w:val="ListParagraph"/>
        <w:numPr>
          <w:ilvl w:val="1"/>
          <w:numId w:val="35"/>
        </w:numPr>
        <w:tabs>
          <w:tab w:val="left" w:pos="1233"/>
        </w:tabs>
        <w:spacing w:before="1"/>
        <w:rPr>
          <w:b/>
          <w:color w:val="B5383B"/>
          <w:sz w:val="24"/>
        </w:rPr>
      </w:pPr>
      <w:r>
        <w:rPr>
          <w:b/>
          <w:color w:val="B5383B"/>
          <w:sz w:val="24"/>
        </w:rPr>
        <w:t>DOCUMENT SCOPE AND</w:t>
      </w:r>
      <w:r>
        <w:rPr>
          <w:b/>
          <w:color w:val="B5383B"/>
          <w:spacing w:val="-12"/>
          <w:sz w:val="24"/>
        </w:rPr>
        <w:t xml:space="preserve"> </w:t>
      </w:r>
      <w:r>
        <w:rPr>
          <w:b/>
          <w:color w:val="B5383B"/>
          <w:sz w:val="24"/>
        </w:rPr>
        <w:t>CONTROL</w:t>
      </w:r>
    </w:p>
    <w:p w:rsidR="00AB286D" w:rsidRDefault="00AB286D">
      <w:pPr>
        <w:pStyle w:val="BodyText"/>
        <w:rPr>
          <w:b/>
          <w:sz w:val="26"/>
        </w:rPr>
      </w:pPr>
    </w:p>
    <w:p w:rsidR="00AB286D" w:rsidRDefault="00CA61AC">
      <w:pPr>
        <w:pStyle w:val="ListParagraph"/>
        <w:numPr>
          <w:ilvl w:val="1"/>
          <w:numId w:val="35"/>
        </w:numPr>
        <w:tabs>
          <w:tab w:val="left" w:pos="1233"/>
        </w:tabs>
        <w:spacing w:before="1"/>
        <w:jc w:val="both"/>
        <w:rPr>
          <w:i/>
          <w:sz w:val="24"/>
        </w:rPr>
      </w:pPr>
      <w:r>
        <w:rPr>
          <w:i/>
          <w:sz w:val="24"/>
        </w:rPr>
        <w:t>The Emergency Plan - Scope</w:t>
      </w:r>
    </w:p>
    <w:p w:rsidR="00AB286D" w:rsidRDefault="00CA61AC">
      <w:pPr>
        <w:pStyle w:val="BodyText"/>
        <w:spacing w:before="52" w:line="249" w:lineRule="auto"/>
        <w:ind w:left="832" w:right="890"/>
        <w:jc w:val="both"/>
      </w:pPr>
      <w:r>
        <w:t>This document sets out the procedures and arrangements in place to ensure effective response to an incident. There are six sections: Contents; Documentation Control, Structure and Outline Procedures; Evacuation Procedures; Incident Response; Salvage and Recovery; Appendices. The Emergency Plan is supplemented by the Risk Assessment and Management; Training, and Business Continuity and Long-Term Recovery (Collections) documents. It is advisable to complete as many sections as possible and consult with other colleagues as appropriate. For example, Facilities or Estates Managers might be consulted regarding Asbestos</w:t>
      </w:r>
    </w:p>
    <w:p w:rsidR="00AB286D" w:rsidRDefault="00AB286D">
      <w:pPr>
        <w:pStyle w:val="BodyText"/>
        <w:spacing w:before="7"/>
        <w:rPr>
          <w:sz w:val="25"/>
        </w:rPr>
      </w:pPr>
    </w:p>
    <w:p w:rsidR="00AB286D" w:rsidRDefault="00CA61AC">
      <w:pPr>
        <w:ind w:left="832"/>
        <w:rPr>
          <w:sz w:val="24"/>
        </w:rPr>
      </w:pPr>
      <w:r>
        <w:rPr>
          <w:sz w:val="24"/>
        </w:rPr>
        <w:t>The Emergency Plan complements the following documents: [</w:t>
      </w:r>
      <w:r>
        <w:rPr>
          <w:i/>
          <w:sz w:val="24"/>
        </w:rPr>
        <w:t>Delete or amend as appropriate</w:t>
      </w:r>
      <w:r>
        <w:rPr>
          <w:sz w:val="24"/>
        </w:rPr>
        <w:t>]</w:t>
      </w:r>
    </w:p>
    <w:p w:rsidR="00AB286D" w:rsidRDefault="00AB286D">
      <w:pPr>
        <w:pStyle w:val="BodyText"/>
        <w:spacing w:before="1"/>
        <w:rPr>
          <w:sz w:val="26"/>
        </w:rPr>
      </w:pPr>
    </w:p>
    <w:p w:rsidR="00AB286D" w:rsidRDefault="00CA61AC">
      <w:pPr>
        <w:pStyle w:val="ListParagraph"/>
        <w:numPr>
          <w:ilvl w:val="0"/>
          <w:numId w:val="34"/>
        </w:numPr>
        <w:tabs>
          <w:tab w:val="left" w:pos="1615"/>
          <w:tab w:val="left" w:pos="1616"/>
        </w:tabs>
        <w:ind w:hanging="784"/>
        <w:rPr>
          <w:sz w:val="24"/>
        </w:rPr>
      </w:pPr>
      <w:r>
        <w:rPr>
          <w:sz w:val="24"/>
        </w:rPr>
        <w:t>The Fire Safety Risk Assessment for the</w:t>
      </w:r>
      <w:r>
        <w:rPr>
          <w:spacing w:val="-15"/>
          <w:sz w:val="24"/>
        </w:rPr>
        <w:t xml:space="preserve"> </w:t>
      </w:r>
      <w:r>
        <w:rPr>
          <w:sz w:val="24"/>
        </w:rPr>
        <w:t>site</w:t>
      </w:r>
    </w:p>
    <w:p w:rsidR="00AB286D" w:rsidRDefault="00CA61AC">
      <w:pPr>
        <w:pStyle w:val="ListParagraph"/>
        <w:numPr>
          <w:ilvl w:val="0"/>
          <w:numId w:val="34"/>
        </w:numPr>
        <w:tabs>
          <w:tab w:val="left" w:pos="1615"/>
          <w:tab w:val="left" w:pos="1616"/>
        </w:tabs>
        <w:spacing w:before="12"/>
        <w:ind w:hanging="784"/>
        <w:rPr>
          <w:sz w:val="24"/>
        </w:rPr>
      </w:pPr>
      <w:r>
        <w:rPr>
          <w:sz w:val="24"/>
        </w:rPr>
        <w:t>The Fire Evacuation Plan for the site, for the evacuation of</w:t>
      </w:r>
      <w:r>
        <w:rPr>
          <w:spacing w:val="-5"/>
          <w:sz w:val="24"/>
        </w:rPr>
        <w:t xml:space="preserve"> </w:t>
      </w:r>
      <w:r>
        <w:rPr>
          <w:sz w:val="24"/>
        </w:rPr>
        <w:t>people</w:t>
      </w:r>
    </w:p>
    <w:p w:rsidR="00AB286D" w:rsidRDefault="00CA61AC">
      <w:pPr>
        <w:pStyle w:val="ListParagraph"/>
        <w:numPr>
          <w:ilvl w:val="0"/>
          <w:numId w:val="34"/>
        </w:numPr>
        <w:tabs>
          <w:tab w:val="left" w:pos="1615"/>
          <w:tab w:val="left" w:pos="1616"/>
        </w:tabs>
        <w:spacing w:before="12"/>
        <w:ind w:hanging="784"/>
        <w:rPr>
          <w:sz w:val="24"/>
        </w:rPr>
      </w:pPr>
      <w:r>
        <w:rPr>
          <w:sz w:val="24"/>
        </w:rPr>
        <w:t>The Business Continuity</w:t>
      </w:r>
      <w:r>
        <w:rPr>
          <w:spacing w:val="-2"/>
          <w:sz w:val="24"/>
        </w:rPr>
        <w:t xml:space="preserve"> </w:t>
      </w:r>
      <w:r>
        <w:rPr>
          <w:sz w:val="24"/>
        </w:rPr>
        <w:t>Plan</w:t>
      </w:r>
    </w:p>
    <w:p w:rsidR="00AB286D" w:rsidRDefault="00AB286D">
      <w:pPr>
        <w:pStyle w:val="BodyText"/>
        <w:spacing w:before="1"/>
        <w:rPr>
          <w:sz w:val="26"/>
        </w:rPr>
      </w:pPr>
    </w:p>
    <w:p w:rsidR="00AB286D" w:rsidRDefault="00CA61AC">
      <w:pPr>
        <w:pStyle w:val="BodyText"/>
        <w:spacing w:line="249" w:lineRule="auto"/>
        <w:ind w:left="832" w:right="889"/>
        <w:jc w:val="both"/>
      </w:pPr>
      <w:r>
        <w:t>Information is summarised in the EP (Emergency Plan) Crib Sheet and the Salvage and Recovery Crib Sheet.</w:t>
      </w:r>
    </w:p>
    <w:p w:rsidR="00AB286D" w:rsidRDefault="00AB286D">
      <w:pPr>
        <w:pStyle w:val="BodyText"/>
        <w:spacing w:before="3"/>
        <w:rPr>
          <w:sz w:val="25"/>
        </w:rPr>
      </w:pPr>
    </w:p>
    <w:p w:rsidR="00AB286D" w:rsidRDefault="00CA61AC">
      <w:pPr>
        <w:pStyle w:val="BodyText"/>
        <w:ind w:left="832"/>
      </w:pPr>
      <w:r>
        <w:t>Additional supporting documents:</w:t>
      </w:r>
    </w:p>
    <w:p w:rsidR="00AB286D" w:rsidRDefault="00CA61AC">
      <w:pPr>
        <w:pStyle w:val="ListParagraph"/>
        <w:numPr>
          <w:ilvl w:val="0"/>
          <w:numId w:val="34"/>
        </w:numPr>
        <w:tabs>
          <w:tab w:val="left" w:pos="1552"/>
          <w:tab w:val="left" w:pos="1553"/>
        </w:tabs>
        <w:spacing w:before="12"/>
        <w:ind w:left="1552" w:hanging="721"/>
        <w:rPr>
          <w:sz w:val="24"/>
        </w:rPr>
      </w:pPr>
      <w:r>
        <w:rPr>
          <w:sz w:val="24"/>
        </w:rPr>
        <w:t>Risk Assessment and</w:t>
      </w:r>
      <w:r>
        <w:rPr>
          <w:spacing w:val="-16"/>
          <w:sz w:val="24"/>
        </w:rPr>
        <w:t xml:space="preserve"> </w:t>
      </w:r>
      <w:r>
        <w:rPr>
          <w:sz w:val="24"/>
        </w:rPr>
        <w:t>Management</w:t>
      </w:r>
    </w:p>
    <w:p w:rsidR="00AB286D" w:rsidRDefault="00CA61AC">
      <w:pPr>
        <w:pStyle w:val="ListParagraph"/>
        <w:numPr>
          <w:ilvl w:val="0"/>
          <w:numId w:val="34"/>
        </w:numPr>
        <w:tabs>
          <w:tab w:val="left" w:pos="1552"/>
          <w:tab w:val="left" w:pos="1553"/>
        </w:tabs>
        <w:spacing w:before="12"/>
        <w:ind w:left="1552" w:hanging="721"/>
        <w:rPr>
          <w:sz w:val="24"/>
        </w:rPr>
      </w:pPr>
      <w:r>
        <w:rPr>
          <w:sz w:val="24"/>
        </w:rPr>
        <w:t>Training</w:t>
      </w:r>
    </w:p>
    <w:p w:rsidR="00AB286D" w:rsidRDefault="00CA61AC">
      <w:pPr>
        <w:pStyle w:val="ListParagraph"/>
        <w:numPr>
          <w:ilvl w:val="0"/>
          <w:numId w:val="34"/>
        </w:numPr>
        <w:tabs>
          <w:tab w:val="left" w:pos="1552"/>
          <w:tab w:val="left" w:pos="1553"/>
        </w:tabs>
        <w:spacing w:before="12"/>
        <w:ind w:left="1552" w:hanging="721"/>
        <w:rPr>
          <w:sz w:val="24"/>
        </w:rPr>
      </w:pPr>
      <w:r>
        <w:rPr>
          <w:sz w:val="24"/>
        </w:rPr>
        <w:t xml:space="preserve">Business Continuity and </w:t>
      </w:r>
      <w:r>
        <w:rPr>
          <w:spacing w:val="-4"/>
          <w:sz w:val="24"/>
        </w:rPr>
        <w:t xml:space="preserve">Long-Term </w:t>
      </w:r>
      <w:r>
        <w:rPr>
          <w:sz w:val="24"/>
        </w:rPr>
        <w:t>Recovery</w:t>
      </w:r>
    </w:p>
    <w:p w:rsidR="00AB286D" w:rsidRDefault="00CA61AC">
      <w:pPr>
        <w:pStyle w:val="ListParagraph"/>
        <w:numPr>
          <w:ilvl w:val="0"/>
          <w:numId w:val="34"/>
        </w:numPr>
        <w:tabs>
          <w:tab w:val="left" w:pos="1552"/>
          <w:tab w:val="left" w:pos="1553"/>
        </w:tabs>
        <w:spacing w:before="12"/>
        <w:ind w:left="1552" w:hanging="721"/>
        <w:rPr>
          <w:sz w:val="24"/>
        </w:rPr>
      </w:pPr>
      <w:r>
        <w:rPr>
          <w:sz w:val="24"/>
        </w:rPr>
        <w:t>Asbestos</w:t>
      </w:r>
      <w:r>
        <w:rPr>
          <w:spacing w:val="-1"/>
          <w:sz w:val="24"/>
        </w:rPr>
        <w:t xml:space="preserve"> </w:t>
      </w:r>
      <w:r>
        <w:rPr>
          <w:sz w:val="24"/>
        </w:rPr>
        <w:t>Register</w:t>
      </w:r>
    </w:p>
    <w:p w:rsidR="00AB286D" w:rsidRDefault="00AB286D">
      <w:pPr>
        <w:pStyle w:val="BodyText"/>
        <w:spacing w:before="1"/>
        <w:rPr>
          <w:sz w:val="26"/>
        </w:rPr>
      </w:pPr>
    </w:p>
    <w:p w:rsidR="00AB286D" w:rsidRDefault="00CA61AC">
      <w:pPr>
        <w:pStyle w:val="ListParagraph"/>
        <w:numPr>
          <w:ilvl w:val="1"/>
          <w:numId w:val="35"/>
        </w:numPr>
        <w:tabs>
          <w:tab w:val="left" w:pos="1233"/>
        </w:tabs>
        <w:rPr>
          <w:i/>
          <w:sz w:val="24"/>
        </w:rPr>
      </w:pPr>
      <w:r>
        <w:rPr>
          <w:i/>
          <w:sz w:val="24"/>
        </w:rPr>
        <w:t>Review</w:t>
      </w:r>
    </w:p>
    <w:p w:rsidR="00AB286D" w:rsidRDefault="00CA61AC">
      <w:pPr>
        <w:pStyle w:val="BodyText"/>
        <w:spacing w:before="12" w:line="249" w:lineRule="auto"/>
        <w:ind w:left="832" w:right="890"/>
        <w:jc w:val="both"/>
      </w:pPr>
      <w:r>
        <w:t>The Emergency Plan is renewed annually and updated following an incident or training event where a need to revise the plan has been identified.</w:t>
      </w:r>
    </w:p>
    <w:p w:rsidR="00AB286D" w:rsidRDefault="00AB286D">
      <w:pPr>
        <w:pStyle w:val="BodyText"/>
        <w:spacing w:before="2"/>
        <w:rPr>
          <w:sz w:val="25"/>
        </w:rPr>
      </w:pPr>
    </w:p>
    <w:p w:rsidR="00AB286D" w:rsidRDefault="00CA61AC">
      <w:pPr>
        <w:pStyle w:val="ListParagraph"/>
        <w:numPr>
          <w:ilvl w:val="1"/>
          <w:numId w:val="35"/>
        </w:numPr>
        <w:tabs>
          <w:tab w:val="left" w:pos="1233"/>
        </w:tabs>
        <w:rPr>
          <w:i/>
          <w:sz w:val="24"/>
        </w:rPr>
      </w:pPr>
      <w:r>
        <w:rPr>
          <w:i/>
          <w:sz w:val="24"/>
        </w:rPr>
        <w:t>Document Control: Distribution &amp;</w:t>
      </w:r>
      <w:r>
        <w:rPr>
          <w:i/>
          <w:spacing w:val="-5"/>
          <w:sz w:val="24"/>
        </w:rPr>
        <w:t xml:space="preserve"> </w:t>
      </w:r>
      <w:r>
        <w:rPr>
          <w:i/>
          <w:sz w:val="24"/>
        </w:rPr>
        <w:t>Copies</w:t>
      </w:r>
    </w:p>
    <w:p w:rsidR="00AB286D" w:rsidRDefault="00CA61AC">
      <w:pPr>
        <w:pStyle w:val="BodyText"/>
        <w:spacing w:before="12"/>
        <w:ind w:left="832"/>
      </w:pPr>
      <w:r>
        <w:t>Secure hard copies of the plan are held in the following locations:</w:t>
      </w:r>
    </w:p>
    <w:p w:rsidR="00AB286D" w:rsidRDefault="00CA61AC">
      <w:pPr>
        <w:pStyle w:val="ListParagraph"/>
        <w:numPr>
          <w:ilvl w:val="0"/>
          <w:numId w:val="34"/>
        </w:numPr>
        <w:tabs>
          <w:tab w:val="left" w:pos="1552"/>
          <w:tab w:val="left" w:pos="1553"/>
        </w:tabs>
        <w:spacing w:before="12"/>
        <w:ind w:left="1552" w:hanging="721"/>
        <w:rPr>
          <w:sz w:val="24"/>
        </w:rPr>
      </w:pPr>
      <w:r>
        <w:rPr>
          <w:sz w:val="24"/>
        </w:rPr>
        <w:t>A</w:t>
      </w:r>
    </w:p>
    <w:p w:rsidR="00AB286D" w:rsidRDefault="00CA61AC">
      <w:pPr>
        <w:pStyle w:val="ListParagraph"/>
        <w:numPr>
          <w:ilvl w:val="0"/>
          <w:numId w:val="34"/>
        </w:numPr>
        <w:tabs>
          <w:tab w:val="left" w:pos="1552"/>
          <w:tab w:val="left" w:pos="1553"/>
        </w:tabs>
        <w:spacing w:before="13"/>
        <w:ind w:left="1552" w:hanging="721"/>
        <w:rPr>
          <w:sz w:val="24"/>
        </w:rPr>
      </w:pPr>
      <w:r>
        <w:rPr>
          <w:sz w:val="24"/>
        </w:rPr>
        <w:t>B</w:t>
      </w:r>
    </w:p>
    <w:p w:rsidR="00AB286D" w:rsidRDefault="00CA61AC">
      <w:pPr>
        <w:pStyle w:val="Heading2"/>
        <w:spacing w:before="125"/>
        <w:ind w:left="832"/>
      </w:pPr>
      <w:r>
        <w:pict>
          <v:polyline id="_x0000_s2007" style="position:absolute;left:0;text-align:left;z-index:-266328064;mso-position-horizontal-relative:page" points="84.3pt,259.65pt,84.3pt,53.6pt,595.25pt,53.6pt,595.25pt,259.65pt" coordorigin="843,536" coordsize="10220,4122" filled="f" strokecolor="#b5383b" strokeweight=".41344mm">
            <v:path arrowok="t"/>
            <w10:wrap anchorx="page"/>
          </v:polyline>
        </w:pict>
      </w:r>
      <w:r>
        <w:rPr>
          <w:color w:val="B5383B"/>
        </w:rPr>
        <w:t>Distribution List</w:t>
      </w:r>
    </w:p>
    <w:p w:rsidR="00AB286D" w:rsidRDefault="00AB286D">
      <w:pPr>
        <w:pStyle w:val="BodyText"/>
        <w:spacing w:before="9"/>
        <w:rPr>
          <w:b/>
          <w:sz w:val="11"/>
        </w:rPr>
      </w:pPr>
    </w:p>
    <w:tbl>
      <w:tblPr>
        <w:tblW w:w="0" w:type="auto"/>
        <w:tblInd w:w="844" w:type="dxa"/>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594"/>
        <w:gridCol w:w="3954"/>
        <w:gridCol w:w="4200"/>
        <w:gridCol w:w="1462"/>
      </w:tblGrid>
      <w:tr w:rsidR="00AB286D">
        <w:trPr>
          <w:trHeight w:val="469"/>
        </w:trPr>
        <w:tc>
          <w:tcPr>
            <w:tcW w:w="594" w:type="dxa"/>
            <w:tcBorders>
              <w:top w:val="nil"/>
              <w:left w:val="nil"/>
              <w:right w:val="single" w:sz="12" w:space="0" w:color="B5383B"/>
            </w:tcBorders>
          </w:tcPr>
          <w:p w:rsidR="00AB286D" w:rsidRDefault="00AB286D">
            <w:pPr>
              <w:pStyle w:val="TableParagraph"/>
              <w:rPr>
                <w:rFonts w:ascii="Times New Roman"/>
                <w:sz w:val="24"/>
              </w:rPr>
            </w:pPr>
          </w:p>
        </w:tc>
        <w:tc>
          <w:tcPr>
            <w:tcW w:w="3954" w:type="dxa"/>
            <w:tcBorders>
              <w:top w:val="nil"/>
              <w:left w:val="single" w:sz="12" w:space="0" w:color="B5383B"/>
              <w:right w:val="single" w:sz="12" w:space="0" w:color="B5383B"/>
            </w:tcBorders>
          </w:tcPr>
          <w:p w:rsidR="00AB286D" w:rsidRDefault="00CA61AC">
            <w:pPr>
              <w:pStyle w:val="TableParagraph"/>
              <w:spacing w:before="92"/>
              <w:ind w:left="195"/>
              <w:rPr>
                <w:b/>
                <w:sz w:val="24"/>
              </w:rPr>
            </w:pPr>
            <w:r>
              <w:rPr>
                <w:b/>
                <w:sz w:val="24"/>
              </w:rPr>
              <w:t>Name</w:t>
            </w:r>
          </w:p>
        </w:tc>
        <w:tc>
          <w:tcPr>
            <w:tcW w:w="4200" w:type="dxa"/>
            <w:tcBorders>
              <w:top w:val="nil"/>
              <w:left w:val="single" w:sz="12" w:space="0" w:color="B5383B"/>
              <w:right w:val="single" w:sz="12" w:space="0" w:color="B5383B"/>
            </w:tcBorders>
          </w:tcPr>
          <w:p w:rsidR="00AB286D" w:rsidRDefault="00CA61AC">
            <w:pPr>
              <w:pStyle w:val="TableParagraph"/>
              <w:spacing w:before="97"/>
              <w:ind w:left="141"/>
              <w:rPr>
                <w:b/>
                <w:sz w:val="24"/>
              </w:rPr>
            </w:pPr>
            <w:r>
              <w:rPr>
                <w:b/>
                <w:sz w:val="24"/>
              </w:rPr>
              <w:t>Job Title</w:t>
            </w:r>
          </w:p>
        </w:tc>
        <w:tc>
          <w:tcPr>
            <w:tcW w:w="1462" w:type="dxa"/>
            <w:tcBorders>
              <w:top w:val="nil"/>
              <w:left w:val="single" w:sz="12" w:space="0" w:color="B5383B"/>
              <w:right w:val="nil"/>
            </w:tcBorders>
          </w:tcPr>
          <w:p w:rsidR="00AB286D" w:rsidRDefault="00CA61AC">
            <w:pPr>
              <w:pStyle w:val="TableParagraph"/>
              <w:spacing w:before="97"/>
              <w:ind w:left="69"/>
              <w:rPr>
                <w:b/>
                <w:sz w:val="24"/>
              </w:rPr>
            </w:pPr>
            <w:r>
              <w:rPr>
                <w:b/>
                <w:sz w:val="24"/>
              </w:rPr>
              <w:t>Issue Date</w:t>
            </w:r>
          </w:p>
        </w:tc>
      </w:tr>
      <w:tr w:rsidR="00AB286D">
        <w:trPr>
          <w:trHeight w:val="300"/>
        </w:trPr>
        <w:tc>
          <w:tcPr>
            <w:tcW w:w="594" w:type="dxa"/>
            <w:tcBorders>
              <w:left w:val="nil"/>
              <w:right w:val="single" w:sz="12" w:space="0" w:color="B5383B"/>
            </w:tcBorders>
          </w:tcPr>
          <w:p w:rsidR="00AB286D" w:rsidRDefault="00CA61AC">
            <w:pPr>
              <w:pStyle w:val="TableParagraph"/>
              <w:spacing w:before="28" w:line="252" w:lineRule="exact"/>
              <w:ind w:right="220"/>
              <w:jc w:val="right"/>
              <w:rPr>
                <w:sz w:val="24"/>
              </w:rPr>
            </w:pPr>
            <w:r>
              <w:rPr>
                <w:sz w:val="24"/>
              </w:rPr>
              <w:t>1</w:t>
            </w:r>
          </w:p>
        </w:tc>
        <w:tc>
          <w:tcPr>
            <w:tcW w:w="3954" w:type="dxa"/>
            <w:tcBorders>
              <w:left w:val="single" w:sz="12" w:space="0" w:color="B5383B"/>
              <w:right w:val="single" w:sz="12" w:space="0" w:color="B5383B"/>
            </w:tcBorders>
          </w:tcPr>
          <w:p w:rsidR="00AB286D" w:rsidRDefault="00AB286D">
            <w:pPr>
              <w:pStyle w:val="TableParagraph"/>
              <w:rPr>
                <w:rFonts w:ascii="Times New Roman"/>
              </w:rPr>
            </w:pPr>
          </w:p>
        </w:tc>
        <w:tc>
          <w:tcPr>
            <w:tcW w:w="4200" w:type="dxa"/>
            <w:tcBorders>
              <w:left w:val="single" w:sz="12" w:space="0" w:color="B5383B"/>
              <w:right w:val="single" w:sz="12" w:space="0" w:color="B5383B"/>
            </w:tcBorders>
          </w:tcPr>
          <w:p w:rsidR="00AB286D" w:rsidRDefault="00AB286D">
            <w:pPr>
              <w:pStyle w:val="TableParagraph"/>
              <w:rPr>
                <w:rFonts w:ascii="Times New Roman"/>
              </w:rPr>
            </w:pPr>
          </w:p>
        </w:tc>
        <w:tc>
          <w:tcPr>
            <w:tcW w:w="1462" w:type="dxa"/>
            <w:tcBorders>
              <w:left w:val="single" w:sz="12" w:space="0" w:color="B5383B"/>
              <w:right w:val="nil"/>
            </w:tcBorders>
          </w:tcPr>
          <w:p w:rsidR="00AB286D" w:rsidRDefault="00AB286D">
            <w:pPr>
              <w:pStyle w:val="TableParagraph"/>
              <w:rPr>
                <w:rFonts w:ascii="Times New Roman"/>
              </w:rPr>
            </w:pPr>
          </w:p>
        </w:tc>
      </w:tr>
      <w:tr w:rsidR="00AB286D">
        <w:trPr>
          <w:trHeight w:val="288"/>
        </w:trPr>
        <w:tc>
          <w:tcPr>
            <w:tcW w:w="594" w:type="dxa"/>
            <w:tcBorders>
              <w:left w:val="nil"/>
              <w:right w:val="single" w:sz="12" w:space="0" w:color="B5383B"/>
            </w:tcBorders>
          </w:tcPr>
          <w:p w:rsidR="00AB286D" w:rsidRDefault="00CA61AC">
            <w:pPr>
              <w:pStyle w:val="TableParagraph"/>
              <w:spacing w:before="8" w:line="261" w:lineRule="exact"/>
              <w:ind w:right="220"/>
              <w:jc w:val="right"/>
              <w:rPr>
                <w:sz w:val="24"/>
              </w:rPr>
            </w:pPr>
            <w:r>
              <w:rPr>
                <w:sz w:val="24"/>
              </w:rPr>
              <w:t>2</w:t>
            </w:r>
          </w:p>
        </w:tc>
        <w:tc>
          <w:tcPr>
            <w:tcW w:w="3954" w:type="dxa"/>
            <w:tcBorders>
              <w:left w:val="single" w:sz="12" w:space="0" w:color="B5383B"/>
              <w:right w:val="single" w:sz="12" w:space="0" w:color="B5383B"/>
            </w:tcBorders>
          </w:tcPr>
          <w:p w:rsidR="00AB286D" w:rsidRDefault="00AB286D">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20"/>
              </w:rPr>
            </w:pPr>
          </w:p>
        </w:tc>
        <w:tc>
          <w:tcPr>
            <w:tcW w:w="1462" w:type="dxa"/>
            <w:tcBorders>
              <w:left w:val="single" w:sz="12" w:space="0" w:color="B5383B"/>
              <w:right w:val="nil"/>
            </w:tcBorders>
          </w:tcPr>
          <w:p w:rsidR="00AB286D" w:rsidRDefault="00AB286D">
            <w:pPr>
              <w:pStyle w:val="TableParagraph"/>
              <w:rPr>
                <w:rFonts w:ascii="Times New Roman"/>
                <w:sz w:val="20"/>
              </w:rPr>
            </w:pPr>
          </w:p>
        </w:tc>
      </w:tr>
      <w:tr w:rsidR="00AB286D">
        <w:trPr>
          <w:trHeight w:val="266"/>
        </w:trPr>
        <w:tc>
          <w:tcPr>
            <w:tcW w:w="594" w:type="dxa"/>
            <w:tcBorders>
              <w:left w:val="nil"/>
              <w:right w:val="single" w:sz="12" w:space="0" w:color="B5383B"/>
            </w:tcBorders>
          </w:tcPr>
          <w:p w:rsidR="00AB286D" w:rsidRDefault="00CA61AC">
            <w:pPr>
              <w:pStyle w:val="TableParagraph"/>
              <w:spacing w:line="246" w:lineRule="exact"/>
              <w:ind w:right="220"/>
              <w:jc w:val="right"/>
              <w:rPr>
                <w:sz w:val="24"/>
              </w:rPr>
            </w:pPr>
            <w:r>
              <w:rPr>
                <w:sz w:val="24"/>
              </w:rPr>
              <w:t>3</w:t>
            </w:r>
          </w:p>
        </w:tc>
        <w:tc>
          <w:tcPr>
            <w:tcW w:w="3954" w:type="dxa"/>
            <w:tcBorders>
              <w:left w:val="single" w:sz="12" w:space="0" w:color="B5383B"/>
              <w:right w:val="single" w:sz="12" w:space="0" w:color="B5383B"/>
            </w:tcBorders>
          </w:tcPr>
          <w:p w:rsidR="00AB286D" w:rsidRDefault="00AB286D">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18"/>
              </w:rPr>
            </w:pPr>
          </w:p>
        </w:tc>
        <w:tc>
          <w:tcPr>
            <w:tcW w:w="1462" w:type="dxa"/>
            <w:tcBorders>
              <w:left w:val="single" w:sz="12" w:space="0" w:color="B5383B"/>
              <w:right w:val="nil"/>
            </w:tcBorders>
          </w:tcPr>
          <w:p w:rsidR="00AB286D" w:rsidRDefault="00AB286D">
            <w:pPr>
              <w:pStyle w:val="TableParagraph"/>
              <w:rPr>
                <w:rFonts w:ascii="Times New Roman"/>
                <w:sz w:val="18"/>
              </w:rPr>
            </w:pPr>
          </w:p>
        </w:tc>
      </w:tr>
      <w:tr w:rsidR="00AB286D">
        <w:trPr>
          <w:trHeight w:val="266"/>
        </w:trPr>
        <w:tc>
          <w:tcPr>
            <w:tcW w:w="594" w:type="dxa"/>
            <w:tcBorders>
              <w:left w:val="nil"/>
              <w:right w:val="single" w:sz="12" w:space="0" w:color="B5383B"/>
            </w:tcBorders>
          </w:tcPr>
          <w:p w:rsidR="00AB286D" w:rsidRDefault="00CA61AC">
            <w:pPr>
              <w:pStyle w:val="TableParagraph"/>
              <w:spacing w:before="13" w:line="233" w:lineRule="exact"/>
              <w:ind w:right="220"/>
              <w:jc w:val="right"/>
              <w:rPr>
                <w:sz w:val="24"/>
              </w:rPr>
            </w:pPr>
            <w:r>
              <w:rPr>
                <w:sz w:val="24"/>
              </w:rPr>
              <w:t>4</w:t>
            </w:r>
          </w:p>
        </w:tc>
        <w:tc>
          <w:tcPr>
            <w:tcW w:w="3954" w:type="dxa"/>
            <w:tcBorders>
              <w:left w:val="single" w:sz="12" w:space="0" w:color="B5383B"/>
              <w:right w:val="single" w:sz="12" w:space="0" w:color="B5383B"/>
            </w:tcBorders>
          </w:tcPr>
          <w:p w:rsidR="00AB286D" w:rsidRDefault="00AB286D">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18"/>
              </w:rPr>
            </w:pPr>
          </w:p>
        </w:tc>
        <w:tc>
          <w:tcPr>
            <w:tcW w:w="1462" w:type="dxa"/>
            <w:tcBorders>
              <w:left w:val="single" w:sz="12" w:space="0" w:color="B5383B"/>
              <w:right w:val="nil"/>
            </w:tcBorders>
          </w:tcPr>
          <w:p w:rsidR="00AB286D" w:rsidRDefault="00AB286D">
            <w:pPr>
              <w:pStyle w:val="TableParagraph"/>
              <w:rPr>
                <w:rFonts w:ascii="Times New Roman"/>
                <w:sz w:val="18"/>
              </w:rPr>
            </w:pPr>
          </w:p>
        </w:tc>
      </w:tr>
      <w:tr w:rsidR="00AB286D">
        <w:trPr>
          <w:trHeight w:val="319"/>
        </w:trPr>
        <w:tc>
          <w:tcPr>
            <w:tcW w:w="594" w:type="dxa"/>
            <w:tcBorders>
              <w:left w:val="nil"/>
              <w:right w:val="single" w:sz="12" w:space="0" w:color="B5383B"/>
            </w:tcBorders>
          </w:tcPr>
          <w:p w:rsidR="00AB286D" w:rsidRDefault="00CA61AC">
            <w:pPr>
              <w:pStyle w:val="TableParagraph"/>
              <w:spacing w:before="27" w:line="272" w:lineRule="exact"/>
              <w:ind w:right="220"/>
              <w:jc w:val="right"/>
              <w:rPr>
                <w:sz w:val="24"/>
              </w:rPr>
            </w:pPr>
            <w:r>
              <w:rPr>
                <w:sz w:val="24"/>
              </w:rPr>
              <w:t>5</w:t>
            </w:r>
          </w:p>
        </w:tc>
        <w:tc>
          <w:tcPr>
            <w:tcW w:w="3954" w:type="dxa"/>
            <w:tcBorders>
              <w:left w:val="single" w:sz="12" w:space="0" w:color="B5383B"/>
              <w:right w:val="single" w:sz="12" w:space="0" w:color="B5383B"/>
            </w:tcBorders>
          </w:tcPr>
          <w:p w:rsidR="00AB286D" w:rsidRDefault="00AB286D">
            <w:pPr>
              <w:pStyle w:val="TableParagraph"/>
              <w:rPr>
                <w:rFonts w:ascii="Times New Roman"/>
                <w:sz w:val="24"/>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24"/>
              </w:rPr>
            </w:pPr>
          </w:p>
        </w:tc>
        <w:tc>
          <w:tcPr>
            <w:tcW w:w="1462" w:type="dxa"/>
            <w:tcBorders>
              <w:left w:val="single" w:sz="12" w:space="0" w:color="B5383B"/>
              <w:right w:val="nil"/>
            </w:tcBorders>
          </w:tcPr>
          <w:p w:rsidR="00AB286D" w:rsidRDefault="00AB286D">
            <w:pPr>
              <w:pStyle w:val="TableParagraph"/>
              <w:rPr>
                <w:rFonts w:ascii="Times New Roman"/>
                <w:sz w:val="24"/>
              </w:rPr>
            </w:pPr>
          </w:p>
        </w:tc>
      </w:tr>
      <w:tr w:rsidR="00AB286D">
        <w:trPr>
          <w:trHeight w:val="288"/>
        </w:trPr>
        <w:tc>
          <w:tcPr>
            <w:tcW w:w="594" w:type="dxa"/>
            <w:tcBorders>
              <w:left w:val="nil"/>
              <w:right w:val="single" w:sz="12" w:space="0" w:color="B5383B"/>
            </w:tcBorders>
          </w:tcPr>
          <w:p w:rsidR="00AB286D" w:rsidRDefault="00CA61AC">
            <w:pPr>
              <w:pStyle w:val="TableParagraph"/>
              <w:spacing w:line="264" w:lineRule="exact"/>
              <w:ind w:right="220"/>
              <w:jc w:val="right"/>
              <w:rPr>
                <w:sz w:val="24"/>
              </w:rPr>
            </w:pPr>
            <w:r>
              <w:rPr>
                <w:sz w:val="24"/>
              </w:rPr>
              <w:t>6</w:t>
            </w:r>
          </w:p>
        </w:tc>
        <w:tc>
          <w:tcPr>
            <w:tcW w:w="3954" w:type="dxa"/>
            <w:tcBorders>
              <w:left w:val="single" w:sz="12" w:space="0" w:color="B5383B"/>
              <w:right w:val="single" w:sz="12" w:space="0" w:color="B5383B"/>
            </w:tcBorders>
          </w:tcPr>
          <w:p w:rsidR="00AB286D" w:rsidRDefault="00AB286D">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20"/>
              </w:rPr>
            </w:pPr>
          </w:p>
        </w:tc>
        <w:tc>
          <w:tcPr>
            <w:tcW w:w="1462" w:type="dxa"/>
            <w:tcBorders>
              <w:left w:val="single" w:sz="12" w:space="0" w:color="B5383B"/>
              <w:right w:val="nil"/>
            </w:tcBorders>
          </w:tcPr>
          <w:p w:rsidR="00AB286D" w:rsidRDefault="00AB286D">
            <w:pPr>
              <w:pStyle w:val="TableParagraph"/>
              <w:rPr>
                <w:rFonts w:ascii="Times New Roman"/>
                <w:sz w:val="20"/>
              </w:rPr>
            </w:pPr>
          </w:p>
        </w:tc>
      </w:tr>
      <w:tr w:rsidR="00AB286D">
        <w:trPr>
          <w:trHeight w:val="266"/>
        </w:trPr>
        <w:tc>
          <w:tcPr>
            <w:tcW w:w="594" w:type="dxa"/>
            <w:tcBorders>
              <w:left w:val="nil"/>
              <w:right w:val="single" w:sz="12" w:space="0" w:color="B5383B"/>
            </w:tcBorders>
          </w:tcPr>
          <w:p w:rsidR="00AB286D" w:rsidRDefault="00CA61AC">
            <w:pPr>
              <w:pStyle w:val="TableParagraph"/>
              <w:spacing w:line="246" w:lineRule="exact"/>
              <w:ind w:right="220"/>
              <w:jc w:val="right"/>
              <w:rPr>
                <w:sz w:val="24"/>
              </w:rPr>
            </w:pPr>
            <w:r>
              <w:rPr>
                <w:sz w:val="24"/>
              </w:rPr>
              <w:t>7</w:t>
            </w:r>
          </w:p>
        </w:tc>
        <w:tc>
          <w:tcPr>
            <w:tcW w:w="3954" w:type="dxa"/>
            <w:tcBorders>
              <w:left w:val="single" w:sz="12" w:space="0" w:color="B5383B"/>
              <w:right w:val="single" w:sz="12" w:space="0" w:color="B5383B"/>
            </w:tcBorders>
          </w:tcPr>
          <w:p w:rsidR="00AB286D" w:rsidRDefault="00AB286D">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18"/>
              </w:rPr>
            </w:pPr>
          </w:p>
        </w:tc>
        <w:tc>
          <w:tcPr>
            <w:tcW w:w="1462" w:type="dxa"/>
            <w:tcBorders>
              <w:left w:val="single" w:sz="12" w:space="0" w:color="B5383B"/>
              <w:right w:val="nil"/>
            </w:tcBorders>
          </w:tcPr>
          <w:p w:rsidR="00AB286D" w:rsidRDefault="00AB286D">
            <w:pPr>
              <w:pStyle w:val="TableParagraph"/>
              <w:rPr>
                <w:rFonts w:ascii="Times New Roman"/>
                <w:sz w:val="18"/>
              </w:rPr>
            </w:pPr>
          </w:p>
        </w:tc>
      </w:tr>
      <w:tr w:rsidR="00AB286D">
        <w:trPr>
          <w:trHeight w:val="266"/>
        </w:trPr>
        <w:tc>
          <w:tcPr>
            <w:tcW w:w="594" w:type="dxa"/>
            <w:tcBorders>
              <w:left w:val="nil"/>
              <w:right w:val="single" w:sz="12" w:space="0" w:color="B5383B"/>
            </w:tcBorders>
          </w:tcPr>
          <w:p w:rsidR="00AB286D" w:rsidRDefault="00CA61AC">
            <w:pPr>
              <w:pStyle w:val="TableParagraph"/>
              <w:spacing w:line="246" w:lineRule="exact"/>
              <w:ind w:right="220"/>
              <w:jc w:val="right"/>
              <w:rPr>
                <w:sz w:val="24"/>
              </w:rPr>
            </w:pPr>
            <w:r>
              <w:rPr>
                <w:sz w:val="24"/>
              </w:rPr>
              <w:t>8</w:t>
            </w:r>
          </w:p>
        </w:tc>
        <w:tc>
          <w:tcPr>
            <w:tcW w:w="3954" w:type="dxa"/>
            <w:tcBorders>
              <w:left w:val="single" w:sz="12" w:space="0" w:color="B5383B"/>
              <w:right w:val="single" w:sz="12" w:space="0" w:color="B5383B"/>
            </w:tcBorders>
          </w:tcPr>
          <w:p w:rsidR="00AB286D" w:rsidRDefault="00AB286D">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18"/>
              </w:rPr>
            </w:pPr>
          </w:p>
        </w:tc>
        <w:tc>
          <w:tcPr>
            <w:tcW w:w="1462" w:type="dxa"/>
            <w:tcBorders>
              <w:left w:val="single" w:sz="12" w:space="0" w:color="B5383B"/>
              <w:right w:val="nil"/>
            </w:tcBorders>
          </w:tcPr>
          <w:p w:rsidR="00AB286D" w:rsidRDefault="00AB286D">
            <w:pPr>
              <w:pStyle w:val="TableParagraph"/>
              <w:rPr>
                <w:rFonts w:ascii="Times New Roman"/>
                <w:sz w:val="18"/>
              </w:rPr>
            </w:pPr>
          </w:p>
        </w:tc>
      </w:tr>
      <w:tr w:rsidR="00AB286D">
        <w:trPr>
          <w:trHeight w:val="279"/>
        </w:trPr>
        <w:tc>
          <w:tcPr>
            <w:tcW w:w="594" w:type="dxa"/>
            <w:tcBorders>
              <w:left w:val="nil"/>
              <w:right w:val="single" w:sz="12" w:space="0" w:color="B5383B"/>
            </w:tcBorders>
          </w:tcPr>
          <w:p w:rsidR="00AB286D" w:rsidRDefault="00CA61AC">
            <w:pPr>
              <w:pStyle w:val="TableParagraph"/>
              <w:spacing w:before="7" w:line="253" w:lineRule="exact"/>
              <w:ind w:right="220"/>
              <w:jc w:val="right"/>
              <w:rPr>
                <w:sz w:val="24"/>
              </w:rPr>
            </w:pPr>
            <w:r>
              <w:rPr>
                <w:sz w:val="24"/>
              </w:rPr>
              <w:t>9</w:t>
            </w:r>
          </w:p>
        </w:tc>
        <w:tc>
          <w:tcPr>
            <w:tcW w:w="3954" w:type="dxa"/>
            <w:tcBorders>
              <w:left w:val="single" w:sz="12" w:space="0" w:color="B5383B"/>
              <w:right w:val="single" w:sz="12" w:space="0" w:color="B5383B"/>
            </w:tcBorders>
          </w:tcPr>
          <w:p w:rsidR="00AB286D" w:rsidRDefault="00AB286D">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20"/>
              </w:rPr>
            </w:pPr>
          </w:p>
        </w:tc>
        <w:tc>
          <w:tcPr>
            <w:tcW w:w="1462" w:type="dxa"/>
            <w:tcBorders>
              <w:left w:val="single" w:sz="12" w:space="0" w:color="B5383B"/>
              <w:right w:val="nil"/>
            </w:tcBorders>
          </w:tcPr>
          <w:p w:rsidR="00AB286D" w:rsidRDefault="00AB286D">
            <w:pPr>
              <w:pStyle w:val="TableParagraph"/>
              <w:rPr>
                <w:rFonts w:ascii="Times New Roman"/>
                <w:sz w:val="20"/>
              </w:rPr>
            </w:pPr>
          </w:p>
        </w:tc>
      </w:tr>
      <w:tr w:rsidR="00AB286D">
        <w:trPr>
          <w:trHeight w:val="288"/>
        </w:trPr>
        <w:tc>
          <w:tcPr>
            <w:tcW w:w="594" w:type="dxa"/>
            <w:tcBorders>
              <w:left w:val="nil"/>
              <w:right w:val="single" w:sz="12" w:space="0" w:color="B5383B"/>
            </w:tcBorders>
          </w:tcPr>
          <w:p w:rsidR="00AB286D" w:rsidRDefault="00CA61AC">
            <w:pPr>
              <w:pStyle w:val="TableParagraph"/>
              <w:spacing w:before="7" w:line="261" w:lineRule="exact"/>
              <w:ind w:right="153"/>
              <w:jc w:val="right"/>
              <w:rPr>
                <w:sz w:val="24"/>
              </w:rPr>
            </w:pPr>
            <w:r>
              <w:rPr>
                <w:sz w:val="24"/>
              </w:rPr>
              <w:t>10</w:t>
            </w:r>
          </w:p>
        </w:tc>
        <w:tc>
          <w:tcPr>
            <w:tcW w:w="3954" w:type="dxa"/>
            <w:tcBorders>
              <w:left w:val="single" w:sz="12" w:space="0" w:color="B5383B"/>
              <w:right w:val="single" w:sz="12" w:space="0" w:color="B5383B"/>
            </w:tcBorders>
          </w:tcPr>
          <w:p w:rsidR="00AB286D" w:rsidRDefault="00AB286D">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20"/>
              </w:rPr>
            </w:pPr>
          </w:p>
        </w:tc>
        <w:tc>
          <w:tcPr>
            <w:tcW w:w="1462" w:type="dxa"/>
            <w:tcBorders>
              <w:left w:val="single" w:sz="12" w:space="0" w:color="B5383B"/>
              <w:right w:val="nil"/>
            </w:tcBorders>
          </w:tcPr>
          <w:p w:rsidR="00AB286D" w:rsidRDefault="00AB286D">
            <w:pPr>
              <w:pStyle w:val="TableParagraph"/>
              <w:rPr>
                <w:rFonts w:ascii="Times New Roman"/>
                <w:sz w:val="20"/>
              </w:rPr>
            </w:pPr>
          </w:p>
        </w:tc>
      </w:tr>
      <w:tr w:rsidR="00AB286D">
        <w:trPr>
          <w:trHeight w:val="266"/>
        </w:trPr>
        <w:tc>
          <w:tcPr>
            <w:tcW w:w="594" w:type="dxa"/>
            <w:tcBorders>
              <w:left w:val="nil"/>
              <w:right w:val="single" w:sz="12" w:space="0" w:color="B5383B"/>
            </w:tcBorders>
          </w:tcPr>
          <w:p w:rsidR="00AB286D" w:rsidRDefault="00CA61AC">
            <w:pPr>
              <w:pStyle w:val="TableParagraph"/>
              <w:spacing w:line="246" w:lineRule="exact"/>
              <w:ind w:right="180"/>
              <w:jc w:val="right"/>
              <w:rPr>
                <w:sz w:val="24"/>
              </w:rPr>
            </w:pPr>
            <w:r>
              <w:rPr>
                <w:sz w:val="24"/>
              </w:rPr>
              <w:t>11</w:t>
            </w:r>
          </w:p>
        </w:tc>
        <w:tc>
          <w:tcPr>
            <w:tcW w:w="3954" w:type="dxa"/>
            <w:tcBorders>
              <w:left w:val="single" w:sz="12" w:space="0" w:color="B5383B"/>
              <w:right w:val="single" w:sz="12" w:space="0" w:color="B5383B"/>
            </w:tcBorders>
          </w:tcPr>
          <w:p w:rsidR="00AB286D" w:rsidRDefault="00AB286D">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pPr>
              <w:pStyle w:val="TableParagraph"/>
              <w:rPr>
                <w:rFonts w:ascii="Times New Roman"/>
                <w:sz w:val="18"/>
              </w:rPr>
            </w:pPr>
          </w:p>
        </w:tc>
        <w:tc>
          <w:tcPr>
            <w:tcW w:w="1462" w:type="dxa"/>
            <w:tcBorders>
              <w:left w:val="single" w:sz="12" w:space="0" w:color="B5383B"/>
              <w:right w:val="nil"/>
            </w:tcBorders>
          </w:tcPr>
          <w:p w:rsidR="00AB286D" w:rsidRDefault="00AB286D">
            <w:pPr>
              <w:pStyle w:val="TableParagraph"/>
              <w:rPr>
                <w:rFonts w:ascii="Times New Roman"/>
                <w:sz w:val="18"/>
              </w:rPr>
            </w:pPr>
          </w:p>
        </w:tc>
      </w:tr>
      <w:tr w:rsidR="00AB286D">
        <w:trPr>
          <w:trHeight w:val="306"/>
        </w:trPr>
        <w:tc>
          <w:tcPr>
            <w:tcW w:w="594" w:type="dxa"/>
            <w:tcBorders>
              <w:left w:val="nil"/>
              <w:right w:val="single" w:sz="12" w:space="0" w:color="B5383B"/>
            </w:tcBorders>
          </w:tcPr>
          <w:p w:rsidR="00AB286D" w:rsidRDefault="00CA61AC">
            <w:pPr>
              <w:pStyle w:val="TableParagraph"/>
              <w:spacing w:before="12" w:line="273" w:lineRule="exact"/>
              <w:ind w:right="153"/>
              <w:jc w:val="right"/>
              <w:rPr>
                <w:sz w:val="24"/>
              </w:rPr>
            </w:pPr>
            <w:r>
              <w:rPr>
                <w:sz w:val="24"/>
              </w:rPr>
              <w:t>12</w:t>
            </w:r>
          </w:p>
        </w:tc>
        <w:tc>
          <w:tcPr>
            <w:tcW w:w="3954" w:type="dxa"/>
            <w:tcBorders>
              <w:left w:val="single" w:sz="12" w:space="0" w:color="B5383B"/>
              <w:right w:val="single" w:sz="12" w:space="0" w:color="B5383B"/>
            </w:tcBorders>
          </w:tcPr>
          <w:p w:rsidR="00AB286D" w:rsidRDefault="00AB286D">
            <w:pPr>
              <w:pStyle w:val="TableParagraph"/>
              <w:rPr>
                <w:rFonts w:ascii="Times New Roman"/>
              </w:rPr>
            </w:pPr>
          </w:p>
        </w:tc>
        <w:tc>
          <w:tcPr>
            <w:tcW w:w="4200" w:type="dxa"/>
            <w:tcBorders>
              <w:left w:val="single" w:sz="12" w:space="0" w:color="B5383B"/>
              <w:right w:val="single" w:sz="12" w:space="0" w:color="B5383B"/>
            </w:tcBorders>
          </w:tcPr>
          <w:p w:rsidR="00AB286D" w:rsidRDefault="00AB286D">
            <w:pPr>
              <w:pStyle w:val="TableParagraph"/>
              <w:rPr>
                <w:rFonts w:ascii="Times New Roman"/>
              </w:rPr>
            </w:pPr>
          </w:p>
        </w:tc>
        <w:tc>
          <w:tcPr>
            <w:tcW w:w="1462" w:type="dxa"/>
            <w:tcBorders>
              <w:left w:val="single" w:sz="12" w:space="0" w:color="B5383B"/>
              <w:right w:val="nil"/>
            </w:tcBorders>
          </w:tcPr>
          <w:p w:rsidR="00AB286D" w:rsidRDefault="00AB286D">
            <w:pPr>
              <w:pStyle w:val="TableParagraph"/>
              <w:rPr>
                <w:rFonts w:ascii="Times New Roman"/>
              </w:rPr>
            </w:pPr>
          </w:p>
        </w:tc>
      </w:tr>
    </w:tbl>
    <w:p w:rsidR="00AB286D" w:rsidRDefault="00AB286D">
      <w:pPr>
        <w:pStyle w:val="BodyText"/>
        <w:rPr>
          <w:b/>
          <w:sz w:val="26"/>
        </w:rPr>
      </w:pPr>
    </w:p>
    <w:p w:rsidR="00AB286D" w:rsidRDefault="00CA61AC">
      <w:pPr>
        <w:spacing w:before="170"/>
        <w:ind w:right="753"/>
        <w:jc w:val="right"/>
        <w:rPr>
          <w:b/>
          <w:sz w:val="24"/>
        </w:rPr>
      </w:pPr>
      <w:r>
        <w:rPr>
          <w:b/>
          <w:color w:val="FFFFFF"/>
          <w:sz w:val="24"/>
        </w:rPr>
        <w:t>5</w:t>
      </w:r>
    </w:p>
    <w:p w:rsidR="00AB286D" w:rsidRDefault="00AB286D">
      <w:pPr>
        <w:jc w:val="right"/>
        <w:rPr>
          <w:sz w:val="24"/>
        </w:rPr>
        <w:sectPr w:rsidR="00AB286D">
          <w:pgSz w:w="11910" w:h="16840"/>
          <w:pgMar w:top="700" w:right="0" w:bottom="0" w:left="0" w:header="720" w:footer="720" w:gutter="0"/>
          <w:cols w:space="720"/>
        </w:sectPr>
      </w:pPr>
    </w:p>
    <w:p w:rsidR="00AB286D" w:rsidRDefault="00CA61AC">
      <w:pPr>
        <w:pStyle w:val="BodyText"/>
        <w:rPr>
          <w:b/>
          <w:sz w:val="20"/>
        </w:rPr>
      </w:pPr>
      <w:r>
        <w:lastRenderedPageBreak/>
        <w:pict>
          <v:group id="_x0000_s2004" style="position:absolute;margin-left:0;margin-top:807pt;width:595.3pt;height:34.9pt;z-index:251671552;mso-position-horizontal-relative:page;mso-position-vertical-relative:page" coordorigin=",16140" coordsize="11906,698">
            <v:rect id="_x0000_s2006" style="position:absolute;top:16139;width:11906;height:698" fillcolor="#b5383b" stroked="f"/>
            <v:shape id="_x0000_s2005" type="#_x0000_t202" style="position:absolute;left:11016;top:16327;width:154;height:269" filled="f" stroked="f">
              <v:textbox inset="0,0,0,0">
                <w:txbxContent>
                  <w:p w:rsidR="00CA61AC" w:rsidRDefault="00CA61AC">
                    <w:pPr>
                      <w:spacing w:line="268" w:lineRule="exact"/>
                      <w:rPr>
                        <w:b/>
                        <w:sz w:val="24"/>
                      </w:rPr>
                    </w:pPr>
                    <w:r>
                      <w:rPr>
                        <w:b/>
                        <w:color w:val="FFFFFF"/>
                        <w:sz w:val="24"/>
                      </w:rPr>
                      <w:t>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CA61AC">
      <w:pPr>
        <w:spacing w:before="224"/>
        <w:ind w:left="810"/>
        <w:rPr>
          <w:b/>
          <w:sz w:val="24"/>
        </w:rPr>
      </w:pPr>
      <w:r>
        <w:pict>
          <v:shape id="_x0000_s2003" style="position:absolute;left:0;text-align:left;margin-left:0;margin-top:-35.4pt;width:595.3pt;height:655.9pt;z-index:-266327040;mso-position-horizontal-relative:page" coordorigin=",-708" coordsize="11906,13118" path="m11905,-708r-1937,l,4365r,8044l11905,6907r,-7615xe" fillcolor="#b5383b" stroked="f">
            <v:fill opacity="7863f"/>
            <v:path arrowok="t"/>
            <w10:wrap anchorx="page"/>
          </v:shape>
        </w:pict>
      </w:r>
      <w:r>
        <w:rPr>
          <w:b/>
          <w:color w:val="B5383B"/>
          <w:sz w:val="24"/>
        </w:rPr>
        <w:t>Amendment Log</w:t>
      </w:r>
    </w:p>
    <w:p w:rsidR="00AB286D" w:rsidRDefault="00CA61AC">
      <w:pPr>
        <w:pStyle w:val="BodyText"/>
        <w:spacing w:before="148"/>
        <w:ind w:left="810"/>
      </w:pPr>
      <w:r>
        <w:t>All requests for amendments should be sent to [Name of person with responsibility]</w:t>
      </w:r>
    </w:p>
    <w:p w:rsidR="00AB286D" w:rsidRDefault="00CA61AC">
      <w:pPr>
        <w:pStyle w:val="BodyText"/>
        <w:spacing w:before="12" w:line="249" w:lineRule="auto"/>
        <w:ind w:left="810" w:right="901"/>
      </w:pPr>
      <w:r>
        <w:pict>
          <v:polyline id="_x0000_s2002" style="position:absolute;left:0;text-align:left;z-index:-266323968;mso-position-horizontal-relative:page" points="79.1pt,229.25pt,79.1pt,86.5pt,590.05pt,86.5pt,590.05pt,229.25pt" coordorigin="791,865" coordsize="10220,2855" filled="f" strokecolor="#b5383b" strokeweight=".34431mm">
            <v:path arrowok="t"/>
            <w10:wrap anchorx="page"/>
          </v:polyline>
        </w:pict>
      </w:r>
      <w:r>
        <w:t>It is the responsibility of the holder of this plan to insert amendments when circulated and record the details on this page.</w:t>
      </w:r>
    </w:p>
    <w:p w:rsidR="00AB286D" w:rsidRDefault="00AB286D">
      <w:pPr>
        <w:pStyle w:val="BodyText"/>
        <w:spacing w:before="3"/>
      </w:pPr>
    </w:p>
    <w:tbl>
      <w:tblPr>
        <w:tblW w:w="0" w:type="auto"/>
        <w:tblInd w:w="792" w:type="dxa"/>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594"/>
        <w:gridCol w:w="3954"/>
        <w:gridCol w:w="2931"/>
        <w:gridCol w:w="1267"/>
        <w:gridCol w:w="1461"/>
      </w:tblGrid>
      <w:tr w:rsidR="00AB286D">
        <w:trPr>
          <w:trHeight w:val="755"/>
        </w:trPr>
        <w:tc>
          <w:tcPr>
            <w:tcW w:w="594" w:type="dxa"/>
            <w:tcBorders>
              <w:top w:val="nil"/>
              <w:left w:val="nil"/>
            </w:tcBorders>
          </w:tcPr>
          <w:p w:rsidR="00AB286D" w:rsidRDefault="00AB286D">
            <w:pPr>
              <w:pStyle w:val="TableParagraph"/>
              <w:rPr>
                <w:rFonts w:ascii="Times New Roman"/>
                <w:sz w:val="24"/>
              </w:rPr>
            </w:pPr>
          </w:p>
        </w:tc>
        <w:tc>
          <w:tcPr>
            <w:tcW w:w="3954" w:type="dxa"/>
            <w:tcBorders>
              <w:top w:val="nil"/>
            </w:tcBorders>
          </w:tcPr>
          <w:p w:rsidR="00AB286D" w:rsidRDefault="00CA61AC">
            <w:pPr>
              <w:pStyle w:val="TableParagraph"/>
              <w:spacing w:before="110"/>
              <w:ind w:left="294"/>
              <w:rPr>
                <w:b/>
                <w:sz w:val="24"/>
              </w:rPr>
            </w:pPr>
            <w:r>
              <w:rPr>
                <w:b/>
                <w:sz w:val="24"/>
              </w:rPr>
              <w:t>Page No.</w:t>
            </w:r>
          </w:p>
        </w:tc>
        <w:tc>
          <w:tcPr>
            <w:tcW w:w="2931" w:type="dxa"/>
            <w:tcBorders>
              <w:top w:val="nil"/>
            </w:tcBorders>
          </w:tcPr>
          <w:p w:rsidR="00AB286D" w:rsidRDefault="00CA61AC">
            <w:pPr>
              <w:pStyle w:val="TableParagraph"/>
              <w:spacing w:before="110"/>
              <w:ind w:left="240"/>
              <w:rPr>
                <w:b/>
                <w:sz w:val="24"/>
              </w:rPr>
            </w:pPr>
            <w:r>
              <w:rPr>
                <w:b/>
                <w:sz w:val="24"/>
              </w:rPr>
              <w:t>Amendment</w:t>
            </w:r>
          </w:p>
        </w:tc>
        <w:tc>
          <w:tcPr>
            <w:tcW w:w="1267" w:type="dxa"/>
            <w:tcBorders>
              <w:top w:val="nil"/>
            </w:tcBorders>
          </w:tcPr>
          <w:p w:rsidR="00AB286D" w:rsidRDefault="00CA61AC">
            <w:pPr>
              <w:pStyle w:val="TableParagraph"/>
              <w:spacing w:before="110"/>
              <w:ind w:left="173"/>
              <w:rPr>
                <w:b/>
                <w:sz w:val="24"/>
              </w:rPr>
            </w:pPr>
            <w:r>
              <w:rPr>
                <w:b/>
                <w:sz w:val="24"/>
              </w:rPr>
              <w:t>Date</w:t>
            </w:r>
          </w:p>
        </w:tc>
        <w:tc>
          <w:tcPr>
            <w:tcW w:w="1461" w:type="dxa"/>
            <w:tcBorders>
              <w:top w:val="nil"/>
              <w:right w:val="nil"/>
            </w:tcBorders>
          </w:tcPr>
          <w:p w:rsidR="00AB286D" w:rsidRDefault="00CA61AC">
            <w:pPr>
              <w:pStyle w:val="TableParagraph"/>
              <w:spacing w:before="110" w:line="249" w:lineRule="auto"/>
              <w:ind w:left="223" w:right="114"/>
              <w:rPr>
                <w:b/>
                <w:sz w:val="24"/>
              </w:rPr>
            </w:pPr>
            <w:r>
              <w:rPr>
                <w:b/>
                <w:sz w:val="24"/>
              </w:rPr>
              <w:t>Amended by: Name</w:t>
            </w:r>
          </w:p>
        </w:tc>
      </w:tr>
      <w:tr w:rsidR="00AB286D">
        <w:trPr>
          <w:trHeight w:val="437"/>
        </w:trPr>
        <w:tc>
          <w:tcPr>
            <w:tcW w:w="594" w:type="dxa"/>
            <w:tcBorders>
              <w:left w:val="nil"/>
            </w:tcBorders>
          </w:tcPr>
          <w:p w:rsidR="00AB286D" w:rsidRDefault="00CA61AC">
            <w:pPr>
              <w:pStyle w:val="TableParagraph"/>
              <w:spacing w:before="128"/>
              <w:ind w:right="2"/>
              <w:jc w:val="center"/>
              <w:rPr>
                <w:sz w:val="24"/>
              </w:rPr>
            </w:pPr>
            <w:r>
              <w:rPr>
                <w:sz w:val="24"/>
              </w:rPr>
              <w:t>1</w:t>
            </w:r>
          </w:p>
        </w:tc>
        <w:tc>
          <w:tcPr>
            <w:tcW w:w="3954" w:type="dxa"/>
          </w:tcPr>
          <w:p w:rsidR="00AB286D" w:rsidRDefault="00AB286D">
            <w:pPr>
              <w:pStyle w:val="TableParagraph"/>
              <w:rPr>
                <w:rFonts w:ascii="Times New Roman"/>
                <w:sz w:val="24"/>
              </w:rPr>
            </w:pPr>
          </w:p>
        </w:tc>
        <w:tc>
          <w:tcPr>
            <w:tcW w:w="2931" w:type="dxa"/>
          </w:tcPr>
          <w:p w:rsidR="00AB286D" w:rsidRDefault="00AB286D">
            <w:pPr>
              <w:pStyle w:val="TableParagraph"/>
              <w:rPr>
                <w:rFonts w:ascii="Times New Roman"/>
                <w:sz w:val="24"/>
              </w:rPr>
            </w:pPr>
          </w:p>
        </w:tc>
        <w:tc>
          <w:tcPr>
            <w:tcW w:w="1267" w:type="dxa"/>
          </w:tcPr>
          <w:p w:rsidR="00AB286D" w:rsidRDefault="00AB286D">
            <w:pPr>
              <w:pStyle w:val="TableParagraph"/>
              <w:rPr>
                <w:rFonts w:ascii="Times New Roman"/>
                <w:sz w:val="24"/>
              </w:rPr>
            </w:pPr>
          </w:p>
        </w:tc>
        <w:tc>
          <w:tcPr>
            <w:tcW w:w="1461" w:type="dxa"/>
            <w:tcBorders>
              <w:right w:val="nil"/>
            </w:tcBorders>
          </w:tcPr>
          <w:p w:rsidR="00AB286D" w:rsidRDefault="00AB286D">
            <w:pPr>
              <w:pStyle w:val="TableParagraph"/>
              <w:rPr>
                <w:rFonts w:ascii="Times New Roman"/>
                <w:sz w:val="24"/>
              </w:rPr>
            </w:pPr>
          </w:p>
        </w:tc>
      </w:tr>
      <w:tr w:rsidR="00AB286D">
        <w:trPr>
          <w:trHeight w:val="521"/>
        </w:trPr>
        <w:tc>
          <w:tcPr>
            <w:tcW w:w="594" w:type="dxa"/>
            <w:tcBorders>
              <w:left w:val="nil"/>
            </w:tcBorders>
          </w:tcPr>
          <w:p w:rsidR="00AB286D" w:rsidRDefault="00CA61AC">
            <w:pPr>
              <w:pStyle w:val="TableParagraph"/>
              <w:spacing w:before="171"/>
              <w:ind w:right="2"/>
              <w:jc w:val="center"/>
              <w:rPr>
                <w:sz w:val="24"/>
              </w:rPr>
            </w:pPr>
            <w:r>
              <w:rPr>
                <w:sz w:val="24"/>
              </w:rPr>
              <w:t>2</w:t>
            </w:r>
          </w:p>
        </w:tc>
        <w:tc>
          <w:tcPr>
            <w:tcW w:w="3954" w:type="dxa"/>
          </w:tcPr>
          <w:p w:rsidR="00AB286D" w:rsidRDefault="00AB286D">
            <w:pPr>
              <w:pStyle w:val="TableParagraph"/>
              <w:rPr>
                <w:rFonts w:ascii="Times New Roman"/>
                <w:sz w:val="24"/>
              </w:rPr>
            </w:pPr>
          </w:p>
        </w:tc>
        <w:tc>
          <w:tcPr>
            <w:tcW w:w="2931" w:type="dxa"/>
          </w:tcPr>
          <w:p w:rsidR="00AB286D" w:rsidRDefault="00AB286D">
            <w:pPr>
              <w:pStyle w:val="TableParagraph"/>
              <w:rPr>
                <w:rFonts w:ascii="Times New Roman"/>
                <w:sz w:val="24"/>
              </w:rPr>
            </w:pPr>
          </w:p>
        </w:tc>
        <w:tc>
          <w:tcPr>
            <w:tcW w:w="1267" w:type="dxa"/>
          </w:tcPr>
          <w:p w:rsidR="00AB286D" w:rsidRDefault="00AB286D">
            <w:pPr>
              <w:pStyle w:val="TableParagraph"/>
              <w:rPr>
                <w:rFonts w:ascii="Times New Roman"/>
                <w:sz w:val="24"/>
              </w:rPr>
            </w:pPr>
          </w:p>
        </w:tc>
        <w:tc>
          <w:tcPr>
            <w:tcW w:w="1461" w:type="dxa"/>
            <w:tcBorders>
              <w:right w:val="nil"/>
            </w:tcBorders>
          </w:tcPr>
          <w:p w:rsidR="00AB286D" w:rsidRDefault="00AB286D">
            <w:pPr>
              <w:pStyle w:val="TableParagraph"/>
              <w:rPr>
                <w:rFonts w:ascii="Times New Roman"/>
                <w:sz w:val="24"/>
              </w:rPr>
            </w:pPr>
          </w:p>
        </w:tc>
      </w:tr>
      <w:tr w:rsidR="00AB286D">
        <w:trPr>
          <w:trHeight w:val="521"/>
        </w:trPr>
        <w:tc>
          <w:tcPr>
            <w:tcW w:w="594" w:type="dxa"/>
            <w:tcBorders>
              <w:left w:val="nil"/>
            </w:tcBorders>
          </w:tcPr>
          <w:p w:rsidR="00AB286D" w:rsidRDefault="00CA61AC">
            <w:pPr>
              <w:pStyle w:val="TableParagraph"/>
              <w:spacing w:before="129"/>
              <w:ind w:right="2"/>
              <w:jc w:val="center"/>
              <w:rPr>
                <w:sz w:val="24"/>
              </w:rPr>
            </w:pPr>
            <w:r>
              <w:rPr>
                <w:sz w:val="24"/>
              </w:rPr>
              <w:t>3</w:t>
            </w:r>
          </w:p>
        </w:tc>
        <w:tc>
          <w:tcPr>
            <w:tcW w:w="3954" w:type="dxa"/>
          </w:tcPr>
          <w:p w:rsidR="00AB286D" w:rsidRDefault="00AB286D">
            <w:pPr>
              <w:pStyle w:val="TableParagraph"/>
              <w:rPr>
                <w:rFonts w:ascii="Times New Roman"/>
                <w:sz w:val="24"/>
              </w:rPr>
            </w:pPr>
          </w:p>
        </w:tc>
        <w:tc>
          <w:tcPr>
            <w:tcW w:w="2931" w:type="dxa"/>
          </w:tcPr>
          <w:p w:rsidR="00AB286D" w:rsidRDefault="00AB286D">
            <w:pPr>
              <w:pStyle w:val="TableParagraph"/>
              <w:rPr>
                <w:rFonts w:ascii="Times New Roman"/>
                <w:sz w:val="24"/>
              </w:rPr>
            </w:pPr>
          </w:p>
        </w:tc>
        <w:tc>
          <w:tcPr>
            <w:tcW w:w="1267" w:type="dxa"/>
          </w:tcPr>
          <w:p w:rsidR="00AB286D" w:rsidRDefault="00AB286D">
            <w:pPr>
              <w:pStyle w:val="TableParagraph"/>
              <w:rPr>
                <w:rFonts w:ascii="Times New Roman"/>
                <w:sz w:val="24"/>
              </w:rPr>
            </w:pPr>
          </w:p>
        </w:tc>
        <w:tc>
          <w:tcPr>
            <w:tcW w:w="1461" w:type="dxa"/>
            <w:tcBorders>
              <w:right w:val="nil"/>
            </w:tcBorders>
          </w:tcPr>
          <w:p w:rsidR="00AB286D" w:rsidRDefault="00AB286D">
            <w:pPr>
              <w:pStyle w:val="TableParagraph"/>
              <w:rPr>
                <w:rFonts w:ascii="Times New Roman"/>
                <w:sz w:val="24"/>
              </w:rPr>
            </w:pPr>
          </w:p>
        </w:tc>
      </w:tr>
      <w:tr w:rsidR="00AB286D">
        <w:trPr>
          <w:trHeight w:val="528"/>
        </w:trPr>
        <w:tc>
          <w:tcPr>
            <w:tcW w:w="594" w:type="dxa"/>
            <w:tcBorders>
              <w:left w:val="nil"/>
            </w:tcBorders>
          </w:tcPr>
          <w:p w:rsidR="00AB286D" w:rsidRDefault="00CA61AC">
            <w:pPr>
              <w:pStyle w:val="TableParagraph"/>
              <w:spacing w:before="87"/>
              <w:ind w:right="2"/>
              <w:jc w:val="center"/>
              <w:rPr>
                <w:sz w:val="24"/>
              </w:rPr>
            </w:pPr>
            <w:r>
              <w:rPr>
                <w:sz w:val="24"/>
              </w:rPr>
              <w:t>4</w:t>
            </w:r>
          </w:p>
        </w:tc>
        <w:tc>
          <w:tcPr>
            <w:tcW w:w="3954" w:type="dxa"/>
          </w:tcPr>
          <w:p w:rsidR="00AB286D" w:rsidRDefault="00AB286D">
            <w:pPr>
              <w:pStyle w:val="TableParagraph"/>
              <w:rPr>
                <w:rFonts w:ascii="Times New Roman"/>
                <w:sz w:val="24"/>
              </w:rPr>
            </w:pPr>
          </w:p>
        </w:tc>
        <w:tc>
          <w:tcPr>
            <w:tcW w:w="2931" w:type="dxa"/>
          </w:tcPr>
          <w:p w:rsidR="00AB286D" w:rsidRDefault="00AB286D">
            <w:pPr>
              <w:pStyle w:val="TableParagraph"/>
              <w:rPr>
                <w:rFonts w:ascii="Times New Roman"/>
                <w:sz w:val="24"/>
              </w:rPr>
            </w:pPr>
          </w:p>
        </w:tc>
        <w:tc>
          <w:tcPr>
            <w:tcW w:w="1267" w:type="dxa"/>
          </w:tcPr>
          <w:p w:rsidR="00AB286D" w:rsidRDefault="00AB286D">
            <w:pPr>
              <w:pStyle w:val="TableParagraph"/>
              <w:rPr>
                <w:rFonts w:ascii="Times New Roman"/>
                <w:sz w:val="24"/>
              </w:rPr>
            </w:pPr>
          </w:p>
        </w:tc>
        <w:tc>
          <w:tcPr>
            <w:tcW w:w="1461" w:type="dxa"/>
            <w:tcBorders>
              <w:right w:val="nil"/>
            </w:tcBorders>
          </w:tcPr>
          <w:p w:rsidR="00AB286D" w:rsidRDefault="00AB286D">
            <w:pPr>
              <w:pStyle w:val="TableParagraph"/>
              <w:rPr>
                <w:rFonts w:ascii="Times New Roman"/>
                <w:sz w:val="24"/>
              </w:rPr>
            </w:pPr>
          </w:p>
        </w:tc>
      </w:tr>
    </w:tbl>
    <w:p w:rsidR="00AB286D" w:rsidRDefault="00AB286D">
      <w:pPr>
        <w:pStyle w:val="BodyText"/>
        <w:rPr>
          <w:sz w:val="26"/>
        </w:rPr>
      </w:pPr>
    </w:p>
    <w:p w:rsidR="00AB286D" w:rsidRDefault="00CA61AC">
      <w:pPr>
        <w:pStyle w:val="Heading2"/>
        <w:spacing w:before="188"/>
        <w:ind w:left="810"/>
      </w:pPr>
      <w:r>
        <w:rPr>
          <w:color w:val="B5383B"/>
        </w:rPr>
        <w:t>The Inventory and/or catalogue</w:t>
      </w:r>
    </w:p>
    <w:p w:rsidR="00AB286D" w:rsidRDefault="00CA61AC">
      <w:pPr>
        <w:pStyle w:val="BodyText"/>
        <w:spacing w:before="166"/>
        <w:ind w:left="810"/>
      </w:pPr>
      <w:r>
        <w:t>Secure copies of the inventory/catalogue are held in the following locations:</w:t>
      </w:r>
    </w:p>
    <w:p w:rsidR="00AB286D" w:rsidRDefault="00CA61AC">
      <w:pPr>
        <w:pStyle w:val="ListParagraph"/>
        <w:numPr>
          <w:ilvl w:val="0"/>
          <w:numId w:val="34"/>
        </w:numPr>
        <w:tabs>
          <w:tab w:val="left" w:pos="1530"/>
          <w:tab w:val="left" w:pos="1531"/>
        </w:tabs>
        <w:spacing w:before="12"/>
        <w:ind w:left="1530" w:hanging="721"/>
        <w:rPr>
          <w:sz w:val="24"/>
        </w:rPr>
      </w:pPr>
      <w:r>
        <w:rPr>
          <w:sz w:val="24"/>
        </w:rPr>
        <w:t>A</w:t>
      </w:r>
    </w:p>
    <w:p w:rsidR="00AB286D" w:rsidRDefault="00CA61AC">
      <w:pPr>
        <w:pStyle w:val="ListParagraph"/>
        <w:numPr>
          <w:ilvl w:val="0"/>
          <w:numId w:val="34"/>
        </w:numPr>
        <w:tabs>
          <w:tab w:val="left" w:pos="1530"/>
          <w:tab w:val="left" w:pos="1531"/>
        </w:tabs>
        <w:spacing w:before="12"/>
        <w:ind w:left="1530" w:hanging="721"/>
        <w:rPr>
          <w:sz w:val="24"/>
        </w:rPr>
      </w:pPr>
      <w:r>
        <w:rPr>
          <w:sz w:val="24"/>
        </w:rPr>
        <w:t>B</w:t>
      </w:r>
    </w:p>
    <w:p w:rsidR="00AB286D" w:rsidRDefault="00AB286D">
      <w:pPr>
        <w:pStyle w:val="BodyText"/>
        <w:spacing w:before="7"/>
        <w:rPr>
          <w:sz w:val="23"/>
        </w:rPr>
      </w:pPr>
    </w:p>
    <w:p w:rsidR="00AB286D" w:rsidRDefault="00CA61AC">
      <w:pPr>
        <w:pStyle w:val="Heading2"/>
        <w:numPr>
          <w:ilvl w:val="1"/>
          <w:numId w:val="33"/>
        </w:numPr>
        <w:tabs>
          <w:tab w:val="left" w:pos="1211"/>
        </w:tabs>
        <w:spacing w:before="93"/>
        <w:rPr>
          <w:color w:val="B5383B"/>
        </w:rPr>
      </w:pPr>
      <w:r>
        <w:rPr>
          <w:color w:val="B5383B"/>
          <w:spacing w:val="-4"/>
        </w:rPr>
        <w:t xml:space="preserve">EVACUATION </w:t>
      </w:r>
      <w:r>
        <w:rPr>
          <w:color w:val="B5383B"/>
        </w:rPr>
        <w:t>PROCEDURES - Part</w:t>
      </w:r>
      <w:r>
        <w:rPr>
          <w:color w:val="B5383B"/>
          <w:spacing w:val="4"/>
        </w:rPr>
        <w:t xml:space="preserve"> </w:t>
      </w:r>
      <w:r>
        <w:rPr>
          <w:color w:val="B5383B"/>
        </w:rPr>
        <w:t>2</w:t>
      </w:r>
    </w:p>
    <w:p w:rsidR="00AB286D" w:rsidRDefault="00AB286D">
      <w:pPr>
        <w:pStyle w:val="BodyText"/>
        <w:spacing w:before="1"/>
        <w:rPr>
          <w:b/>
          <w:sz w:val="26"/>
        </w:rPr>
      </w:pPr>
    </w:p>
    <w:p w:rsidR="00AB286D" w:rsidRDefault="00CA61AC">
      <w:pPr>
        <w:pStyle w:val="ListParagraph"/>
        <w:numPr>
          <w:ilvl w:val="1"/>
          <w:numId w:val="33"/>
        </w:numPr>
        <w:tabs>
          <w:tab w:val="left" w:pos="1203"/>
        </w:tabs>
        <w:ind w:left="1202" w:hanging="393"/>
        <w:rPr>
          <w:i/>
          <w:sz w:val="24"/>
        </w:rPr>
      </w:pPr>
      <w:r>
        <w:rPr>
          <w:i/>
          <w:sz w:val="24"/>
        </w:rPr>
        <w:t>Alert States - Threat</w:t>
      </w:r>
      <w:r>
        <w:rPr>
          <w:i/>
          <w:spacing w:val="-1"/>
          <w:sz w:val="24"/>
        </w:rPr>
        <w:t xml:space="preserve"> </w:t>
      </w:r>
      <w:r>
        <w:rPr>
          <w:i/>
          <w:sz w:val="24"/>
        </w:rPr>
        <w:t>levels</w:t>
      </w:r>
    </w:p>
    <w:p w:rsidR="00AB286D" w:rsidRDefault="00CA61AC">
      <w:pPr>
        <w:spacing w:before="12" w:line="249" w:lineRule="auto"/>
        <w:ind w:left="810" w:right="901"/>
        <w:rPr>
          <w:sz w:val="24"/>
        </w:rPr>
      </w:pPr>
      <w:r>
        <w:rPr>
          <w:sz w:val="24"/>
        </w:rPr>
        <w:t>Each day the current threat level, ranging from LOW to CRITICAL, as set by the Joint Terrorism Analysis Centre and Security Service is displayed at [</w:t>
      </w:r>
      <w:r>
        <w:rPr>
          <w:i/>
          <w:sz w:val="24"/>
        </w:rPr>
        <w:t>insert the location for your organisation</w:t>
      </w:r>
      <w:r>
        <w:rPr>
          <w:sz w:val="24"/>
        </w:rPr>
        <w:t>].</w:t>
      </w:r>
    </w:p>
    <w:p w:rsidR="00AB286D" w:rsidRDefault="00AB286D">
      <w:pPr>
        <w:pStyle w:val="BodyText"/>
        <w:spacing w:before="2"/>
        <w:rPr>
          <w:sz w:val="25"/>
        </w:rPr>
      </w:pPr>
    </w:p>
    <w:p w:rsidR="00AB286D" w:rsidRDefault="00AB286D">
      <w:pPr>
        <w:pStyle w:val="ListParagraph"/>
        <w:numPr>
          <w:ilvl w:val="1"/>
          <w:numId w:val="33"/>
        </w:numPr>
        <w:tabs>
          <w:tab w:val="left" w:pos="1146"/>
        </w:tabs>
        <w:ind w:left="1145" w:hanging="336"/>
      </w:pPr>
    </w:p>
    <w:p w:rsidR="00AB286D" w:rsidRDefault="00CA61AC">
      <w:pPr>
        <w:pStyle w:val="BodyText"/>
        <w:spacing w:before="12" w:line="249" w:lineRule="auto"/>
        <w:ind w:left="810" w:right="901"/>
      </w:pPr>
      <w:r>
        <w:t>Evacuation</w:t>
      </w:r>
      <w:r>
        <w:rPr>
          <w:spacing w:val="-10"/>
        </w:rPr>
        <w:t xml:space="preserve"> </w:t>
      </w:r>
      <w:r>
        <w:t>procedures</w:t>
      </w:r>
      <w:r>
        <w:rPr>
          <w:spacing w:val="-10"/>
        </w:rPr>
        <w:t xml:space="preserve"> </w:t>
      </w:r>
      <w:r>
        <w:t>are</w:t>
      </w:r>
      <w:r>
        <w:rPr>
          <w:spacing w:val="-9"/>
        </w:rPr>
        <w:t xml:space="preserve"> </w:t>
      </w:r>
      <w:r>
        <w:t>given</w:t>
      </w:r>
      <w:r>
        <w:rPr>
          <w:spacing w:val="-10"/>
        </w:rPr>
        <w:t xml:space="preserve"> </w:t>
      </w:r>
      <w:r>
        <w:t>for</w:t>
      </w:r>
      <w:r>
        <w:rPr>
          <w:spacing w:val="-9"/>
        </w:rPr>
        <w:t xml:space="preserve"> </w:t>
      </w:r>
      <w:r>
        <w:t>staff</w:t>
      </w:r>
      <w:r>
        <w:rPr>
          <w:spacing w:val="-10"/>
        </w:rPr>
        <w:t xml:space="preserve"> </w:t>
      </w:r>
      <w:r>
        <w:t>and</w:t>
      </w:r>
      <w:r>
        <w:rPr>
          <w:spacing w:val="-10"/>
        </w:rPr>
        <w:t xml:space="preserve"> </w:t>
      </w:r>
      <w:r>
        <w:t>for</w:t>
      </w:r>
      <w:r>
        <w:rPr>
          <w:spacing w:val="-9"/>
        </w:rPr>
        <w:t xml:space="preserve"> </w:t>
      </w:r>
      <w:r>
        <w:t>visitors</w:t>
      </w:r>
      <w:r>
        <w:rPr>
          <w:spacing w:val="-10"/>
        </w:rPr>
        <w:t xml:space="preserve"> </w:t>
      </w:r>
      <w:r>
        <w:t>and</w:t>
      </w:r>
      <w:r>
        <w:rPr>
          <w:spacing w:val="-9"/>
        </w:rPr>
        <w:t xml:space="preserve"> </w:t>
      </w:r>
      <w:r>
        <w:t>can</w:t>
      </w:r>
      <w:r>
        <w:rPr>
          <w:spacing w:val="-10"/>
        </w:rPr>
        <w:t xml:space="preserve"> </w:t>
      </w:r>
      <w:r>
        <w:t>be</w:t>
      </w:r>
      <w:r>
        <w:rPr>
          <w:spacing w:val="-9"/>
        </w:rPr>
        <w:t xml:space="preserve"> </w:t>
      </w:r>
      <w:r>
        <w:t>found</w:t>
      </w:r>
      <w:r>
        <w:rPr>
          <w:spacing w:val="-10"/>
        </w:rPr>
        <w:t xml:space="preserve"> </w:t>
      </w:r>
      <w:r>
        <w:t>in</w:t>
      </w:r>
      <w:r>
        <w:rPr>
          <w:spacing w:val="-10"/>
        </w:rPr>
        <w:t xml:space="preserve"> </w:t>
      </w:r>
      <w:r>
        <w:t>the</w:t>
      </w:r>
      <w:r>
        <w:rPr>
          <w:spacing w:val="-9"/>
        </w:rPr>
        <w:t xml:space="preserve"> </w:t>
      </w:r>
      <w:r>
        <w:t>Fire</w:t>
      </w:r>
      <w:r>
        <w:rPr>
          <w:spacing w:val="-10"/>
        </w:rPr>
        <w:t xml:space="preserve"> </w:t>
      </w:r>
      <w:r>
        <w:t>Evacuation Plan for the site. Essential elements are duplicated in this</w:t>
      </w:r>
      <w:r>
        <w:rPr>
          <w:spacing w:val="-8"/>
        </w:rPr>
        <w:t xml:space="preserve"> </w:t>
      </w:r>
      <w:r>
        <w:t>plan.</w:t>
      </w:r>
    </w:p>
    <w:p w:rsidR="00AB286D" w:rsidRDefault="00AB286D">
      <w:pPr>
        <w:pStyle w:val="BodyText"/>
        <w:spacing w:before="9"/>
        <w:rPr>
          <w:sz w:val="29"/>
        </w:rPr>
      </w:pPr>
    </w:p>
    <w:p w:rsidR="00AB286D" w:rsidRDefault="00CA61AC">
      <w:pPr>
        <w:pStyle w:val="Heading2"/>
        <w:ind w:left="810"/>
      </w:pPr>
      <w:r>
        <w:rPr>
          <w:color w:val="B5383B"/>
        </w:rPr>
        <w:t>3.0 INCIDENT RESPONSE - Part 3</w:t>
      </w:r>
    </w:p>
    <w:p w:rsidR="00AB286D" w:rsidRDefault="00CA61AC">
      <w:pPr>
        <w:spacing w:before="144"/>
        <w:ind w:left="810"/>
        <w:rPr>
          <w:b/>
          <w:sz w:val="24"/>
        </w:rPr>
      </w:pPr>
      <w:r>
        <w:rPr>
          <w:b/>
          <w:color w:val="B5383B"/>
          <w:sz w:val="24"/>
        </w:rPr>
        <w:t>4.0 SALVAGE and RECOVERY - Part 4</w:t>
      </w:r>
    </w:p>
    <w:p w:rsidR="00AB286D" w:rsidRDefault="00CA61AC">
      <w:pPr>
        <w:pStyle w:val="ListParagraph"/>
        <w:numPr>
          <w:ilvl w:val="1"/>
          <w:numId w:val="32"/>
        </w:numPr>
        <w:tabs>
          <w:tab w:val="left" w:pos="1203"/>
        </w:tabs>
        <w:spacing w:before="144"/>
        <w:ind w:hanging="393"/>
        <w:rPr>
          <w:b/>
          <w:sz w:val="24"/>
        </w:rPr>
      </w:pPr>
      <w:r>
        <w:rPr>
          <w:b/>
          <w:color w:val="B5383B"/>
          <w:sz w:val="24"/>
        </w:rPr>
        <w:t>APPENDICES</w:t>
      </w:r>
    </w:p>
    <w:p w:rsidR="00AB286D" w:rsidRDefault="00AB286D">
      <w:pPr>
        <w:rPr>
          <w:sz w:val="24"/>
        </w:rPr>
        <w:sectPr w:rsidR="00AB286D">
          <w:pgSz w:w="11910" w:h="16840"/>
          <w:pgMar w:top="0" w:right="0" w:bottom="0" w:left="0" w:header="720" w:footer="720" w:gutter="0"/>
          <w:cols w:space="720"/>
        </w:sectPr>
      </w:pPr>
    </w:p>
    <w:p w:rsidR="00AB286D" w:rsidRDefault="00CA61AC">
      <w:pPr>
        <w:spacing w:before="68"/>
        <w:ind w:left="832"/>
        <w:rPr>
          <w:b/>
          <w:sz w:val="24"/>
        </w:rPr>
      </w:pPr>
      <w:r>
        <w:rPr>
          <w:b/>
          <w:color w:val="B5383B"/>
          <w:sz w:val="24"/>
        </w:rPr>
        <w:lastRenderedPageBreak/>
        <w:t>Part 2: EVACUATION PROCEDURES</w:t>
      </w:r>
    </w:p>
    <w:p w:rsidR="00AB286D" w:rsidRDefault="00AB286D">
      <w:pPr>
        <w:pStyle w:val="BodyText"/>
        <w:rPr>
          <w:b/>
          <w:sz w:val="26"/>
        </w:rPr>
      </w:pPr>
    </w:p>
    <w:p w:rsidR="00AB286D" w:rsidRDefault="00AB286D">
      <w:pPr>
        <w:pStyle w:val="BodyText"/>
        <w:spacing w:before="5"/>
        <w:rPr>
          <w:b/>
        </w:rPr>
      </w:pPr>
    </w:p>
    <w:p w:rsidR="00AB286D" w:rsidRDefault="00CA61AC">
      <w:pPr>
        <w:pStyle w:val="BodyText"/>
        <w:spacing w:line="242" w:lineRule="auto"/>
        <w:ind w:left="832" w:right="901"/>
      </w:pPr>
      <w:r>
        <w:t>The organisation may already have an Evacuation Plan for staff, visitors and volunteers, which will be activated in the event of the alarm being raised.</w:t>
      </w:r>
    </w:p>
    <w:p w:rsidR="00AB286D" w:rsidRDefault="00CA61AC">
      <w:pPr>
        <w:pStyle w:val="BodyText"/>
        <w:spacing w:before="3" w:line="242" w:lineRule="auto"/>
        <w:ind w:left="832" w:right="901"/>
      </w:pPr>
      <w:r>
        <w:t>This is a requirement of the Fire Risk Assessment. Cross reference organisation’s Fire Evacuation Plan.</w:t>
      </w:r>
    </w:p>
    <w:p w:rsidR="00AB286D" w:rsidRDefault="00AB286D">
      <w:pPr>
        <w:pStyle w:val="BodyText"/>
        <w:rPr>
          <w:sz w:val="20"/>
        </w:rPr>
      </w:pPr>
    </w:p>
    <w:p w:rsidR="00AB286D" w:rsidRDefault="00AB286D">
      <w:pPr>
        <w:pStyle w:val="BodyText"/>
        <w:rPr>
          <w:sz w:val="20"/>
        </w:rPr>
      </w:pPr>
    </w:p>
    <w:p w:rsidR="00AB286D" w:rsidRDefault="00CA61AC">
      <w:pPr>
        <w:pStyle w:val="BodyText"/>
        <w:spacing w:before="3"/>
        <w:rPr>
          <w:sz w:val="13"/>
        </w:rPr>
      </w:pPr>
      <w:r>
        <w:pict>
          <v:group id="_x0000_s1999" style="position:absolute;margin-left:44.85pt;margin-top:9.6pt;width:513.3pt;height:51.8pt;z-index:-251641856;mso-wrap-distance-left:0;mso-wrap-distance-right:0;mso-position-horizontal-relative:page" coordorigin="897,192" coordsize="10266,1036">
            <v:shape id="_x0000_s2001" style="position:absolute;left:897;top:192;width:10266;height:1036" coordorigin="897,192" coordsize="10266,1036" path="m10879,192r-9698,l1106,202r-68,29l981,276r-45,57l907,401r-10,75l897,945r10,75l936,1088r45,57l1038,1189r68,29l1181,1228r9698,l10955,1218r67,-29l11080,1145r44,-57l11153,1020r10,-75l11163,476r-10,-75l11124,333r-44,-57l11022,231r-67,-29l10879,192xe" fillcolor="#b5383b" stroked="f">
              <v:path arrowok="t"/>
            </v:shape>
            <v:shape id="_x0000_s2000" type="#_x0000_t202" style="position:absolute;left:897;top:192;width:10266;height:1036" filled="f" stroked="f">
              <v:textbox inset="0,0,0,0">
                <w:txbxContent>
                  <w:p w:rsidR="00CA61AC" w:rsidRDefault="00CA61AC">
                    <w:pPr>
                      <w:spacing w:before="260"/>
                      <w:ind w:left="728"/>
                      <w:rPr>
                        <w:b/>
                        <w:sz w:val="42"/>
                      </w:rPr>
                    </w:pPr>
                    <w:r>
                      <w:rPr>
                        <w:b/>
                        <w:color w:val="FFFFFF"/>
                        <w:sz w:val="42"/>
                      </w:rPr>
                      <w:t>EMERGENCY EVACUATION PROCEDURES</w:t>
                    </w:r>
                  </w:p>
                </w:txbxContent>
              </v:textbox>
            </v:shape>
            <w10:wrap type="topAndBottom" anchorx="page"/>
          </v:group>
        </w:pict>
      </w:r>
    </w:p>
    <w:p w:rsidR="00AB286D" w:rsidRDefault="00AB286D">
      <w:pPr>
        <w:pStyle w:val="BodyText"/>
        <w:rPr>
          <w:sz w:val="20"/>
        </w:rPr>
      </w:pPr>
    </w:p>
    <w:p w:rsidR="00AB286D" w:rsidRDefault="00AB286D">
      <w:pPr>
        <w:pStyle w:val="BodyText"/>
        <w:spacing w:before="10"/>
        <w:rPr>
          <w:sz w:val="19"/>
        </w:rPr>
      </w:pPr>
    </w:p>
    <w:p w:rsidR="00AB286D" w:rsidRDefault="00CA61AC">
      <w:pPr>
        <w:spacing w:before="92"/>
        <w:ind w:left="1625"/>
        <w:rPr>
          <w:b/>
          <w:sz w:val="26"/>
        </w:rPr>
      </w:pPr>
      <w:r>
        <w:rPr>
          <w:b/>
          <w:color w:val="FFFFFF"/>
          <w:sz w:val="26"/>
        </w:rPr>
        <w:t xml:space="preserve">IN CASE OF FIRE OR </w:t>
      </w:r>
      <w:proofErr w:type="gramStart"/>
      <w:r>
        <w:rPr>
          <w:b/>
          <w:color w:val="FFFFFF"/>
          <w:sz w:val="26"/>
        </w:rPr>
        <w:t>OTHER</w:t>
      </w:r>
      <w:proofErr w:type="gramEnd"/>
      <w:r>
        <w:rPr>
          <w:b/>
          <w:color w:val="FFFFFF"/>
          <w:sz w:val="26"/>
        </w:rPr>
        <w:t xml:space="preserve"> EMERGENCY:</w:t>
      </w:r>
    </w:p>
    <w:p w:rsidR="00AB286D" w:rsidRDefault="00AB286D">
      <w:pPr>
        <w:pStyle w:val="BodyText"/>
        <w:rPr>
          <w:b/>
          <w:sz w:val="18"/>
        </w:rPr>
      </w:pPr>
    </w:p>
    <w:p w:rsidR="00AB286D" w:rsidRDefault="00CA61AC">
      <w:pPr>
        <w:pStyle w:val="ListParagraph"/>
        <w:numPr>
          <w:ilvl w:val="2"/>
          <w:numId w:val="32"/>
        </w:numPr>
        <w:tabs>
          <w:tab w:val="left" w:pos="2345"/>
          <w:tab w:val="left" w:pos="2346"/>
        </w:tabs>
        <w:spacing w:before="91" w:line="304" w:lineRule="auto"/>
        <w:ind w:right="1882"/>
        <w:rPr>
          <w:b/>
          <w:sz w:val="26"/>
        </w:rPr>
      </w:pPr>
      <w:r>
        <w:rPr>
          <w:b/>
          <w:color w:val="FFFFFF"/>
          <w:sz w:val="26"/>
        </w:rPr>
        <w:t>Raise the alarm by breaking the nearest fire alarm break-glass call</w:t>
      </w:r>
      <w:r>
        <w:rPr>
          <w:b/>
          <w:color w:val="FFFFFF"/>
          <w:spacing w:val="-2"/>
          <w:sz w:val="26"/>
        </w:rPr>
        <w:t xml:space="preserve"> </w:t>
      </w:r>
      <w:r>
        <w:rPr>
          <w:b/>
          <w:color w:val="FFFFFF"/>
          <w:sz w:val="26"/>
        </w:rPr>
        <w:t>point</w:t>
      </w:r>
    </w:p>
    <w:p w:rsidR="00AB286D" w:rsidRDefault="00CA61AC">
      <w:pPr>
        <w:pStyle w:val="ListParagraph"/>
        <w:numPr>
          <w:ilvl w:val="2"/>
          <w:numId w:val="32"/>
        </w:numPr>
        <w:tabs>
          <w:tab w:val="left" w:pos="2345"/>
          <w:tab w:val="left" w:pos="2346"/>
        </w:tabs>
        <w:spacing w:before="1"/>
        <w:ind w:hanging="721"/>
        <w:rPr>
          <w:b/>
          <w:sz w:val="26"/>
        </w:rPr>
      </w:pPr>
      <w:r>
        <w:rPr>
          <w:b/>
          <w:color w:val="FFFFFF"/>
          <w:sz w:val="26"/>
        </w:rPr>
        <w:t>Evacuate the premises by the nearest</w:t>
      </w:r>
      <w:r>
        <w:rPr>
          <w:b/>
          <w:color w:val="FFFFFF"/>
          <w:spacing w:val="-1"/>
          <w:sz w:val="26"/>
        </w:rPr>
        <w:t xml:space="preserve"> </w:t>
      </w:r>
      <w:r>
        <w:rPr>
          <w:b/>
          <w:color w:val="FFFFFF"/>
          <w:sz w:val="26"/>
        </w:rPr>
        <w:t>route</w:t>
      </w:r>
    </w:p>
    <w:p w:rsidR="00AB286D" w:rsidRDefault="00CA61AC">
      <w:pPr>
        <w:pStyle w:val="ListParagraph"/>
        <w:numPr>
          <w:ilvl w:val="2"/>
          <w:numId w:val="32"/>
        </w:numPr>
        <w:tabs>
          <w:tab w:val="left" w:pos="2345"/>
          <w:tab w:val="left" w:pos="2346"/>
        </w:tabs>
        <w:spacing w:before="81"/>
        <w:ind w:hanging="721"/>
        <w:rPr>
          <w:b/>
          <w:sz w:val="26"/>
        </w:rPr>
      </w:pPr>
      <w:r>
        <w:rPr>
          <w:b/>
          <w:color w:val="FFFFFF"/>
          <w:spacing w:val="-4"/>
          <w:sz w:val="26"/>
        </w:rPr>
        <w:t xml:space="preserve">Tackle </w:t>
      </w:r>
      <w:r>
        <w:rPr>
          <w:b/>
          <w:color w:val="FFFFFF"/>
          <w:sz w:val="26"/>
        </w:rPr>
        <w:t>the fire, if safe to do so, without taking any</w:t>
      </w:r>
      <w:r>
        <w:rPr>
          <w:b/>
          <w:color w:val="FFFFFF"/>
          <w:spacing w:val="-3"/>
          <w:sz w:val="26"/>
        </w:rPr>
        <w:t xml:space="preserve"> </w:t>
      </w:r>
      <w:r>
        <w:rPr>
          <w:b/>
          <w:color w:val="FFFFFF"/>
          <w:sz w:val="26"/>
        </w:rPr>
        <w:t>risks.</w:t>
      </w:r>
    </w:p>
    <w:p w:rsidR="00AB286D" w:rsidRDefault="00CA61AC">
      <w:pPr>
        <w:pStyle w:val="ListParagraph"/>
        <w:numPr>
          <w:ilvl w:val="2"/>
          <w:numId w:val="32"/>
        </w:numPr>
        <w:tabs>
          <w:tab w:val="left" w:pos="2345"/>
          <w:tab w:val="left" w:pos="2346"/>
        </w:tabs>
        <w:spacing w:before="82"/>
        <w:ind w:hanging="721"/>
        <w:rPr>
          <w:b/>
          <w:sz w:val="26"/>
        </w:rPr>
      </w:pPr>
      <w:r>
        <w:rPr>
          <w:b/>
          <w:color w:val="FFFFFF"/>
          <w:sz w:val="26"/>
        </w:rPr>
        <w:t>Call the Fire Brigade by dialling</w:t>
      </w:r>
      <w:r>
        <w:rPr>
          <w:b/>
          <w:color w:val="FFFFFF"/>
          <w:spacing w:val="-3"/>
          <w:sz w:val="26"/>
        </w:rPr>
        <w:t xml:space="preserve"> </w:t>
      </w:r>
      <w:r>
        <w:rPr>
          <w:b/>
          <w:color w:val="FFFFFF"/>
          <w:sz w:val="26"/>
        </w:rPr>
        <w:t>999</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
        <w:rPr>
          <w:b/>
          <w:sz w:val="22"/>
        </w:rPr>
      </w:pPr>
    </w:p>
    <w:p w:rsidR="00AB286D" w:rsidRDefault="00CA61AC">
      <w:pPr>
        <w:spacing w:before="92"/>
        <w:ind w:left="1625"/>
        <w:rPr>
          <w:b/>
          <w:sz w:val="26"/>
        </w:rPr>
      </w:pPr>
      <w:r>
        <w:rPr>
          <w:b/>
          <w:color w:val="FFFFFF"/>
          <w:sz w:val="26"/>
        </w:rPr>
        <w:t>ON HEARING THE ALARM</w:t>
      </w:r>
    </w:p>
    <w:p w:rsidR="00AB286D" w:rsidRDefault="00AB286D">
      <w:pPr>
        <w:pStyle w:val="BodyText"/>
        <w:spacing w:before="10"/>
        <w:rPr>
          <w:b/>
          <w:sz w:val="16"/>
        </w:rPr>
      </w:pPr>
    </w:p>
    <w:p w:rsidR="00AB286D" w:rsidRDefault="00CA61AC">
      <w:pPr>
        <w:pStyle w:val="ListParagraph"/>
        <w:numPr>
          <w:ilvl w:val="3"/>
          <w:numId w:val="32"/>
        </w:numPr>
        <w:tabs>
          <w:tab w:val="left" w:pos="3105"/>
        </w:tabs>
        <w:spacing w:before="92"/>
        <w:ind w:hanging="290"/>
        <w:rPr>
          <w:b/>
          <w:sz w:val="26"/>
        </w:rPr>
      </w:pPr>
      <w:r>
        <w:rPr>
          <w:b/>
          <w:color w:val="FFFFFF"/>
          <w:sz w:val="26"/>
        </w:rPr>
        <w:t>Evacuate the premises by the nearest</w:t>
      </w:r>
      <w:r>
        <w:rPr>
          <w:b/>
          <w:color w:val="FFFFFF"/>
          <w:spacing w:val="-1"/>
          <w:sz w:val="26"/>
        </w:rPr>
        <w:t xml:space="preserve"> </w:t>
      </w:r>
      <w:r>
        <w:rPr>
          <w:b/>
          <w:color w:val="FFFFFF"/>
          <w:sz w:val="26"/>
        </w:rPr>
        <w:t>route</w:t>
      </w:r>
    </w:p>
    <w:p w:rsidR="00AB286D" w:rsidRDefault="00CA61AC">
      <w:pPr>
        <w:pStyle w:val="ListParagraph"/>
        <w:numPr>
          <w:ilvl w:val="3"/>
          <w:numId w:val="32"/>
        </w:numPr>
        <w:tabs>
          <w:tab w:val="left" w:pos="3119"/>
        </w:tabs>
        <w:spacing w:before="81"/>
        <w:ind w:left="3118" w:hanging="304"/>
        <w:rPr>
          <w:b/>
          <w:sz w:val="26"/>
        </w:rPr>
      </w:pPr>
      <w:r>
        <w:rPr>
          <w:b/>
          <w:color w:val="FFFFFF"/>
          <w:sz w:val="26"/>
        </w:rPr>
        <w:t>ensure that disabled people are helped to</w:t>
      </w:r>
      <w:r>
        <w:rPr>
          <w:b/>
          <w:color w:val="FFFFFF"/>
          <w:spacing w:val="-4"/>
          <w:sz w:val="26"/>
        </w:rPr>
        <w:t xml:space="preserve"> </w:t>
      </w:r>
      <w:r>
        <w:rPr>
          <w:b/>
          <w:color w:val="FFFFFF"/>
          <w:sz w:val="26"/>
        </w:rPr>
        <w:t>safety</w:t>
      </w:r>
    </w:p>
    <w:p w:rsidR="00AB286D" w:rsidRDefault="00CA61AC">
      <w:pPr>
        <w:pStyle w:val="ListParagraph"/>
        <w:numPr>
          <w:ilvl w:val="3"/>
          <w:numId w:val="32"/>
        </w:numPr>
        <w:tabs>
          <w:tab w:val="left" w:pos="3105"/>
        </w:tabs>
        <w:spacing w:before="81"/>
        <w:ind w:hanging="290"/>
        <w:rPr>
          <w:b/>
          <w:sz w:val="26"/>
        </w:rPr>
      </w:pPr>
      <w:r>
        <w:rPr>
          <w:b/>
          <w:color w:val="FFFFFF"/>
          <w:sz w:val="26"/>
        </w:rPr>
        <w:t>Report to the assembly Point</w:t>
      </w:r>
      <w:r>
        <w:rPr>
          <w:b/>
          <w:color w:val="FFFFFF"/>
          <w:spacing w:val="-3"/>
          <w:sz w:val="26"/>
        </w:rPr>
        <w:t xml:space="preserve"> </w:t>
      </w:r>
      <w:r>
        <w:rPr>
          <w:b/>
          <w:color w:val="FFFFFF"/>
          <w:sz w:val="26"/>
        </w:rPr>
        <w:t>at</w:t>
      </w:r>
    </w:p>
    <w:p w:rsidR="00AB286D" w:rsidRDefault="0078649A">
      <w:pPr>
        <w:pStyle w:val="BodyText"/>
        <w:rPr>
          <w:b/>
          <w:sz w:val="20"/>
        </w:rPr>
      </w:pPr>
      <w:r>
        <w:rPr>
          <w:b/>
          <w:noProof/>
          <w:sz w:val="20"/>
        </w:rPr>
        <w:pict>
          <v:shape id="_x0000_s2031" type="#_x0000_t202" style="position:absolute;margin-left:111.75pt;margin-top:10.7pt;width:371.75pt;height:59.85pt;z-index:252006400">
            <v:textbox>
              <w:txbxContent>
                <w:p w:rsidR="00CA61AC" w:rsidRDefault="00CA61AC"/>
              </w:txbxContent>
            </v:textbox>
          </v:shape>
        </w:pict>
      </w:r>
    </w:p>
    <w:p w:rsidR="00AB286D" w:rsidRDefault="00AB286D">
      <w:pPr>
        <w:pStyle w:val="BodyText"/>
        <w:rPr>
          <w:b/>
          <w:sz w:val="20"/>
        </w:rPr>
      </w:pPr>
    </w:p>
    <w:p w:rsidR="00AB286D" w:rsidRDefault="00AB286D" w:rsidP="0078649A">
      <w:pPr>
        <w:pStyle w:val="BodyText"/>
        <w:tabs>
          <w:tab w:val="left" w:pos="2940"/>
        </w:tabs>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rPr>
          <w:sz w:val="20"/>
        </w:rPr>
        <w:sectPr w:rsidR="00AB286D">
          <w:pgSz w:w="11910" w:h="16840"/>
          <w:pgMar w:top="1020" w:right="0" w:bottom="0" w:left="0" w:header="720" w:footer="720" w:gutter="0"/>
          <w:cols w:space="720"/>
        </w:sectPr>
      </w:pPr>
    </w:p>
    <w:p w:rsidR="00AB286D" w:rsidRDefault="00AB286D">
      <w:pPr>
        <w:pStyle w:val="BodyText"/>
        <w:spacing w:before="11"/>
        <w:rPr>
          <w:b/>
          <w:sz w:val="22"/>
        </w:rPr>
      </w:pPr>
    </w:p>
    <w:p w:rsidR="00AB286D" w:rsidRDefault="00CA61AC">
      <w:pPr>
        <w:ind w:left="1625"/>
        <w:rPr>
          <w:b/>
          <w:sz w:val="26"/>
        </w:rPr>
      </w:pPr>
      <w:r>
        <w:rPr>
          <w:b/>
          <w:color w:val="B5383B"/>
          <w:sz w:val="26"/>
        </w:rPr>
        <w:t>DO NOT</w:t>
      </w:r>
    </w:p>
    <w:p w:rsidR="00AB286D" w:rsidRDefault="00CA61AC">
      <w:pPr>
        <w:pStyle w:val="BodyText"/>
        <w:rPr>
          <w:b/>
          <w:sz w:val="28"/>
        </w:rPr>
      </w:pPr>
      <w:r>
        <w:br w:type="column"/>
      </w:r>
    </w:p>
    <w:p w:rsidR="00AB286D" w:rsidRDefault="00CA61AC">
      <w:pPr>
        <w:pStyle w:val="ListParagraph"/>
        <w:numPr>
          <w:ilvl w:val="0"/>
          <w:numId w:val="31"/>
        </w:numPr>
        <w:tabs>
          <w:tab w:val="left" w:pos="428"/>
        </w:tabs>
        <w:spacing w:before="232"/>
        <w:ind w:hanging="290"/>
        <w:rPr>
          <w:b/>
          <w:sz w:val="26"/>
        </w:rPr>
      </w:pPr>
      <w:r>
        <w:rPr>
          <w:b/>
          <w:color w:val="B5383B"/>
          <w:sz w:val="26"/>
        </w:rPr>
        <w:t>Do not stop to collect personal</w:t>
      </w:r>
      <w:r>
        <w:rPr>
          <w:b/>
          <w:color w:val="B5383B"/>
          <w:spacing w:val="-5"/>
          <w:sz w:val="26"/>
        </w:rPr>
        <w:t xml:space="preserve"> </w:t>
      </w:r>
      <w:r>
        <w:rPr>
          <w:b/>
          <w:color w:val="B5383B"/>
          <w:sz w:val="26"/>
        </w:rPr>
        <w:t>belongings</w:t>
      </w:r>
    </w:p>
    <w:p w:rsidR="00AB286D" w:rsidRDefault="00CA61AC">
      <w:pPr>
        <w:pStyle w:val="ListParagraph"/>
        <w:numPr>
          <w:ilvl w:val="0"/>
          <w:numId w:val="31"/>
        </w:numPr>
        <w:tabs>
          <w:tab w:val="left" w:pos="428"/>
        </w:tabs>
        <w:spacing w:before="81"/>
        <w:ind w:hanging="290"/>
        <w:rPr>
          <w:b/>
          <w:sz w:val="26"/>
        </w:rPr>
      </w:pPr>
      <w:r>
        <w:rPr>
          <w:b/>
          <w:color w:val="B5383B"/>
          <w:sz w:val="26"/>
        </w:rPr>
        <w:t>Do not re-enter the building until authorised to do</w:t>
      </w:r>
      <w:r>
        <w:rPr>
          <w:b/>
          <w:color w:val="B5383B"/>
          <w:spacing w:val="-8"/>
          <w:sz w:val="26"/>
        </w:rPr>
        <w:t xml:space="preserve"> </w:t>
      </w:r>
      <w:r>
        <w:rPr>
          <w:b/>
          <w:color w:val="B5383B"/>
          <w:sz w:val="26"/>
        </w:rPr>
        <w:t>so</w:t>
      </w:r>
    </w:p>
    <w:p w:rsidR="00AB286D" w:rsidRDefault="00CA61AC">
      <w:pPr>
        <w:pStyle w:val="ListParagraph"/>
        <w:numPr>
          <w:ilvl w:val="0"/>
          <w:numId w:val="31"/>
        </w:numPr>
        <w:tabs>
          <w:tab w:val="left" w:pos="428"/>
        </w:tabs>
        <w:spacing w:before="81" w:line="304" w:lineRule="auto"/>
        <w:ind w:right="2035" w:hanging="290"/>
        <w:rPr>
          <w:b/>
          <w:sz w:val="26"/>
        </w:rPr>
      </w:pPr>
      <w:r>
        <w:rPr>
          <w:b/>
          <w:color w:val="B5383B"/>
          <w:sz w:val="26"/>
        </w:rPr>
        <w:t>Do not use lifts unless disabled and lift is checked and declared safe to</w:t>
      </w:r>
      <w:r>
        <w:rPr>
          <w:b/>
          <w:color w:val="B5383B"/>
          <w:spacing w:val="-2"/>
          <w:sz w:val="26"/>
        </w:rPr>
        <w:t xml:space="preserve"> </w:t>
      </w:r>
      <w:r>
        <w:rPr>
          <w:b/>
          <w:color w:val="B5383B"/>
          <w:sz w:val="26"/>
        </w:rPr>
        <w:t>use</w:t>
      </w:r>
    </w:p>
    <w:p w:rsidR="00AB286D" w:rsidRDefault="00AB286D">
      <w:pPr>
        <w:spacing w:line="304" w:lineRule="auto"/>
        <w:rPr>
          <w:sz w:val="26"/>
        </w:rPr>
        <w:sectPr w:rsidR="00AB286D">
          <w:type w:val="continuous"/>
          <w:pgSz w:w="11910" w:h="16840"/>
          <w:pgMar w:top="120" w:right="0" w:bottom="0" w:left="0" w:header="720" w:footer="720" w:gutter="0"/>
          <w:cols w:num="2" w:space="720" w:equalWidth="0">
            <w:col w:w="2637" w:space="40"/>
            <w:col w:w="9233"/>
          </w:cols>
        </w:sectPr>
      </w:pPr>
    </w:p>
    <w:p w:rsidR="00AB286D" w:rsidRDefault="00CA61AC">
      <w:pPr>
        <w:pStyle w:val="BodyText"/>
        <w:rPr>
          <w:b/>
          <w:sz w:val="20"/>
        </w:rPr>
      </w:pPr>
      <w:r>
        <w:pict>
          <v:group id="_x0000_s1993" style="position:absolute;margin-left:0;margin-top:248.35pt;width:595.3pt;height:593.55pt;z-index:-266320896;mso-position-horizontal-relative:page;mso-position-vertical-relative:page" coordorigin=",4967" coordsize="11906,11871">
            <v:shape id="_x0000_s1998" style="position:absolute;top:5961;width:11906;height:10876" coordorigin=",5962" coordsize="11906,10876" path="m11905,5962l,12020r,4818l5602,16838r6303,-2913l11905,5962xe" fillcolor="#b5383b" stroked="f">
              <v:fill opacity="7863f"/>
              <v:path arrowok="t"/>
            </v:shape>
            <v:rect id="_x0000_s1997" style="position:absolute;top:16139;width:11906;height:698" fillcolor="#b5383b" stroked="f"/>
            <v:shape id="_x0000_s1996" style="position:absolute;left:897;top:12334;width:10266;height:2297" coordorigin="897,12335" coordsize="10266,2297" path="m10879,14631r-9698,l1106,14621r-68,-28l981,14548r-45,-57l907,14423r-10,-75l897,12618r10,-75l936,12475r45,-57l1038,12373r68,-28l1181,12335r9698,l10955,12345r67,28l11080,12418r44,57l11153,12543r10,75l11163,14348r-10,75l11124,14491r-44,57l11022,14593r-67,28l10879,14631xe" filled="f" strokecolor="#b5383b" strokeweight="2.10114mm">
              <v:path arrowok="t"/>
            </v:shape>
            <v:shape id="_x0000_s1995" style="position:absolute;left:897;top:4967;width:10266;height:7168" coordorigin="897,4967" coordsize="10266,7168" o:spt="100" adj="0,,0" path="m11163,8705r-10,-76l11124,8562r-44,-58l11022,8460r-67,-29l10879,8421r-9698,l1106,8431r-68,29l981,8504r-45,58l907,8629r-10,76l897,11852r10,75l936,11994r45,58l1038,12096r68,29l1181,12135r9698,l10955,12125r67,-29l11080,12052r44,-58l11153,11927r10,-75l11163,8705t,-3454l11153,5176r-29,-68l11080,5051r-58,-45l10955,4978r-76,-11l1181,4967r-75,11l1038,5006r-57,45l936,5108r-29,68l897,5251r,2687l907,8013r29,68l981,8138r57,45l1106,8211r75,11l10879,8222r76,-11l11022,8183r58,-45l11124,8081r29,-68l11163,7938r,-2687e" fillcolor="#b5383b" stroked="f">
              <v:stroke joinstyle="round"/>
              <v:formulas/>
              <v:path arrowok="t" o:connecttype="segments"/>
            </v:shape>
            <v:rect id="_x0000_s1994" style="position:absolute;left:2235;top:10608;width:7435;height:1177" stroked="f"/>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sz w:val="22"/>
        </w:rPr>
      </w:pPr>
    </w:p>
    <w:p w:rsidR="00AB286D" w:rsidRDefault="00CA61AC">
      <w:pPr>
        <w:pStyle w:val="Heading2"/>
        <w:spacing w:before="92"/>
        <w:ind w:right="753"/>
        <w:jc w:val="right"/>
      </w:pPr>
      <w:r>
        <w:rPr>
          <w:color w:val="FFFFFF"/>
        </w:rPr>
        <w:t>7</w:t>
      </w:r>
    </w:p>
    <w:p w:rsidR="00AB286D" w:rsidRDefault="00AB286D">
      <w:pPr>
        <w:jc w:val="right"/>
        <w:sectPr w:rsidR="00AB286D">
          <w:type w:val="continuous"/>
          <w:pgSz w:w="11910" w:h="16840"/>
          <w:pgMar w:top="120" w:right="0" w:bottom="0" w:left="0" w:header="720" w:footer="720" w:gutter="0"/>
          <w:cols w:space="720"/>
        </w:sectPr>
      </w:pPr>
    </w:p>
    <w:p w:rsidR="00AB286D" w:rsidRDefault="00AB286D">
      <w:pPr>
        <w:pStyle w:val="BodyText"/>
        <w:spacing w:before="10"/>
        <w:rPr>
          <w:b/>
          <w:sz w:val="29"/>
        </w:rPr>
      </w:pPr>
    </w:p>
    <w:p w:rsidR="00AB286D" w:rsidRDefault="00AB286D">
      <w:pPr>
        <w:rPr>
          <w:sz w:val="29"/>
        </w:rPr>
        <w:sectPr w:rsidR="00AB286D">
          <w:pgSz w:w="16840" w:h="11910" w:orient="landscape"/>
          <w:pgMar w:top="0" w:right="380" w:bottom="0" w:left="380" w:header="720" w:footer="720" w:gutter="0"/>
          <w:cols w:space="720"/>
        </w:sectPr>
      </w:pPr>
    </w:p>
    <w:p w:rsidR="00AB286D" w:rsidRDefault="00CA61AC">
      <w:pPr>
        <w:spacing w:before="94"/>
        <w:ind w:left="116"/>
        <w:rPr>
          <w:b/>
          <w:sz w:val="20"/>
        </w:rPr>
      </w:pPr>
      <w:r>
        <w:rPr>
          <w:b/>
          <w:sz w:val="20"/>
        </w:rPr>
        <w:t>Archives [</w:t>
      </w:r>
      <w:r>
        <w:rPr>
          <w:i/>
          <w:sz w:val="20"/>
        </w:rPr>
        <w:t>Name of institution</w:t>
      </w:r>
      <w:r>
        <w:rPr>
          <w:b/>
          <w:sz w:val="20"/>
        </w:rPr>
        <w:t>]</w:t>
      </w:r>
    </w:p>
    <w:p w:rsidR="00AB286D" w:rsidRDefault="00AB286D">
      <w:pPr>
        <w:pStyle w:val="BodyText"/>
        <w:rPr>
          <w:b/>
          <w:sz w:val="22"/>
        </w:rPr>
      </w:pPr>
    </w:p>
    <w:p w:rsidR="00AB286D" w:rsidRDefault="00AB286D">
      <w:pPr>
        <w:pStyle w:val="BodyText"/>
        <w:rPr>
          <w:b/>
          <w:sz w:val="22"/>
        </w:rPr>
      </w:pPr>
    </w:p>
    <w:p w:rsidR="00AB286D" w:rsidRDefault="00CA61AC">
      <w:pPr>
        <w:pStyle w:val="ListParagraph"/>
        <w:numPr>
          <w:ilvl w:val="0"/>
          <w:numId w:val="30"/>
        </w:numPr>
        <w:tabs>
          <w:tab w:val="left" w:pos="315"/>
        </w:tabs>
        <w:spacing w:before="172" w:line="247" w:lineRule="auto"/>
        <w:ind w:right="38" w:firstLine="0"/>
        <w:rPr>
          <w:sz w:val="18"/>
        </w:rPr>
      </w:pPr>
      <w:r>
        <w:rPr>
          <w:b/>
          <w:sz w:val="20"/>
        </w:rPr>
        <w:t xml:space="preserve">Activating Major Incident Plan </w:t>
      </w:r>
      <w:r>
        <w:rPr>
          <w:sz w:val="18"/>
        </w:rPr>
        <w:t>Incident Coordinator to declare MI where additional support/back up is</w:t>
      </w:r>
      <w:r>
        <w:rPr>
          <w:spacing w:val="-7"/>
          <w:sz w:val="18"/>
        </w:rPr>
        <w:t xml:space="preserve"> </w:t>
      </w:r>
      <w:r>
        <w:rPr>
          <w:sz w:val="18"/>
        </w:rPr>
        <w:t>required:</w:t>
      </w:r>
    </w:p>
    <w:p w:rsidR="00AB286D" w:rsidRDefault="00CA61AC">
      <w:pPr>
        <w:spacing w:before="4" w:line="249" w:lineRule="auto"/>
        <w:ind w:left="155" w:right="1209"/>
        <w:rPr>
          <w:sz w:val="18"/>
        </w:rPr>
      </w:pPr>
      <w:proofErr w:type="spellStart"/>
      <w:r>
        <w:rPr>
          <w:sz w:val="18"/>
        </w:rPr>
        <w:t>Eg</w:t>
      </w:r>
      <w:proofErr w:type="spellEnd"/>
      <w:r>
        <w:rPr>
          <w:sz w:val="18"/>
        </w:rPr>
        <w:t>: Major fire/flood Explosion, Terrorist attack Major security breach Structural collapse Infrastructure failure</w:t>
      </w:r>
    </w:p>
    <w:p w:rsidR="00AB286D" w:rsidRDefault="00AB286D">
      <w:pPr>
        <w:pStyle w:val="BodyText"/>
        <w:spacing w:before="5"/>
        <w:rPr>
          <w:sz w:val="21"/>
        </w:rPr>
      </w:pPr>
    </w:p>
    <w:p w:rsidR="00AB286D" w:rsidRDefault="00CA61AC">
      <w:pPr>
        <w:pStyle w:val="ListParagraph"/>
        <w:numPr>
          <w:ilvl w:val="0"/>
          <w:numId w:val="30"/>
        </w:numPr>
        <w:tabs>
          <w:tab w:val="left" w:pos="323"/>
        </w:tabs>
        <w:ind w:left="322" w:hanging="168"/>
        <w:rPr>
          <w:b/>
          <w:sz w:val="20"/>
        </w:rPr>
      </w:pPr>
      <w:r>
        <w:rPr>
          <w:b/>
          <w:sz w:val="20"/>
        </w:rPr>
        <w:t>Call out</w:t>
      </w:r>
      <w:r>
        <w:rPr>
          <w:b/>
          <w:spacing w:val="-2"/>
          <w:sz w:val="20"/>
        </w:rPr>
        <w:t xml:space="preserve"> </w:t>
      </w:r>
      <w:r>
        <w:rPr>
          <w:b/>
          <w:sz w:val="20"/>
        </w:rPr>
        <w:t>procedure</w:t>
      </w:r>
    </w:p>
    <w:p w:rsidR="00AB286D" w:rsidRDefault="00CA61AC">
      <w:pPr>
        <w:spacing w:before="5"/>
        <w:ind w:left="155"/>
        <w:rPr>
          <w:sz w:val="18"/>
        </w:rPr>
      </w:pPr>
      <w:r>
        <w:rPr>
          <w:sz w:val="18"/>
        </w:rPr>
        <w:t>Call out lists in Emergency Plan</w:t>
      </w:r>
    </w:p>
    <w:p w:rsidR="00AB286D" w:rsidRDefault="00AB286D">
      <w:pPr>
        <w:pStyle w:val="BodyText"/>
        <w:spacing w:before="4"/>
        <w:rPr>
          <w:sz w:val="16"/>
        </w:rPr>
      </w:pPr>
    </w:p>
    <w:p w:rsidR="00AB286D" w:rsidRDefault="00CA61AC">
      <w:pPr>
        <w:pStyle w:val="ListParagraph"/>
        <w:numPr>
          <w:ilvl w:val="0"/>
          <w:numId w:val="30"/>
        </w:numPr>
        <w:tabs>
          <w:tab w:val="left" w:pos="323"/>
        </w:tabs>
        <w:ind w:left="322" w:hanging="168"/>
        <w:rPr>
          <w:b/>
          <w:sz w:val="20"/>
        </w:rPr>
      </w:pPr>
      <w:r>
        <w:rPr>
          <w:b/>
          <w:sz w:val="20"/>
        </w:rPr>
        <w:t>Essential phone numbers</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AB286D">
      <w:pPr>
        <w:pStyle w:val="BodyText"/>
        <w:spacing w:before="6"/>
        <w:rPr>
          <w:b/>
          <w:sz w:val="20"/>
        </w:rPr>
      </w:pPr>
    </w:p>
    <w:p w:rsidR="00AB286D" w:rsidRDefault="00CA61AC">
      <w:pPr>
        <w:pStyle w:val="ListParagraph"/>
        <w:numPr>
          <w:ilvl w:val="0"/>
          <w:numId w:val="30"/>
        </w:numPr>
        <w:tabs>
          <w:tab w:val="left" w:pos="323"/>
        </w:tabs>
        <w:ind w:left="322" w:hanging="168"/>
        <w:rPr>
          <w:b/>
          <w:sz w:val="20"/>
        </w:rPr>
      </w:pPr>
      <w:r>
        <w:rPr>
          <w:b/>
          <w:sz w:val="20"/>
        </w:rPr>
        <w:t>Other useful numbers</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AB286D">
      <w:pPr>
        <w:pStyle w:val="BodyText"/>
        <w:spacing w:before="8"/>
        <w:rPr>
          <w:b/>
          <w:sz w:val="25"/>
        </w:rPr>
      </w:pPr>
    </w:p>
    <w:p w:rsidR="00AB286D" w:rsidRDefault="00CA61AC">
      <w:pPr>
        <w:pStyle w:val="ListParagraph"/>
        <w:numPr>
          <w:ilvl w:val="0"/>
          <w:numId w:val="30"/>
        </w:numPr>
        <w:tabs>
          <w:tab w:val="left" w:pos="323"/>
        </w:tabs>
        <w:ind w:left="322" w:hanging="168"/>
        <w:rPr>
          <w:b/>
          <w:sz w:val="20"/>
        </w:rPr>
      </w:pPr>
      <w:r>
        <w:rPr>
          <w:b/>
          <w:sz w:val="20"/>
        </w:rPr>
        <w:t>Out of hours/off site call</w:t>
      </w:r>
      <w:r>
        <w:rPr>
          <w:b/>
          <w:spacing w:val="-4"/>
          <w:sz w:val="20"/>
        </w:rPr>
        <w:t xml:space="preserve"> </w:t>
      </w:r>
      <w:r>
        <w:rPr>
          <w:b/>
          <w:sz w:val="20"/>
        </w:rPr>
        <w:t>out</w:t>
      </w:r>
    </w:p>
    <w:p w:rsidR="00AB286D" w:rsidRDefault="00CA61AC">
      <w:pPr>
        <w:spacing w:before="5" w:line="249" w:lineRule="auto"/>
        <w:ind w:left="405" w:right="1640" w:hanging="251"/>
        <w:rPr>
          <w:sz w:val="18"/>
        </w:rPr>
      </w:pPr>
      <w:r>
        <w:rPr>
          <w:sz w:val="18"/>
        </w:rPr>
        <w:t>Remember to bring: Identity card or pass PPE if kept at home</w:t>
      </w:r>
    </w:p>
    <w:p w:rsidR="00AB286D" w:rsidRDefault="00CA61AC">
      <w:pPr>
        <w:spacing w:before="2" w:line="249" w:lineRule="auto"/>
        <w:ind w:left="405"/>
        <w:rPr>
          <w:sz w:val="18"/>
        </w:rPr>
      </w:pPr>
      <w:r>
        <w:rPr>
          <w:sz w:val="18"/>
        </w:rPr>
        <w:t xml:space="preserve">EP, Salvage Plan, </w:t>
      </w:r>
      <w:proofErr w:type="gramStart"/>
      <w:r>
        <w:rPr>
          <w:sz w:val="18"/>
        </w:rPr>
        <w:t>Contact</w:t>
      </w:r>
      <w:proofErr w:type="gramEnd"/>
      <w:r>
        <w:rPr>
          <w:sz w:val="18"/>
        </w:rPr>
        <w:t xml:space="preserve"> lists if copy kept at home</w:t>
      </w:r>
    </w:p>
    <w:p w:rsidR="00AB286D" w:rsidRDefault="00CA61AC">
      <w:pPr>
        <w:spacing w:before="2" w:line="249" w:lineRule="auto"/>
        <w:ind w:left="405"/>
        <w:rPr>
          <w:sz w:val="18"/>
        </w:rPr>
      </w:pPr>
      <w:r>
        <w:rPr>
          <w:sz w:val="18"/>
        </w:rPr>
        <w:t>Mobile phone and charger, back-up battery</w:t>
      </w:r>
    </w:p>
    <w:p w:rsidR="00AB286D" w:rsidRDefault="00CA61AC">
      <w:pPr>
        <w:spacing w:before="1" w:line="249" w:lineRule="auto"/>
        <w:ind w:left="405" w:right="459"/>
        <w:rPr>
          <w:sz w:val="18"/>
        </w:rPr>
      </w:pPr>
      <w:r>
        <w:rPr>
          <w:sz w:val="18"/>
        </w:rPr>
        <w:t>Bottled water and snacks if at hand Digital camera, laptop if at hand</w:t>
      </w:r>
    </w:p>
    <w:p w:rsidR="00AB286D" w:rsidRDefault="00CA61AC">
      <w:pPr>
        <w:spacing w:before="1"/>
        <w:ind w:left="155"/>
        <w:rPr>
          <w:sz w:val="18"/>
        </w:rPr>
      </w:pPr>
      <w:r>
        <w:rPr>
          <w:sz w:val="18"/>
        </w:rPr>
        <w:t>Wear warm outdoor clothing</w:t>
      </w:r>
    </w:p>
    <w:p w:rsidR="00AB286D" w:rsidRDefault="00CA61AC">
      <w:pPr>
        <w:spacing w:before="10" w:line="249" w:lineRule="auto"/>
        <w:ind w:left="155" w:right="108"/>
        <w:rPr>
          <w:sz w:val="18"/>
        </w:rPr>
      </w:pPr>
      <w:r>
        <w:rPr>
          <w:sz w:val="18"/>
        </w:rPr>
        <w:t>Ensure you have enough petrol for journey Report to Incident Control</w:t>
      </w:r>
    </w:p>
    <w:p w:rsidR="00AB286D" w:rsidRDefault="00CA61AC">
      <w:pPr>
        <w:spacing w:before="1"/>
        <w:ind w:left="155"/>
        <w:rPr>
          <w:sz w:val="18"/>
        </w:rPr>
      </w:pPr>
      <w:r>
        <w:rPr>
          <w:sz w:val="18"/>
        </w:rPr>
        <w:t>Ensure your attendance is logged</w:t>
      </w:r>
    </w:p>
    <w:p w:rsidR="00AB286D" w:rsidRDefault="00CA61AC">
      <w:pPr>
        <w:pStyle w:val="BodyText"/>
        <w:rPr>
          <w:sz w:val="22"/>
        </w:rPr>
      </w:pPr>
      <w:r>
        <w:br w:type="column"/>
      </w:r>
    </w:p>
    <w:p w:rsidR="00AB286D" w:rsidRDefault="00AB286D">
      <w:pPr>
        <w:pStyle w:val="BodyText"/>
        <w:rPr>
          <w:sz w:val="22"/>
        </w:rPr>
      </w:pPr>
    </w:p>
    <w:p w:rsidR="00AB286D" w:rsidRDefault="00CA61AC">
      <w:pPr>
        <w:pStyle w:val="ListParagraph"/>
        <w:numPr>
          <w:ilvl w:val="0"/>
          <w:numId w:val="30"/>
        </w:numPr>
        <w:tabs>
          <w:tab w:val="left" w:pos="284"/>
        </w:tabs>
        <w:spacing w:before="140"/>
        <w:ind w:left="283" w:hanging="168"/>
        <w:rPr>
          <w:b/>
          <w:sz w:val="20"/>
        </w:rPr>
      </w:pPr>
      <w:r>
        <w:rPr>
          <w:b/>
          <w:spacing w:val="-3"/>
          <w:sz w:val="20"/>
        </w:rPr>
        <w:t>Emergency Rendezvous Points</w:t>
      </w:r>
      <w:r>
        <w:rPr>
          <w:b/>
          <w:spacing w:val="-2"/>
          <w:sz w:val="20"/>
        </w:rPr>
        <w:t xml:space="preserve"> </w:t>
      </w:r>
      <w:r>
        <w:rPr>
          <w:b/>
          <w:spacing w:val="-13"/>
          <w:sz w:val="20"/>
        </w:rPr>
        <w:t>(RVP)</w:t>
      </w:r>
    </w:p>
    <w:p w:rsidR="00AB286D" w:rsidRDefault="00AB286D">
      <w:pPr>
        <w:pStyle w:val="BodyText"/>
        <w:spacing w:before="1"/>
        <w:rPr>
          <w:b/>
          <w:sz w:val="4"/>
        </w:rPr>
      </w:pPr>
    </w:p>
    <w:tbl>
      <w:tblPr>
        <w:tblW w:w="0" w:type="auto"/>
        <w:tblInd w:w="124" w:type="dxa"/>
        <w:tblBorders>
          <w:top w:val="single" w:sz="2" w:space="0" w:color="B5383B"/>
          <w:left w:val="single" w:sz="2" w:space="0" w:color="B5383B"/>
          <w:bottom w:val="single" w:sz="2" w:space="0" w:color="B5383B"/>
          <w:right w:val="single" w:sz="2" w:space="0" w:color="B5383B"/>
          <w:insideH w:val="single" w:sz="2" w:space="0" w:color="B5383B"/>
          <w:insideV w:val="single" w:sz="2" w:space="0" w:color="B5383B"/>
        </w:tblBorders>
        <w:tblLayout w:type="fixed"/>
        <w:tblCellMar>
          <w:left w:w="0" w:type="dxa"/>
          <w:right w:w="0" w:type="dxa"/>
        </w:tblCellMar>
        <w:tblLook w:val="01E0" w:firstRow="1" w:lastRow="1" w:firstColumn="1" w:lastColumn="1" w:noHBand="0" w:noVBand="0"/>
      </w:tblPr>
      <w:tblGrid>
        <w:gridCol w:w="1049"/>
        <w:gridCol w:w="1356"/>
        <w:gridCol w:w="1200"/>
      </w:tblGrid>
      <w:tr w:rsidR="00AB286D">
        <w:trPr>
          <w:trHeight w:val="260"/>
        </w:trPr>
        <w:tc>
          <w:tcPr>
            <w:tcW w:w="1049" w:type="dxa"/>
            <w:tcBorders>
              <w:top w:val="nil"/>
              <w:left w:val="nil"/>
              <w:right w:val="single" w:sz="4" w:space="0" w:color="B5383B"/>
            </w:tcBorders>
          </w:tcPr>
          <w:p w:rsidR="00AB286D" w:rsidRDefault="00CA61AC">
            <w:pPr>
              <w:pStyle w:val="TableParagraph"/>
              <w:spacing w:before="5"/>
              <w:ind w:left="69"/>
              <w:rPr>
                <w:b/>
                <w:sz w:val="20"/>
              </w:rPr>
            </w:pPr>
            <w:r>
              <w:rPr>
                <w:b/>
                <w:sz w:val="20"/>
              </w:rPr>
              <w:t>Site</w:t>
            </w:r>
          </w:p>
        </w:tc>
        <w:tc>
          <w:tcPr>
            <w:tcW w:w="1356" w:type="dxa"/>
            <w:tcBorders>
              <w:top w:val="nil"/>
              <w:left w:val="single" w:sz="4" w:space="0" w:color="B5383B"/>
              <w:right w:val="single" w:sz="4" w:space="0" w:color="B5383B"/>
            </w:tcBorders>
          </w:tcPr>
          <w:p w:rsidR="00AB286D" w:rsidRDefault="00CA61AC">
            <w:pPr>
              <w:pStyle w:val="TableParagraph"/>
              <w:spacing w:before="5"/>
              <w:ind w:left="48"/>
              <w:rPr>
                <w:b/>
                <w:sz w:val="20"/>
              </w:rPr>
            </w:pPr>
            <w:r>
              <w:rPr>
                <w:b/>
                <w:sz w:val="20"/>
              </w:rPr>
              <w:t>Primary</w:t>
            </w:r>
          </w:p>
        </w:tc>
        <w:tc>
          <w:tcPr>
            <w:tcW w:w="1200" w:type="dxa"/>
            <w:tcBorders>
              <w:top w:val="nil"/>
              <w:left w:val="single" w:sz="4" w:space="0" w:color="B5383B"/>
              <w:right w:val="nil"/>
            </w:tcBorders>
          </w:tcPr>
          <w:p w:rsidR="00AB286D" w:rsidRDefault="00CA61AC">
            <w:pPr>
              <w:pStyle w:val="TableParagraph"/>
              <w:spacing w:before="5"/>
              <w:ind w:left="36"/>
              <w:rPr>
                <w:b/>
                <w:sz w:val="20"/>
              </w:rPr>
            </w:pPr>
            <w:r>
              <w:rPr>
                <w:b/>
                <w:sz w:val="20"/>
              </w:rPr>
              <w:t>Secondary</w:t>
            </w:r>
          </w:p>
        </w:tc>
      </w:tr>
      <w:tr w:rsidR="00AB286D">
        <w:trPr>
          <w:trHeight w:val="209"/>
        </w:trPr>
        <w:tc>
          <w:tcPr>
            <w:tcW w:w="1049" w:type="dxa"/>
            <w:tcBorders>
              <w:left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right w:val="nil"/>
            </w:tcBorders>
          </w:tcPr>
          <w:p w:rsidR="00AB286D" w:rsidRDefault="00AB286D">
            <w:pPr>
              <w:pStyle w:val="TableParagraph"/>
              <w:rPr>
                <w:rFonts w:ascii="Times New Roman"/>
                <w:sz w:val="14"/>
              </w:rPr>
            </w:pPr>
          </w:p>
        </w:tc>
      </w:tr>
      <w:tr w:rsidR="00AB286D">
        <w:trPr>
          <w:trHeight w:val="209"/>
        </w:trPr>
        <w:tc>
          <w:tcPr>
            <w:tcW w:w="1049" w:type="dxa"/>
            <w:tcBorders>
              <w:left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right w:val="nil"/>
            </w:tcBorders>
          </w:tcPr>
          <w:p w:rsidR="00AB286D" w:rsidRDefault="00AB286D">
            <w:pPr>
              <w:pStyle w:val="TableParagraph"/>
              <w:rPr>
                <w:rFonts w:ascii="Times New Roman"/>
                <w:sz w:val="14"/>
              </w:rPr>
            </w:pPr>
          </w:p>
        </w:tc>
      </w:tr>
      <w:tr w:rsidR="00AB286D">
        <w:trPr>
          <w:trHeight w:val="209"/>
        </w:trPr>
        <w:tc>
          <w:tcPr>
            <w:tcW w:w="1049" w:type="dxa"/>
            <w:tcBorders>
              <w:left w:val="nil"/>
              <w:bottom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bottom w:val="nil"/>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bottom w:val="nil"/>
              <w:right w:val="nil"/>
            </w:tcBorders>
          </w:tcPr>
          <w:p w:rsidR="00AB286D" w:rsidRDefault="00AB286D">
            <w:pPr>
              <w:pStyle w:val="TableParagraph"/>
              <w:rPr>
                <w:rFonts w:ascii="Times New Roman"/>
                <w:sz w:val="14"/>
              </w:rPr>
            </w:pPr>
          </w:p>
        </w:tc>
      </w:tr>
    </w:tbl>
    <w:p w:rsidR="00AB286D" w:rsidRDefault="00CA61AC">
      <w:pPr>
        <w:pStyle w:val="ListParagraph"/>
        <w:numPr>
          <w:ilvl w:val="0"/>
          <w:numId w:val="30"/>
        </w:numPr>
        <w:tabs>
          <w:tab w:val="left" w:pos="354"/>
        </w:tabs>
        <w:spacing w:before="179" w:line="247" w:lineRule="auto"/>
        <w:ind w:left="186" w:right="260" w:firstLine="0"/>
        <w:jc w:val="both"/>
        <w:rPr>
          <w:sz w:val="18"/>
        </w:rPr>
      </w:pPr>
      <w:r>
        <w:pict>
          <v:rect id="_x0000_s1992" style="position:absolute;left:0;text-align:left;margin-left:229.9pt;margin-top:-45.3pt;width:180.25pt;height:45.3pt;z-index:-266317824;mso-position-horizontal-relative:page;mso-position-vertical-relative:text" filled="f" strokecolor="#b5383b" strokeweight="1.02pt">
            <w10:wrap anchorx="page"/>
          </v:rect>
        </w:pict>
      </w:r>
      <w:r>
        <w:rPr>
          <w:b/>
          <w:sz w:val="20"/>
        </w:rPr>
        <w:t xml:space="preserve">Briefing the Emergency </w:t>
      </w:r>
      <w:proofErr w:type="gramStart"/>
      <w:r>
        <w:rPr>
          <w:b/>
          <w:sz w:val="20"/>
        </w:rPr>
        <w:t>Services</w:t>
      </w:r>
      <w:proofErr w:type="gramEnd"/>
      <w:r>
        <w:rPr>
          <w:b/>
          <w:sz w:val="20"/>
        </w:rPr>
        <w:t xml:space="preserve"> </w:t>
      </w:r>
      <w:r>
        <w:rPr>
          <w:sz w:val="18"/>
        </w:rPr>
        <w:t>They will require answers to the following: Is everyone accounted</w:t>
      </w:r>
      <w:r>
        <w:rPr>
          <w:spacing w:val="-4"/>
          <w:sz w:val="18"/>
        </w:rPr>
        <w:t xml:space="preserve"> </w:t>
      </w:r>
      <w:r>
        <w:rPr>
          <w:sz w:val="18"/>
        </w:rPr>
        <w:t>for?</w:t>
      </w:r>
    </w:p>
    <w:p w:rsidR="00AB286D" w:rsidRDefault="00CA61AC">
      <w:pPr>
        <w:spacing w:before="4" w:line="249" w:lineRule="auto"/>
        <w:ind w:left="283" w:right="1013" w:firstLine="3"/>
        <w:rPr>
          <w:sz w:val="18"/>
        </w:rPr>
      </w:pPr>
      <w:r>
        <w:rPr>
          <w:sz w:val="18"/>
        </w:rPr>
        <w:t>Is anyone missing? Casualties? Number and type? Type of incident?</w:t>
      </w:r>
    </w:p>
    <w:p w:rsidR="00AB286D" w:rsidRDefault="00CA61AC">
      <w:pPr>
        <w:spacing w:before="2"/>
        <w:ind w:left="286"/>
        <w:rPr>
          <w:sz w:val="18"/>
        </w:rPr>
      </w:pPr>
      <w:r>
        <w:rPr>
          <w:sz w:val="18"/>
        </w:rPr>
        <w:t>Location of</w:t>
      </w:r>
      <w:r>
        <w:rPr>
          <w:spacing w:val="-19"/>
          <w:sz w:val="18"/>
        </w:rPr>
        <w:t xml:space="preserve"> </w:t>
      </w:r>
      <w:r>
        <w:rPr>
          <w:sz w:val="18"/>
        </w:rPr>
        <w:t>incident?</w:t>
      </w:r>
    </w:p>
    <w:p w:rsidR="00AB286D" w:rsidRDefault="00CA61AC">
      <w:pPr>
        <w:spacing w:before="9" w:line="249" w:lineRule="auto"/>
        <w:ind w:left="286" w:right="933" w:hanging="10"/>
        <w:rPr>
          <w:sz w:val="18"/>
        </w:rPr>
      </w:pPr>
      <w:r>
        <w:rPr>
          <w:sz w:val="18"/>
        </w:rPr>
        <w:t>Are there any hazards? Where? Safe access</w:t>
      </w:r>
      <w:r>
        <w:rPr>
          <w:spacing w:val="-2"/>
          <w:sz w:val="18"/>
        </w:rPr>
        <w:t xml:space="preserve"> </w:t>
      </w:r>
      <w:r>
        <w:rPr>
          <w:sz w:val="18"/>
        </w:rPr>
        <w:t>routes?</w:t>
      </w:r>
    </w:p>
    <w:p w:rsidR="00AB286D" w:rsidRDefault="00CA61AC">
      <w:pPr>
        <w:spacing w:before="2" w:line="249" w:lineRule="auto"/>
        <w:ind w:left="286" w:right="153"/>
        <w:rPr>
          <w:sz w:val="18"/>
        </w:rPr>
      </w:pPr>
      <w:r>
        <w:rPr>
          <w:sz w:val="18"/>
        </w:rPr>
        <w:t>If fire: location of fire hydrants? Shut offs? If able to salvage: which items to be salvaged and the locations?</w:t>
      </w:r>
    </w:p>
    <w:p w:rsidR="00AB286D" w:rsidRDefault="00CA61AC">
      <w:pPr>
        <w:spacing w:before="2"/>
        <w:ind w:left="186"/>
        <w:rPr>
          <w:b/>
          <w:sz w:val="18"/>
        </w:rPr>
      </w:pPr>
      <w:r>
        <w:rPr>
          <w:b/>
          <w:sz w:val="18"/>
        </w:rPr>
        <w:t>They will need the following:</w:t>
      </w:r>
    </w:p>
    <w:p w:rsidR="00AB286D" w:rsidRDefault="00CA61AC">
      <w:pPr>
        <w:spacing w:before="9"/>
        <w:ind w:left="186"/>
        <w:rPr>
          <w:sz w:val="18"/>
        </w:rPr>
      </w:pPr>
      <w:r>
        <w:rPr>
          <w:spacing w:val="-4"/>
          <w:sz w:val="18"/>
        </w:rPr>
        <w:t xml:space="preserve">Site </w:t>
      </w:r>
      <w:r>
        <w:rPr>
          <w:spacing w:val="-5"/>
          <w:sz w:val="18"/>
        </w:rPr>
        <w:t xml:space="preserve">plans, </w:t>
      </w:r>
      <w:r>
        <w:rPr>
          <w:spacing w:val="-4"/>
          <w:sz w:val="18"/>
        </w:rPr>
        <w:t xml:space="preserve">Floor </w:t>
      </w:r>
      <w:r>
        <w:rPr>
          <w:spacing w:val="-5"/>
          <w:sz w:val="18"/>
        </w:rPr>
        <w:t>plans, Salvage Plan/Priorities</w:t>
      </w:r>
    </w:p>
    <w:p w:rsidR="00AB286D" w:rsidRDefault="00AB286D">
      <w:pPr>
        <w:pStyle w:val="BodyText"/>
        <w:rPr>
          <w:sz w:val="22"/>
        </w:rPr>
      </w:pPr>
    </w:p>
    <w:p w:rsidR="00AB286D" w:rsidRDefault="00CA61AC">
      <w:pPr>
        <w:pStyle w:val="ListParagraph"/>
        <w:numPr>
          <w:ilvl w:val="0"/>
          <w:numId w:val="30"/>
        </w:numPr>
        <w:tabs>
          <w:tab w:val="left" w:pos="346"/>
        </w:tabs>
        <w:ind w:left="345"/>
        <w:rPr>
          <w:b/>
          <w:sz w:val="20"/>
        </w:rPr>
      </w:pPr>
      <w:r>
        <w:rPr>
          <w:b/>
          <w:sz w:val="20"/>
        </w:rPr>
        <w:t>Accommodation</w:t>
      </w:r>
    </w:p>
    <w:p w:rsidR="00AB286D" w:rsidRDefault="00CA61AC">
      <w:pPr>
        <w:spacing w:before="5" w:line="249" w:lineRule="auto"/>
        <w:ind w:left="186"/>
        <w:rPr>
          <w:sz w:val="18"/>
        </w:rPr>
      </w:pPr>
      <w:r>
        <w:rPr>
          <w:sz w:val="18"/>
        </w:rPr>
        <w:t>Areas will be allocated by the Incident Coordinator for Control Point, Rest Area, Sorting Area etc:</w:t>
      </w:r>
    </w:p>
    <w:p w:rsidR="00AB286D" w:rsidRDefault="00CA61AC">
      <w:pPr>
        <w:spacing w:before="2"/>
        <w:ind w:left="186"/>
        <w:rPr>
          <w:sz w:val="18"/>
        </w:rPr>
      </w:pPr>
      <w:r>
        <w:rPr>
          <w:sz w:val="18"/>
        </w:rPr>
        <w:t xml:space="preserve">See’ Accommodation </w:t>
      </w:r>
      <w:proofErr w:type="gramStart"/>
      <w:r>
        <w:rPr>
          <w:sz w:val="18"/>
        </w:rPr>
        <w:t>For</w:t>
      </w:r>
      <w:proofErr w:type="gramEnd"/>
      <w:r>
        <w:rPr>
          <w:sz w:val="18"/>
        </w:rPr>
        <w:t xml:space="preserve"> Response’ Form</w:t>
      </w:r>
    </w:p>
    <w:p w:rsidR="00AB286D" w:rsidRDefault="00AB286D">
      <w:pPr>
        <w:pStyle w:val="BodyText"/>
        <w:spacing w:before="7"/>
        <w:rPr>
          <w:sz w:val="17"/>
        </w:rPr>
      </w:pPr>
    </w:p>
    <w:p w:rsidR="00AB286D" w:rsidRDefault="00CA61AC">
      <w:pPr>
        <w:pStyle w:val="ListParagraph"/>
        <w:numPr>
          <w:ilvl w:val="0"/>
          <w:numId w:val="30"/>
        </w:numPr>
        <w:tabs>
          <w:tab w:val="left" w:pos="354"/>
        </w:tabs>
        <w:spacing w:before="1"/>
        <w:ind w:left="353" w:hanging="168"/>
        <w:rPr>
          <w:b/>
          <w:sz w:val="20"/>
        </w:rPr>
      </w:pPr>
      <w:r>
        <w:rPr>
          <w:b/>
          <w:sz w:val="20"/>
        </w:rPr>
        <w:t>Welfare and</w:t>
      </w:r>
      <w:r>
        <w:rPr>
          <w:b/>
          <w:spacing w:val="-3"/>
          <w:sz w:val="20"/>
        </w:rPr>
        <w:t xml:space="preserve"> </w:t>
      </w:r>
      <w:r>
        <w:rPr>
          <w:b/>
          <w:sz w:val="20"/>
        </w:rPr>
        <w:t>Safety</w:t>
      </w:r>
    </w:p>
    <w:p w:rsidR="00AB286D" w:rsidRDefault="00CA61AC">
      <w:pPr>
        <w:spacing w:before="4" w:line="249" w:lineRule="auto"/>
        <w:ind w:left="186"/>
        <w:rPr>
          <w:sz w:val="18"/>
        </w:rPr>
      </w:pPr>
      <w:r>
        <w:rPr>
          <w:sz w:val="18"/>
        </w:rPr>
        <w:t>In response to a major incident a Rest Area and First Aid Point should be identified. The role of Welfare &amp; Safety Officer to be allocated to monitor those attending.</w:t>
      </w:r>
    </w:p>
    <w:p w:rsidR="00AB286D" w:rsidRDefault="00CA61AC">
      <w:pPr>
        <w:spacing w:before="3" w:line="249" w:lineRule="auto"/>
        <w:ind w:left="186" w:right="153"/>
        <w:rPr>
          <w:sz w:val="18"/>
        </w:rPr>
      </w:pPr>
      <w:r>
        <w:rPr>
          <w:sz w:val="18"/>
        </w:rPr>
        <w:t>A risk assessment to be completed before staff begin salvage. Welfare &amp; Safety Officer to ensure that people remain hydrated, fed and take regular breaks.</w:t>
      </w:r>
    </w:p>
    <w:p w:rsidR="00AB286D" w:rsidRDefault="00AB286D">
      <w:pPr>
        <w:pStyle w:val="BodyText"/>
        <w:spacing w:before="8"/>
        <w:rPr>
          <w:sz w:val="19"/>
        </w:rPr>
      </w:pPr>
    </w:p>
    <w:p w:rsidR="00AB286D" w:rsidRDefault="00CA61AC">
      <w:pPr>
        <w:pStyle w:val="ListParagraph"/>
        <w:numPr>
          <w:ilvl w:val="0"/>
          <w:numId w:val="30"/>
        </w:numPr>
        <w:tabs>
          <w:tab w:val="left" w:pos="465"/>
        </w:tabs>
        <w:spacing w:before="1"/>
        <w:ind w:left="464" w:hanging="279"/>
        <w:rPr>
          <w:b/>
          <w:sz w:val="20"/>
        </w:rPr>
      </w:pPr>
      <w:r>
        <w:rPr>
          <w:b/>
          <w:sz w:val="20"/>
        </w:rPr>
        <w:t>Salvage and Damage</w:t>
      </w:r>
      <w:r>
        <w:rPr>
          <w:b/>
          <w:spacing w:val="-6"/>
          <w:sz w:val="20"/>
        </w:rPr>
        <w:t xml:space="preserve"> </w:t>
      </w:r>
      <w:r>
        <w:rPr>
          <w:b/>
          <w:sz w:val="20"/>
        </w:rPr>
        <w:t>Control</w:t>
      </w:r>
    </w:p>
    <w:p w:rsidR="00AB286D" w:rsidRDefault="00CA61AC">
      <w:pPr>
        <w:spacing w:before="4" w:line="249" w:lineRule="auto"/>
        <w:ind w:left="186" w:right="123"/>
        <w:rPr>
          <w:sz w:val="18"/>
        </w:rPr>
      </w:pPr>
      <w:r>
        <w:rPr>
          <w:sz w:val="18"/>
        </w:rPr>
        <w:t>The initial salvage may be carried out by the SFRS, after receiving information about priorities. To be briefed by the Archives Salvage Coordinator.</w:t>
      </w:r>
    </w:p>
    <w:p w:rsidR="00AB286D" w:rsidRDefault="00CA61AC">
      <w:pPr>
        <w:spacing w:before="3" w:line="249" w:lineRule="auto"/>
        <w:ind w:left="186" w:right="343"/>
        <w:rPr>
          <w:sz w:val="18"/>
        </w:rPr>
      </w:pPr>
      <w:r>
        <w:rPr>
          <w:sz w:val="18"/>
        </w:rPr>
        <w:t>Recovery Coordinator to prepare area to receive collections.</w:t>
      </w:r>
    </w:p>
    <w:p w:rsidR="00AB286D" w:rsidRDefault="00CA61AC">
      <w:pPr>
        <w:spacing w:before="2"/>
        <w:ind w:left="186"/>
        <w:rPr>
          <w:sz w:val="18"/>
        </w:rPr>
      </w:pPr>
      <w:r>
        <w:rPr>
          <w:sz w:val="18"/>
        </w:rPr>
        <w:t>See Salvage and Recovery Crib Sheet.</w:t>
      </w:r>
    </w:p>
    <w:p w:rsidR="00AB286D" w:rsidRDefault="00CA61AC">
      <w:pPr>
        <w:pStyle w:val="BodyText"/>
        <w:rPr>
          <w:sz w:val="22"/>
        </w:rPr>
      </w:pPr>
      <w:r>
        <w:br w:type="column"/>
      </w:r>
    </w:p>
    <w:p w:rsidR="00AB286D" w:rsidRDefault="00AB286D">
      <w:pPr>
        <w:pStyle w:val="BodyText"/>
        <w:rPr>
          <w:sz w:val="22"/>
        </w:rPr>
      </w:pPr>
    </w:p>
    <w:p w:rsidR="00AB286D" w:rsidRDefault="00AB286D">
      <w:pPr>
        <w:pStyle w:val="BodyText"/>
        <w:spacing w:before="1"/>
        <w:rPr>
          <w:sz w:val="23"/>
        </w:rPr>
      </w:pPr>
    </w:p>
    <w:p w:rsidR="00AB286D" w:rsidRDefault="00CA61AC">
      <w:pPr>
        <w:pStyle w:val="ListParagraph"/>
        <w:numPr>
          <w:ilvl w:val="0"/>
          <w:numId w:val="30"/>
        </w:numPr>
        <w:tabs>
          <w:tab w:val="left" w:pos="384"/>
        </w:tabs>
        <w:ind w:left="383" w:hanging="268"/>
        <w:jc w:val="both"/>
        <w:rPr>
          <w:b/>
          <w:sz w:val="20"/>
        </w:rPr>
      </w:pPr>
      <w:r>
        <w:rPr>
          <w:b/>
          <w:sz w:val="20"/>
        </w:rPr>
        <w:t>Media Strategy</w:t>
      </w:r>
    </w:p>
    <w:p w:rsidR="00AB286D" w:rsidRDefault="00CA61AC">
      <w:pPr>
        <w:spacing w:before="5" w:line="249" w:lineRule="auto"/>
        <w:ind w:left="116" w:right="4248"/>
        <w:jc w:val="both"/>
        <w:rPr>
          <w:sz w:val="18"/>
        </w:rPr>
      </w:pPr>
      <w:r>
        <w:pict>
          <v:shape id="_x0000_s1991" type="#_x0000_t202" style="position:absolute;left:0;text-align:left;margin-left:638.8pt;margin-top:9.05pt;width:13.2pt;height:207.95pt;z-index:251679744;mso-position-horizontal-relative:page" filled="f" stroked="f">
            <v:textbox style="layout-flow:vertical" inset="0,0,0,0">
              <w:txbxContent>
                <w:p w:rsidR="00CA61AC" w:rsidRDefault="00CA61AC">
                  <w:pPr>
                    <w:spacing w:before="13"/>
                    <w:ind w:left="20"/>
                    <w:rPr>
                      <w:b/>
                      <w:sz w:val="20"/>
                    </w:rPr>
                  </w:pPr>
                  <w:r>
                    <w:rPr>
                      <w:b/>
                      <w:sz w:val="20"/>
                    </w:rPr>
                    <w:t>ACCOMMODATION FOR RESPONSE FORM</w:t>
                  </w:r>
                </w:p>
              </w:txbxContent>
            </v:textbox>
            <w10:wrap anchorx="page"/>
          </v:shape>
        </w:pict>
      </w:r>
      <w:r>
        <w:pict>
          <v:shape id="_x0000_s1990" type="#_x0000_t202" style="position:absolute;left:0;text-align:left;margin-left:653.4pt;margin-top:3.75pt;width:163.9pt;height:452.7pt;z-index:251680768;mso-position-horizontal-relative:page" filled="f" stroked="f">
            <v:textbox inset="0,0,0,0">
              <w:txbxContent>
                <w:tbl>
                  <w:tblPr>
                    <w:tblW w:w="0" w:type="auto"/>
                    <w:tblInd w:w="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264"/>
                    <w:gridCol w:w="2005"/>
                  </w:tblGrid>
                  <w:tr w:rsidR="00CA61AC">
                    <w:trPr>
                      <w:trHeight w:val="1192"/>
                    </w:trPr>
                    <w:tc>
                      <w:tcPr>
                        <w:tcW w:w="1264" w:type="dxa"/>
                        <w:tcBorders>
                          <w:top w:val="nil"/>
                          <w:bottom w:val="single" w:sz="2" w:space="0" w:color="B5383B"/>
                        </w:tcBorders>
                      </w:tcPr>
                      <w:p w:rsidR="00CA61AC" w:rsidRDefault="00CA61AC">
                        <w:pPr>
                          <w:pStyle w:val="TableParagraph"/>
                          <w:spacing w:line="228" w:lineRule="auto"/>
                          <w:ind w:left="73" w:right="160"/>
                          <w:rPr>
                            <w:sz w:val="18"/>
                          </w:rPr>
                        </w:pPr>
                        <w:r>
                          <w:rPr>
                            <w:b/>
                            <w:spacing w:val="8"/>
                            <w:sz w:val="20"/>
                          </w:rPr>
                          <w:t xml:space="preserve">Assembly </w:t>
                        </w:r>
                        <w:r>
                          <w:rPr>
                            <w:b/>
                            <w:sz w:val="20"/>
                          </w:rPr>
                          <w:t xml:space="preserve">Area </w:t>
                        </w:r>
                        <w:r>
                          <w:rPr>
                            <w:sz w:val="18"/>
                          </w:rPr>
                          <w:t>Where</w:t>
                        </w:r>
                      </w:p>
                      <w:p w:rsidR="00CA61AC" w:rsidRDefault="00CA61AC">
                        <w:pPr>
                          <w:pStyle w:val="TableParagraph"/>
                          <w:spacing w:line="208" w:lineRule="auto"/>
                          <w:ind w:left="73" w:right="170"/>
                          <w:rPr>
                            <w:sz w:val="18"/>
                          </w:rPr>
                        </w:pPr>
                        <w:r>
                          <w:rPr>
                            <w:sz w:val="18"/>
                          </w:rPr>
                          <w:t>people will gather when called in</w:t>
                        </w:r>
                      </w:p>
                    </w:tc>
                    <w:tc>
                      <w:tcPr>
                        <w:tcW w:w="2005" w:type="dxa"/>
                        <w:tcBorders>
                          <w:top w:val="nil"/>
                          <w:bottom w:val="single" w:sz="2" w:space="0" w:color="B5383B"/>
                          <w:right w:val="nil"/>
                        </w:tcBorders>
                      </w:tcPr>
                      <w:p w:rsidR="00CA61AC" w:rsidRDefault="00CA61AC">
                        <w:pPr>
                          <w:pStyle w:val="TableParagraph"/>
                          <w:spacing w:before="174"/>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1004"/>
                    </w:trPr>
                    <w:tc>
                      <w:tcPr>
                        <w:tcW w:w="1264" w:type="dxa"/>
                        <w:tcBorders>
                          <w:top w:val="single" w:sz="2" w:space="0" w:color="B5383B"/>
                          <w:bottom w:val="single" w:sz="2" w:space="0" w:color="B5383B"/>
                        </w:tcBorders>
                      </w:tcPr>
                      <w:p w:rsidR="00CA61AC" w:rsidRDefault="00CA61AC">
                        <w:pPr>
                          <w:pStyle w:val="TableParagraph"/>
                          <w:spacing w:before="7" w:line="228" w:lineRule="auto"/>
                          <w:ind w:left="73" w:right="90"/>
                          <w:rPr>
                            <w:sz w:val="18"/>
                          </w:rPr>
                        </w:pPr>
                        <w:r>
                          <w:rPr>
                            <w:b/>
                            <w:sz w:val="20"/>
                          </w:rPr>
                          <w:t xml:space="preserve">Control Point </w:t>
                        </w:r>
                        <w:r>
                          <w:rPr>
                            <w:sz w:val="18"/>
                          </w:rPr>
                          <w:t>Private, with</w:t>
                        </w:r>
                      </w:p>
                      <w:p w:rsidR="00CA61AC" w:rsidRDefault="00CA61AC">
                        <w:pPr>
                          <w:pStyle w:val="TableParagraph"/>
                          <w:spacing w:line="180" w:lineRule="exact"/>
                          <w:ind w:left="73" w:right="220"/>
                          <w:rPr>
                            <w:sz w:val="18"/>
                          </w:rPr>
                        </w:pPr>
                        <w:r>
                          <w:rPr>
                            <w:sz w:val="18"/>
                          </w:rPr>
                          <w:t>phones and IT</w:t>
                        </w:r>
                      </w:p>
                    </w:tc>
                    <w:tc>
                      <w:tcPr>
                        <w:tcW w:w="2005" w:type="dxa"/>
                        <w:tcBorders>
                          <w:top w:val="single" w:sz="2" w:space="0" w:color="B5383B"/>
                          <w:bottom w:val="single" w:sz="2" w:space="0" w:color="B5383B"/>
                          <w:right w:val="nil"/>
                        </w:tcBorders>
                      </w:tcPr>
                      <w:p w:rsidR="00CA61AC" w:rsidRDefault="00CA61AC">
                        <w:pPr>
                          <w:pStyle w:val="TableParagraph"/>
                          <w:spacing w:before="96"/>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1217"/>
                    </w:trPr>
                    <w:tc>
                      <w:tcPr>
                        <w:tcW w:w="1264" w:type="dxa"/>
                        <w:tcBorders>
                          <w:top w:val="single" w:sz="2" w:space="0" w:color="B5383B"/>
                          <w:bottom w:val="single" w:sz="2" w:space="0" w:color="B5383B"/>
                        </w:tcBorders>
                      </w:tcPr>
                      <w:p w:rsidR="00CA61AC" w:rsidRDefault="00CA61AC">
                        <w:pPr>
                          <w:pStyle w:val="TableParagraph"/>
                          <w:spacing w:before="23" w:line="228" w:lineRule="auto"/>
                          <w:ind w:left="73" w:right="46"/>
                          <w:rPr>
                            <w:sz w:val="18"/>
                          </w:rPr>
                        </w:pPr>
                        <w:r>
                          <w:rPr>
                            <w:b/>
                            <w:spacing w:val="4"/>
                            <w:sz w:val="20"/>
                          </w:rPr>
                          <w:t xml:space="preserve">Emergency </w:t>
                        </w:r>
                        <w:r>
                          <w:rPr>
                            <w:b/>
                            <w:sz w:val="20"/>
                          </w:rPr>
                          <w:t xml:space="preserve">Services </w:t>
                        </w:r>
                        <w:r>
                          <w:rPr>
                            <w:spacing w:val="-7"/>
                            <w:sz w:val="18"/>
                          </w:rPr>
                          <w:t>RVP,</w:t>
                        </w:r>
                      </w:p>
                      <w:p w:rsidR="00CA61AC" w:rsidRDefault="00CA61AC">
                        <w:pPr>
                          <w:pStyle w:val="TableParagraph"/>
                          <w:spacing w:line="208" w:lineRule="auto"/>
                          <w:ind w:left="73" w:right="46"/>
                          <w:rPr>
                            <w:sz w:val="18"/>
                          </w:rPr>
                        </w:pPr>
                        <w:r>
                          <w:rPr>
                            <w:sz w:val="18"/>
                          </w:rPr>
                          <w:t xml:space="preserve">Marshalling Area, </w:t>
                        </w:r>
                        <w:r>
                          <w:rPr>
                            <w:spacing w:val="-3"/>
                            <w:sz w:val="18"/>
                          </w:rPr>
                          <w:t xml:space="preserve">Holding </w:t>
                        </w:r>
                        <w:r>
                          <w:rPr>
                            <w:sz w:val="18"/>
                          </w:rPr>
                          <w:t>Area</w:t>
                        </w:r>
                      </w:p>
                    </w:tc>
                    <w:tc>
                      <w:tcPr>
                        <w:tcW w:w="2005" w:type="dxa"/>
                        <w:tcBorders>
                          <w:top w:val="single" w:sz="2" w:space="0" w:color="B5383B"/>
                          <w:bottom w:val="single" w:sz="2" w:space="0" w:color="B5383B"/>
                          <w:right w:val="nil"/>
                        </w:tcBorders>
                      </w:tcPr>
                      <w:p w:rsidR="00CA61AC" w:rsidRDefault="00CA61AC">
                        <w:pPr>
                          <w:pStyle w:val="TableParagraph"/>
                          <w:rPr>
                            <w:rFonts w:ascii="Times New Roman"/>
                            <w:sz w:val="18"/>
                          </w:rPr>
                        </w:pPr>
                      </w:p>
                    </w:tc>
                  </w:tr>
                  <w:tr w:rsidR="00CA61AC">
                    <w:trPr>
                      <w:trHeight w:val="843"/>
                    </w:trPr>
                    <w:tc>
                      <w:tcPr>
                        <w:tcW w:w="1264" w:type="dxa"/>
                        <w:tcBorders>
                          <w:top w:val="single" w:sz="2" w:space="0" w:color="B5383B"/>
                          <w:bottom w:val="single" w:sz="2" w:space="0" w:color="B5383B"/>
                        </w:tcBorders>
                      </w:tcPr>
                      <w:p w:rsidR="00CA61AC" w:rsidRDefault="00CA61AC">
                        <w:pPr>
                          <w:pStyle w:val="TableParagraph"/>
                          <w:spacing w:before="50" w:line="206" w:lineRule="auto"/>
                          <w:ind w:left="73" w:right="170"/>
                          <w:rPr>
                            <w:sz w:val="18"/>
                          </w:rPr>
                        </w:pPr>
                        <w:r>
                          <w:rPr>
                            <w:b/>
                            <w:sz w:val="20"/>
                          </w:rPr>
                          <w:t xml:space="preserve">Rest Area </w:t>
                        </w:r>
                        <w:r>
                          <w:rPr>
                            <w:sz w:val="18"/>
                          </w:rPr>
                          <w:t>With kettle and kitchen</w:t>
                        </w:r>
                      </w:p>
                    </w:tc>
                    <w:tc>
                      <w:tcPr>
                        <w:tcW w:w="2005" w:type="dxa"/>
                        <w:tcBorders>
                          <w:top w:val="single" w:sz="2" w:space="0" w:color="B5383B"/>
                          <w:bottom w:val="single" w:sz="2" w:space="0" w:color="B5383B"/>
                          <w:right w:val="nil"/>
                        </w:tcBorders>
                      </w:tcPr>
                      <w:p w:rsidR="00CA61AC" w:rsidRDefault="00CA61AC">
                        <w:pPr>
                          <w:pStyle w:val="TableParagraph"/>
                          <w:spacing w:before="24"/>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840"/>
                    </w:trPr>
                    <w:tc>
                      <w:tcPr>
                        <w:tcW w:w="1264" w:type="dxa"/>
                        <w:tcBorders>
                          <w:top w:val="single" w:sz="2" w:space="0" w:color="B5383B"/>
                          <w:bottom w:val="single" w:sz="2" w:space="0" w:color="B5383B"/>
                        </w:tcBorders>
                      </w:tcPr>
                      <w:p w:rsidR="00CA61AC" w:rsidRDefault="00CA61AC">
                        <w:pPr>
                          <w:pStyle w:val="TableParagraph"/>
                          <w:spacing w:before="73" w:line="249" w:lineRule="auto"/>
                          <w:ind w:left="73" w:right="170"/>
                          <w:rPr>
                            <w:b/>
                            <w:sz w:val="20"/>
                          </w:rPr>
                        </w:pPr>
                        <w:r>
                          <w:rPr>
                            <w:b/>
                            <w:sz w:val="20"/>
                          </w:rPr>
                          <w:t>First Aid Point</w:t>
                        </w:r>
                      </w:p>
                    </w:tc>
                    <w:tc>
                      <w:tcPr>
                        <w:tcW w:w="2005" w:type="dxa"/>
                        <w:tcBorders>
                          <w:top w:val="single" w:sz="2" w:space="0" w:color="B5383B"/>
                          <w:bottom w:val="single" w:sz="2" w:space="0" w:color="B5383B"/>
                          <w:right w:val="nil"/>
                        </w:tcBorders>
                      </w:tcPr>
                      <w:p w:rsidR="00CA61AC" w:rsidRDefault="00CA61AC">
                        <w:pPr>
                          <w:pStyle w:val="TableParagraph"/>
                          <w:spacing w:before="140"/>
                          <w:ind w:left="135"/>
                          <w:rPr>
                            <w:b/>
                            <w:sz w:val="20"/>
                          </w:rPr>
                        </w:pPr>
                        <w:r>
                          <w:rPr>
                            <w:b/>
                            <w:sz w:val="20"/>
                          </w:rPr>
                          <w:t>A:</w:t>
                        </w:r>
                      </w:p>
                      <w:p w:rsidR="00CA61AC" w:rsidRDefault="00CA61AC">
                        <w:pPr>
                          <w:pStyle w:val="TableParagraph"/>
                          <w:spacing w:before="90"/>
                          <w:ind w:left="135"/>
                          <w:rPr>
                            <w:b/>
                            <w:sz w:val="20"/>
                          </w:rPr>
                        </w:pPr>
                        <w:r>
                          <w:rPr>
                            <w:b/>
                            <w:sz w:val="20"/>
                          </w:rPr>
                          <w:t xml:space="preserve">B:  </w:t>
                        </w:r>
                      </w:p>
                    </w:tc>
                  </w:tr>
                  <w:tr w:rsidR="00CA61AC">
                    <w:trPr>
                      <w:trHeight w:val="1054"/>
                    </w:trPr>
                    <w:tc>
                      <w:tcPr>
                        <w:tcW w:w="1264" w:type="dxa"/>
                        <w:tcBorders>
                          <w:top w:val="single" w:sz="2" w:space="0" w:color="B5383B"/>
                          <w:bottom w:val="single" w:sz="2" w:space="0" w:color="B5383B"/>
                        </w:tcBorders>
                      </w:tcPr>
                      <w:p w:rsidR="00CA61AC" w:rsidRDefault="00CA61AC">
                        <w:pPr>
                          <w:pStyle w:val="TableParagraph"/>
                          <w:spacing w:before="28" w:line="228" w:lineRule="auto"/>
                          <w:ind w:left="73" w:right="290"/>
                          <w:rPr>
                            <w:sz w:val="18"/>
                          </w:rPr>
                        </w:pPr>
                        <w:r>
                          <w:rPr>
                            <w:b/>
                            <w:sz w:val="20"/>
                          </w:rPr>
                          <w:t xml:space="preserve">Sorting Area </w:t>
                        </w:r>
                        <w:r>
                          <w:rPr>
                            <w:sz w:val="18"/>
                          </w:rPr>
                          <w:t>Large area</w:t>
                        </w:r>
                      </w:p>
                      <w:p w:rsidR="00CA61AC" w:rsidRDefault="00CA61AC">
                        <w:pPr>
                          <w:pStyle w:val="TableParagraph"/>
                          <w:spacing w:line="208" w:lineRule="auto"/>
                          <w:ind w:left="73" w:right="430"/>
                          <w:rPr>
                            <w:sz w:val="18"/>
                          </w:rPr>
                        </w:pPr>
                        <w:r>
                          <w:rPr>
                            <w:sz w:val="18"/>
                          </w:rPr>
                          <w:t>in central location</w:t>
                        </w:r>
                      </w:p>
                    </w:tc>
                    <w:tc>
                      <w:tcPr>
                        <w:tcW w:w="2005" w:type="dxa"/>
                        <w:tcBorders>
                          <w:top w:val="single" w:sz="2" w:space="0" w:color="B5383B"/>
                          <w:bottom w:val="single" w:sz="2" w:space="0" w:color="B5383B"/>
                          <w:right w:val="nil"/>
                        </w:tcBorders>
                      </w:tcPr>
                      <w:p w:rsidR="00CA61AC" w:rsidRDefault="00CA61AC">
                        <w:pPr>
                          <w:pStyle w:val="TableParagraph"/>
                          <w:spacing w:before="101"/>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932"/>
                    </w:trPr>
                    <w:tc>
                      <w:tcPr>
                        <w:tcW w:w="1264" w:type="dxa"/>
                        <w:tcBorders>
                          <w:top w:val="single" w:sz="2" w:space="0" w:color="B5383B"/>
                          <w:bottom w:val="single" w:sz="2" w:space="0" w:color="B5383B"/>
                        </w:tcBorders>
                      </w:tcPr>
                      <w:p w:rsidR="00CA61AC" w:rsidRDefault="00CA61AC">
                        <w:pPr>
                          <w:pStyle w:val="TableParagraph"/>
                          <w:spacing w:before="29" w:line="249" w:lineRule="auto"/>
                          <w:ind w:left="73" w:right="111"/>
                          <w:jc w:val="both"/>
                          <w:rPr>
                            <w:b/>
                            <w:sz w:val="20"/>
                          </w:rPr>
                        </w:pPr>
                        <w:r>
                          <w:rPr>
                            <w:b/>
                            <w:sz w:val="20"/>
                          </w:rPr>
                          <w:t>Storage for unaffected material</w:t>
                        </w:r>
                      </w:p>
                      <w:p w:rsidR="00CA61AC" w:rsidRDefault="00CA61AC">
                        <w:pPr>
                          <w:pStyle w:val="TableParagraph"/>
                          <w:spacing w:line="166" w:lineRule="exact"/>
                          <w:ind w:left="73"/>
                          <w:jc w:val="both"/>
                          <w:rPr>
                            <w:sz w:val="18"/>
                          </w:rPr>
                        </w:pPr>
                        <w:r>
                          <w:rPr>
                            <w:sz w:val="18"/>
                          </w:rPr>
                          <w:t>Secure area</w:t>
                        </w:r>
                      </w:p>
                    </w:tc>
                    <w:tc>
                      <w:tcPr>
                        <w:tcW w:w="2005" w:type="dxa"/>
                        <w:tcBorders>
                          <w:top w:val="single" w:sz="2" w:space="0" w:color="B5383B"/>
                          <w:bottom w:val="single" w:sz="2" w:space="0" w:color="B5383B"/>
                          <w:right w:val="nil"/>
                        </w:tcBorders>
                      </w:tcPr>
                      <w:p w:rsidR="00CA61AC" w:rsidRDefault="00CA61AC">
                        <w:pPr>
                          <w:pStyle w:val="TableParagraph"/>
                          <w:spacing w:before="69"/>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1028"/>
                    </w:trPr>
                    <w:tc>
                      <w:tcPr>
                        <w:tcW w:w="1264" w:type="dxa"/>
                        <w:tcBorders>
                          <w:top w:val="single" w:sz="2" w:space="0" w:color="B5383B"/>
                        </w:tcBorders>
                      </w:tcPr>
                      <w:p w:rsidR="00CA61AC" w:rsidRDefault="00CA61AC">
                        <w:pPr>
                          <w:pStyle w:val="TableParagraph"/>
                          <w:spacing w:before="7" w:line="249" w:lineRule="auto"/>
                          <w:ind w:left="73" w:right="170"/>
                          <w:rPr>
                            <w:b/>
                            <w:sz w:val="20"/>
                          </w:rPr>
                        </w:pPr>
                        <w:r>
                          <w:rPr>
                            <w:b/>
                            <w:sz w:val="20"/>
                          </w:rPr>
                          <w:t>Treatment area</w:t>
                        </w:r>
                      </w:p>
                      <w:p w:rsidR="00CA61AC" w:rsidRDefault="00CA61AC">
                        <w:pPr>
                          <w:pStyle w:val="TableParagraph"/>
                          <w:spacing w:line="154" w:lineRule="exact"/>
                          <w:ind w:left="73"/>
                          <w:rPr>
                            <w:sz w:val="18"/>
                          </w:rPr>
                        </w:pPr>
                        <w:r>
                          <w:rPr>
                            <w:sz w:val="18"/>
                          </w:rPr>
                          <w:t>Large area</w:t>
                        </w:r>
                      </w:p>
                      <w:p w:rsidR="00CA61AC" w:rsidRDefault="00CA61AC">
                        <w:pPr>
                          <w:pStyle w:val="TableParagraph"/>
                          <w:spacing w:before="9" w:line="208" w:lineRule="auto"/>
                          <w:ind w:left="73" w:right="350"/>
                          <w:rPr>
                            <w:sz w:val="18"/>
                          </w:rPr>
                        </w:pPr>
                        <w:r>
                          <w:rPr>
                            <w:sz w:val="18"/>
                          </w:rPr>
                          <w:t>with good ventilation</w:t>
                        </w:r>
                      </w:p>
                    </w:tc>
                    <w:tc>
                      <w:tcPr>
                        <w:tcW w:w="2005" w:type="dxa"/>
                        <w:tcBorders>
                          <w:top w:val="single" w:sz="2" w:space="0" w:color="B5383B"/>
                          <w:right w:val="nil"/>
                        </w:tcBorders>
                      </w:tcPr>
                      <w:p w:rsidR="00CA61AC" w:rsidRDefault="00CA61AC">
                        <w:pPr>
                          <w:pStyle w:val="TableParagraph"/>
                          <w:spacing w:before="113"/>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888"/>
                    </w:trPr>
                    <w:tc>
                      <w:tcPr>
                        <w:tcW w:w="1264" w:type="dxa"/>
                        <w:tcBorders>
                          <w:bottom w:val="nil"/>
                        </w:tcBorders>
                      </w:tcPr>
                      <w:p w:rsidR="00CA61AC" w:rsidRDefault="00CA61AC">
                        <w:pPr>
                          <w:pStyle w:val="TableParagraph"/>
                          <w:spacing w:line="216" w:lineRule="exact"/>
                          <w:ind w:left="73"/>
                          <w:rPr>
                            <w:b/>
                            <w:sz w:val="20"/>
                          </w:rPr>
                        </w:pPr>
                        <w:r>
                          <w:rPr>
                            <w:b/>
                            <w:sz w:val="20"/>
                          </w:rPr>
                          <w:t>Packing</w:t>
                        </w:r>
                      </w:p>
                      <w:p w:rsidR="00CA61AC" w:rsidRDefault="00CA61AC">
                        <w:pPr>
                          <w:pStyle w:val="TableParagraph"/>
                          <w:spacing w:before="36" w:line="206" w:lineRule="auto"/>
                          <w:ind w:left="73" w:right="220"/>
                          <w:rPr>
                            <w:sz w:val="18"/>
                          </w:rPr>
                        </w:pPr>
                        <w:r>
                          <w:rPr>
                            <w:b/>
                            <w:sz w:val="20"/>
                          </w:rPr>
                          <w:t xml:space="preserve">area </w:t>
                        </w:r>
                        <w:r>
                          <w:rPr>
                            <w:sz w:val="18"/>
                          </w:rPr>
                          <w:t>Vehicle access</w:t>
                        </w:r>
                      </w:p>
                    </w:tc>
                    <w:tc>
                      <w:tcPr>
                        <w:tcW w:w="2005" w:type="dxa"/>
                        <w:tcBorders>
                          <w:bottom w:val="nil"/>
                          <w:right w:val="nil"/>
                        </w:tcBorders>
                      </w:tcPr>
                      <w:p w:rsidR="00CA61AC" w:rsidRDefault="00CA61AC">
                        <w:pPr>
                          <w:pStyle w:val="TableParagraph"/>
                          <w:spacing w:before="29"/>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bl>
                <w:p w:rsidR="00CA61AC" w:rsidRDefault="00CA61AC">
                  <w:pPr>
                    <w:pStyle w:val="BodyText"/>
                  </w:pPr>
                </w:p>
              </w:txbxContent>
            </v:textbox>
            <w10:wrap anchorx="page"/>
          </v:shape>
        </w:pict>
      </w:r>
      <w:r>
        <w:rPr>
          <w:sz w:val="18"/>
        </w:rPr>
        <w:t>All communications with the press and media</w:t>
      </w:r>
      <w:r>
        <w:rPr>
          <w:spacing w:val="-7"/>
          <w:sz w:val="18"/>
        </w:rPr>
        <w:t xml:space="preserve"> </w:t>
      </w:r>
      <w:r>
        <w:rPr>
          <w:sz w:val="18"/>
        </w:rPr>
        <w:t>to</w:t>
      </w:r>
      <w:r>
        <w:rPr>
          <w:spacing w:val="-6"/>
          <w:sz w:val="18"/>
        </w:rPr>
        <w:t xml:space="preserve"> </w:t>
      </w:r>
      <w:r>
        <w:rPr>
          <w:sz w:val="18"/>
        </w:rPr>
        <w:t>be</w:t>
      </w:r>
      <w:r>
        <w:rPr>
          <w:spacing w:val="-6"/>
          <w:sz w:val="18"/>
        </w:rPr>
        <w:t xml:space="preserve"> </w:t>
      </w:r>
      <w:r>
        <w:rPr>
          <w:sz w:val="18"/>
        </w:rPr>
        <w:t>through</w:t>
      </w:r>
      <w:r>
        <w:rPr>
          <w:spacing w:val="-6"/>
          <w:sz w:val="18"/>
        </w:rPr>
        <w:t xml:space="preserve"> </w:t>
      </w:r>
      <w:r>
        <w:rPr>
          <w:sz w:val="18"/>
        </w:rPr>
        <w:t>the</w:t>
      </w:r>
      <w:r>
        <w:rPr>
          <w:spacing w:val="-7"/>
          <w:sz w:val="18"/>
        </w:rPr>
        <w:t xml:space="preserve"> </w:t>
      </w:r>
      <w:r>
        <w:rPr>
          <w:sz w:val="18"/>
        </w:rPr>
        <w:t>Media</w:t>
      </w:r>
      <w:r>
        <w:rPr>
          <w:spacing w:val="-6"/>
          <w:sz w:val="18"/>
        </w:rPr>
        <w:t xml:space="preserve"> </w:t>
      </w:r>
      <w:r>
        <w:rPr>
          <w:sz w:val="18"/>
        </w:rPr>
        <w:t>Coordinator. If approached for comment refer the</w:t>
      </w:r>
      <w:r>
        <w:rPr>
          <w:spacing w:val="-32"/>
          <w:sz w:val="18"/>
        </w:rPr>
        <w:t xml:space="preserve"> </w:t>
      </w:r>
      <w:r>
        <w:rPr>
          <w:sz w:val="18"/>
        </w:rPr>
        <w:t>person to</w:t>
      </w:r>
      <w:r>
        <w:rPr>
          <w:spacing w:val="-13"/>
          <w:sz w:val="18"/>
        </w:rPr>
        <w:t xml:space="preserve"> </w:t>
      </w:r>
      <w:r>
        <w:rPr>
          <w:sz w:val="18"/>
        </w:rPr>
        <w:t>the</w:t>
      </w:r>
      <w:r>
        <w:rPr>
          <w:spacing w:val="-12"/>
          <w:sz w:val="18"/>
        </w:rPr>
        <w:t xml:space="preserve"> </w:t>
      </w:r>
      <w:r>
        <w:rPr>
          <w:sz w:val="18"/>
        </w:rPr>
        <w:t>Media</w:t>
      </w:r>
      <w:r>
        <w:rPr>
          <w:spacing w:val="-12"/>
          <w:sz w:val="18"/>
        </w:rPr>
        <w:t xml:space="preserve"> </w:t>
      </w:r>
      <w:proofErr w:type="spellStart"/>
      <w:r>
        <w:rPr>
          <w:sz w:val="18"/>
        </w:rPr>
        <w:t>Coordinator.Do</w:t>
      </w:r>
      <w:proofErr w:type="spellEnd"/>
      <w:r>
        <w:rPr>
          <w:spacing w:val="-12"/>
          <w:sz w:val="18"/>
        </w:rPr>
        <w:t xml:space="preserve"> </w:t>
      </w:r>
      <w:r>
        <w:rPr>
          <w:sz w:val="18"/>
        </w:rPr>
        <w:t>not</w:t>
      </w:r>
      <w:r>
        <w:rPr>
          <w:spacing w:val="-12"/>
          <w:sz w:val="18"/>
        </w:rPr>
        <w:t xml:space="preserve"> </w:t>
      </w:r>
      <w:r>
        <w:rPr>
          <w:sz w:val="18"/>
        </w:rPr>
        <w:t>discuss</w:t>
      </w:r>
      <w:r>
        <w:rPr>
          <w:spacing w:val="-13"/>
          <w:sz w:val="18"/>
        </w:rPr>
        <w:t xml:space="preserve"> </w:t>
      </w:r>
      <w:r>
        <w:rPr>
          <w:sz w:val="18"/>
        </w:rPr>
        <w:t>the situation within earshot of strangers and</w:t>
      </w:r>
      <w:r>
        <w:rPr>
          <w:spacing w:val="-34"/>
          <w:sz w:val="18"/>
        </w:rPr>
        <w:t xml:space="preserve"> </w:t>
      </w:r>
      <w:r>
        <w:rPr>
          <w:sz w:val="18"/>
        </w:rPr>
        <w:t>act confidently.</w:t>
      </w:r>
    </w:p>
    <w:p w:rsidR="00AB286D" w:rsidRDefault="00CA61AC">
      <w:pPr>
        <w:pStyle w:val="ListParagraph"/>
        <w:numPr>
          <w:ilvl w:val="0"/>
          <w:numId w:val="30"/>
        </w:numPr>
        <w:tabs>
          <w:tab w:val="left" w:pos="395"/>
        </w:tabs>
        <w:spacing w:before="157" w:line="249" w:lineRule="auto"/>
        <w:ind w:left="116" w:right="4261" w:firstLine="0"/>
        <w:rPr>
          <w:sz w:val="18"/>
        </w:rPr>
      </w:pPr>
      <w:r>
        <w:rPr>
          <w:b/>
          <w:spacing w:val="-8"/>
          <w:sz w:val="20"/>
        </w:rPr>
        <w:t xml:space="preserve">Communications </w:t>
      </w:r>
      <w:r>
        <w:rPr>
          <w:b/>
          <w:sz w:val="20"/>
        </w:rPr>
        <w:t xml:space="preserve">&amp; </w:t>
      </w:r>
      <w:r>
        <w:rPr>
          <w:b/>
          <w:spacing w:val="-7"/>
          <w:sz w:val="20"/>
        </w:rPr>
        <w:t>Record</w:t>
      </w:r>
      <w:r>
        <w:rPr>
          <w:b/>
          <w:spacing w:val="-29"/>
          <w:sz w:val="20"/>
        </w:rPr>
        <w:t xml:space="preserve"> </w:t>
      </w:r>
      <w:r>
        <w:rPr>
          <w:b/>
          <w:spacing w:val="-10"/>
          <w:sz w:val="20"/>
        </w:rPr>
        <w:t xml:space="preserve">Keeping </w:t>
      </w:r>
      <w:r>
        <w:rPr>
          <w:sz w:val="18"/>
        </w:rPr>
        <w:t>It is essential to record key events, decisions and key radio communications. Appoint Communications Officer to record events &amp; support Incident</w:t>
      </w:r>
      <w:r>
        <w:rPr>
          <w:spacing w:val="-10"/>
          <w:sz w:val="18"/>
        </w:rPr>
        <w:t xml:space="preserve"> </w:t>
      </w:r>
      <w:r>
        <w:rPr>
          <w:sz w:val="18"/>
        </w:rPr>
        <w:t>Coordinator.</w:t>
      </w:r>
    </w:p>
    <w:p w:rsidR="00AB286D" w:rsidRDefault="00CA61AC">
      <w:pPr>
        <w:spacing w:line="249" w:lineRule="auto"/>
        <w:ind w:left="116" w:right="5091"/>
        <w:rPr>
          <w:sz w:val="18"/>
        </w:rPr>
      </w:pPr>
      <w:r>
        <w:rPr>
          <w:sz w:val="18"/>
        </w:rPr>
        <w:t>Those in key roles to also record information when possible.</w:t>
      </w:r>
    </w:p>
    <w:p w:rsidR="00AB286D" w:rsidRDefault="00CA61AC">
      <w:pPr>
        <w:ind w:left="116"/>
        <w:rPr>
          <w:sz w:val="18"/>
        </w:rPr>
      </w:pPr>
      <w:r>
        <w:rPr>
          <w:sz w:val="18"/>
        </w:rPr>
        <w:t>Record:</w:t>
      </w:r>
    </w:p>
    <w:p w:rsidR="00AB286D" w:rsidRDefault="00CA61AC">
      <w:pPr>
        <w:spacing w:before="9"/>
        <w:ind w:left="116"/>
        <w:rPr>
          <w:sz w:val="18"/>
        </w:rPr>
      </w:pPr>
      <w:r>
        <w:rPr>
          <w:sz w:val="18"/>
        </w:rPr>
        <w:t>Major decisions</w:t>
      </w:r>
    </w:p>
    <w:p w:rsidR="00AB286D" w:rsidRDefault="00CA61AC">
      <w:pPr>
        <w:spacing w:before="9" w:line="249" w:lineRule="auto"/>
        <w:ind w:left="116" w:right="4791"/>
        <w:rPr>
          <w:sz w:val="18"/>
        </w:rPr>
      </w:pPr>
      <w:r>
        <w:rPr>
          <w:sz w:val="18"/>
        </w:rPr>
        <w:t>Events such as arrival of emergency services</w:t>
      </w:r>
    </w:p>
    <w:p w:rsidR="00AB286D" w:rsidRDefault="00CA61AC">
      <w:pPr>
        <w:spacing w:before="1"/>
        <w:ind w:left="116"/>
        <w:rPr>
          <w:b/>
          <w:sz w:val="18"/>
        </w:rPr>
      </w:pPr>
      <w:r>
        <w:rPr>
          <w:b/>
          <w:sz w:val="18"/>
        </w:rPr>
        <w:t>Consider: Who? When? Why?</w:t>
      </w:r>
    </w:p>
    <w:p w:rsidR="00AB286D" w:rsidRDefault="00CA61AC">
      <w:pPr>
        <w:spacing w:before="169"/>
        <w:ind w:left="116"/>
        <w:rPr>
          <w:b/>
          <w:sz w:val="20"/>
        </w:rPr>
      </w:pPr>
      <w:r>
        <w:rPr>
          <w:b/>
          <w:sz w:val="20"/>
        </w:rPr>
        <w:t>Strategic Team</w:t>
      </w:r>
    </w:p>
    <w:p w:rsidR="00AB286D" w:rsidRDefault="00CA61AC">
      <w:pPr>
        <w:spacing w:before="5" w:line="249" w:lineRule="auto"/>
        <w:ind w:left="116" w:right="5262"/>
        <w:rPr>
          <w:sz w:val="18"/>
        </w:rPr>
      </w:pPr>
      <w:r>
        <w:rPr>
          <w:sz w:val="18"/>
        </w:rPr>
        <w:t>Chief Executive Officer (Chair) Chief Financial Officer</w:t>
      </w:r>
    </w:p>
    <w:p w:rsidR="00AB286D" w:rsidRDefault="00CA61AC">
      <w:pPr>
        <w:spacing w:before="1"/>
        <w:ind w:left="116"/>
        <w:rPr>
          <w:sz w:val="18"/>
        </w:rPr>
      </w:pPr>
      <w:r>
        <w:rPr>
          <w:sz w:val="18"/>
        </w:rPr>
        <w:t>Head Archivist/ Head of Collections</w:t>
      </w:r>
    </w:p>
    <w:p w:rsidR="00AB286D" w:rsidRDefault="00CA61AC">
      <w:pPr>
        <w:pStyle w:val="BodyText"/>
        <w:spacing w:before="10"/>
        <w:rPr>
          <w:sz w:val="10"/>
        </w:rPr>
      </w:pPr>
      <w:r>
        <w:pict>
          <v:shape id="_x0000_s1989" type="#_x0000_t202" style="position:absolute;margin-left:433.55pt;margin-top:7.45pt;width:180.25pt;height:77.7pt;z-index:-251639808;mso-wrap-distance-left:0;mso-wrap-distance-right:0;mso-position-horizontal-relative:page" filled="f" stroked="f">
            <v:textbox inset="0,0,0,0">
              <w:txbxContent>
                <w:p w:rsidR="00CA61AC" w:rsidRDefault="00CA61AC">
                  <w:pPr>
                    <w:spacing w:before="11"/>
                    <w:ind w:left="77"/>
                    <w:rPr>
                      <w:b/>
                      <w:sz w:val="20"/>
                    </w:rPr>
                  </w:pPr>
                  <w:r>
                    <w:rPr>
                      <w:b/>
                      <w:sz w:val="20"/>
                    </w:rPr>
                    <w:t>Tactical Team</w:t>
                  </w:r>
                </w:p>
                <w:p w:rsidR="00CA61AC" w:rsidRDefault="00CA61AC">
                  <w:pPr>
                    <w:spacing w:before="5"/>
                    <w:ind w:left="77"/>
                    <w:rPr>
                      <w:sz w:val="18"/>
                    </w:rPr>
                  </w:pPr>
                  <w:r>
                    <w:rPr>
                      <w:sz w:val="18"/>
                    </w:rPr>
                    <w:t>Incident Coordinator</w:t>
                  </w:r>
                </w:p>
                <w:p w:rsidR="00CA61AC" w:rsidRDefault="00CA61AC">
                  <w:pPr>
                    <w:spacing w:before="9" w:line="249" w:lineRule="auto"/>
                    <w:ind w:left="77" w:right="904"/>
                    <w:rPr>
                      <w:sz w:val="18"/>
                    </w:rPr>
                  </w:pPr>
                  <w:r>
                    <w:rPr>
                      <w:sz w:val="18"/>
                    </w:rPr>
                    <w:t>Salvage &amp; Recovery Coordinator Building &amp; Security Coordinator Welfare and Safety Officer Media</w:t>
                  </w:r>
                  <w:r>
                    <w:rPr>
                      <w:spacing w:val="-1"/>
                      <w:sz w:val="18"/>
                    </w:rPr>
                    <w:t xml:space="preserve"> </w:t>
                  </w:r>
                  <w:r>
                    <w:rPr>
                      <w:sz w:val="18"/>
                    </w:rPr>
                    <w:t>Coordinator</w:t>
                  </w:r>
                </w:p>
                <w:p w:rsidR="00CA61AC" w:rsidRDefault="00CA61AC">
                  <w:pPr>
                    <w:spacing w:before="3"/>
                    <w:ind w:left="77"/>
                    <w:rPr>
                      <w:sz w:val="18"/>
                    </w:rPr>
                  </w:pPr>
                  <w:r>
                    <w:rPr>
                      <w:sz w:val="18"/>
                    </w:rPr>
                    <w:t>IT Incident Officer</w:t>
                  </w:r>
                </w:p>
              </w:txbxContent>
            </v:textbox>
            <w10:wrap type="topAndBottom" anchorx="page"/>
          </v:shape>
        </w:pict>
      </w:r>
    </w:p>
    <w:p w:rsidR="00AB286D" w:rsidRDefault="00AB286D">
      <w:pPr>
        <w:pStyle w:val="BodyText"/>
        <w:spacing w:before="1"/>
        <w:rPr>
          <w:sz w:val="17"/>
        </w:rPr>
      </w:pPr>
    </w:p>
    <w:p w:rsidR="00AB286D" w:rsidRDefault="00CA61AC">
      <w:pPr>
        <w:ind w:left="116"/>
        <w:rPr>
          <w:b/>
          <w:sz w:val="20"/>
        </w:rPr>
      </w:pPr>
      <w:r>
        <w:rPr>
          <w:b/>
          <w:sz w:val="20"/>
        </w:rPr>
        <w:t>Operational</w:t>
      </w:r>
      <w:r>
        <w:rPr>
          <w:b/>
          <w:spacing w:val="-7"/>
          <w:sz w:val="20"/>
        </w:rPr>
        <w:t xml:space="preserve"> </w:t>
      </w:r>
      <w:r>
        <w:rPr>
          <w:b/>
          <w:spacing w:val="-12"/>
          <w:sz w:val="20"/>
        </w:rPr>
        <w:t>Team</w:t>
      </w:r>
    </w:p>
    <w:p w:rsidR="00AB286D" w:rsidRDefault="00CA61AC">
      <w:pPr>
        <w:spacing w:before="5"/>
        <w:ind w:left="116"/>
        <w:rPr>
          <w:sz w:val="18"/>
        </w:rPr>
      </w:pPr>
      <w:r>
        <w:rPr>
          <w:sz w:val="18"/>
        </w:rPr>
        <w:t>Salvage</w:t>
      </w:r>
      <w:r>
        <w:rPr>
          <w:spacing w:val="-11"/>
          <w:sz w:val="18"/>
        </w:rPr>
        <w:t xml:space="preserve"> </w:t>
      </w:r>
      <w:r>
        <w:rPr>
          <w:sz w:val="18"/>
        </w:rPr>
        <w:t>Coordinator</w:t>
      </w:r>
    </w:p>
    <w:p w:rsidR="00AB286D" w:rsidRDefault="00CA61AC">
      <w:pPr>
        <w:spacing w:before="9" w:line="249" w:lineRule="auto"/>
        <w:ind w:left="116" w:right="4791"/>
        <w:rPr>
          <w:sz w:val="18"/>
        </w:rPr>
      </w:pPr>
      <w:r>
        <w:rPr>
          <w:sz w:val="18"/>
        </w:rPr>
        <w:t>Archivists, Conservators, Registrar Technicians and Support Staff Salvage Teams – Recovery Teams Security staff</w:t>
      </w:r>
    </w:p>
    <w:p w:rsidR="00AB286D" w:rsidRDefault="00CA61AC">
      <w:pPr>
        <w:spacing w:before="3"/>
        <w:ind w:left="116"/>
        <w:rPr>
          <w:sz w:val="18"/>
        </w:rPr>
      </w:pPr>
      <w:r>
        <w:rPr>
          <w:sz w:val="18"/>
        </w:rPr>
        <w:t>Service engineers and Contractors</w:t>
      </w:r>
    </w:p>
    <w:p w:rsidR="00AB286D" w:rsidRDefault="00AB286D">
      <w:pPr>
        <w:pStyle w:val="BodyText"/>
        <w:spacing w:before="8"/>
        <w:rPr>
          <w:sz w:val="19"/>
        </w:rPr>
      </w:pPr>
    </w:p>
    <w:p w:rsidR="00AB286D" w:rsidRDefault="00CA61AC">
      <w:pPr>
        <w:spacing w:line="247" w:lineRule="auto"/>
        <w:ind w:left="116" w:right="5815"/>
        <w:rPr>
          <w:sz w:val="18"/>
        </w:rPr>
      </w:pPr>
      <w:r>
        <w:rPr>
          <w:b/>
          <w:sz w:val="20"/>
        </w:rPr>
        <w:t xml:space="preserve">PUT SAFETY FIRST </w:t>
      </w:r>
      <w:r>
        <w:rPr>
          <w:sz w:val="18"/>
        </w:rPr>
        <w:t>DO NOT TAKE RISKS STOP WHEN TIRED</w:t>
      </w:r>
    </w:p>
    <w:p w:rsidR="00AB286D" w:rsidRDefault="00AB286D">
      <w:pPr>
        <w:spacing w:line="247" w:lineRule="auto"/>
        <w:rPr>
          <w:sz w:val="18"/>
        </w:rPr>
        <w:sectPr w:rsidR="00AB286D">
          <w:type w:val="continuous"/>
          <w:pgSz w:w="16840" w:h="11910" w:orient="landscape"/>
          <w:pgMar w:top="120" w:right="380" w:bottom="0" w:left="380" w:header="720" w:footer="720" w:gutter="0"/>
          <w:cols w:num="3" w:space="720" w:equalWidth="0">
            <w:col w:w="3686" w:space="415"/>
            <w:col w:w="3781" w:space="369"/>
            <w:col w:w="7829"/>
          </w:cols>
        </w:sectPr>
      </w:pPr>
    </w:p>
    <w:p w:rsidR="00AB286D" w:rsidRDefault="00CA61AC">
      <w:pPr>
        <w:pStyle w:val="BodyText"/>
        <w:rPr>
          <w:sz w:val="20"/>
        </w:rPr>
      </w:pPr>
      <w:r>
        <w:pict>
          <v:group id="_x0000_s1957" style="position:absolute;margin-left:0;margin-top:0;width:841.9pt;height:595.3pt;z-index:-266318848;mso-position-horizontal-relative:page;mso-position-vertical-relative:page" coordsize="16838,11906">
            <v:shape id="_x0000_s1988" style="position:absolute;width:16838;height:11906" coordsize="16838,11906" path="m16838,6638l16838,,13316,,,6776r,5129l5440,11905,16838,6638xe" fillcolor="#b5383b" stroked="f">
              <v:fill opacity="7863f"/>
              <v:path arrowok="t"/>
            </v:shape>
            <v:rect id="_x0000_s1987" style="position:absolute;top:11207;width:16838;height:698" fillcolor="#b5383b" stroked="f"/>
            <v:rect id="_x0000_s1986" style="position:absolute;left:8670;top:10090;width:3605;height:696" filled="f" strokecolor="#b5383b" strokeweight=".36547mm"/>
            <v:rect id="_x0000_s1985" style="position:absolute;left:8670;top:8342;width:3605;height:1600" fillcolor="#b5383b" stroked="f">
              <v:fill opacity="19660f"/>
            </v:rect>
            <v:rect id="_x0000_s1984" style="position:absolute;left:8670;top:8342;width:3605;height:1600" filled="f" strokecolor="#b5383b" strokeweight="1pt"/>
            <v:rect id="_x0000_s1983" style="position:absolute;left:8675;top:8342;width:3605;height:1600" filled="f" strokecolor="#b5383b" strokeweight="1pt"/>
            <v:rect id="_x0000_s1982" style="position:absolute;left:8670;top:6596;width:3605;height:1554" fillcolor="#e5e5e5" stroked="f"/>
            <v:rect id="_x0000_s1981" style="position:absolute;left:8670;top:6596;width:3605;height:1554" filled="f" strokecolor="#b5383b" strokeweight="1pt"/>
            <v:rect id="_x0000_s1980" style="position:absolute;left:8670;top:5564;width:3605;height:920" filled="f" strokecolor="#b5383b" strokeweight="1pt"/>
            <v:rect id="_x0000_s1979" style="position:absolute;left:8670;top:2803;width:3605;height:2628" filled="f" strokecolor="#b5383b" strokeweight="1pt"/>
            <v:rect id="_x0000_s1978" style="position:absolute;left:8670;top:1109;width:3605;height:1581" filled="f" strokecolor="#b5383b" strokeweight="1pt"/>
            <v:rect id="_x0000_s1977" style="position:absolute;left:496;top:1345;width:3605;height:1797" filled="f" strokecolor="#b5383b" strokeweight="1pt"/>
            <v:rect id="_x0000_s1976" style="position:absolute;left:496;top:3343;width:3605;height:469" filled="f" strokecolor="#b5383b" strokeweight="1pt"/>
            <v:rect id="_x0000_s1975" style="position:absolute;left:496;top:4224;width:3605;height:1351" filled="f" strokecolor="#b5383b" strokeweight=".33231mm"/>
            <v:rect id="_x0000_s1974" style="position:absolute;left:496;top:7476;width:3605;height:3084" filled="f" strokecolor="#b5383b" strokeweight="1pt"/>
            <v:line id="_x0000_s1973" style="position:absolute" from="497,4476" to="4101,4476" strokecolor="#b5383b" strokeweight=".25pt"/>
            <v:line id="_x0000_s1972" style="position:absolute" from="497,4751" to="4101,4751" strokecolor="#b5383b" strokeweight=".25pt"/>
            <v:line id="_x0000_s1971" style="position:absolute" from="497,5026" to="4101,5026" strokecolor="#b5383b" strokeweight=".25pt"/>
            <v:line id="_x0000_s1970" style="position:absolute" from="497,5301" to="4101,5301" strokecolor="#b5383b" strokeweight=".25pt"/>
            <v:line id="_x0000_s1969" style="position:absolute" from="497,5576" to="4101,5576" strokecolor="#b5383b" strokeweight=".25pt"/>
            <v:rect id="_x0000_s1968" style="position:absolute;left:496;top:5955;width:3605;height:1351" filled="f" strokecolor="#b5383b" strokeweight=".33231mm"/>
            <v:line id="_x0000_s1967" style="position:absolute" from="497,6207" to="4101,6207" strokecolor="#b5383b" strokeweight=".25pt"/>
            <v:line id="_x0000_s1966" style="position:absolute" from="497,6481" to="4101,6481" strokecolor="#b5383b" strokeweight=".25pt"/>
            <v:line id="_x0000_s1965" style="position:absolute" from="497,6756" to="4101,6756" strokecolor="#b5383b" strokeweight=".25pt"/>
            <v:line id="_x0000_s1964" style="position:absolute" from="497,7031" to="4101,7031" strokecolor="#b5383b" strokeweight=".25pt"/>
            <v:line id="_x0000_s1963" style="position:absolute" from="497,7306" to="4101,7306" strokecolor="#b5383b" strokeweight=".25pt"/>
            <v:rect id="_x0000_s1962" style="position:absolute;left:4598;top:2343;width:3605;height:3115" filled="f" strokecolor="#b5383b" strokeweight="1pt"/>
            <v:rect id="_x0000_s1961" style="position:absolute;left:4598;top:5642;width:3605;height:1135" filled="f" strokecolor="#b5383b" strokeweight="1pt"/>
            <v:rect id="_x0000_s1960" style="position:absolute;left:4598;top:6929;width:3605;height:2042" filled="f" strokecolor="#b5383b" strokeweight="1pt"/>
            <v:rect id="_x0000_s1959" style="position:absolute;left:4598;top:9124;width:3605;height:1800" filled="f" strokecolor="#b5383b" strokeweight=".40147mm"/>
            <v:rect id="_x0000_s1958" style="position:absolute;left:12736;top:1428;width:3605;height:9049" filled="f" strokecolor="#b5383b" strokeweight=".36194mm"/>
            <w10:wrap anchorx="page" anchory="page"/>
          </v:group>
        </w:pict>
      </w:r>
    </w:p>
    <w:p w:rsidR="00AB286D" w:rsidRDefault="00AB286D">
      <w:pPr>
        <w:pStyle w:val="BodyText"/>
        <w:spacing w:before="8"/>
        <w:rPr>
          <w:sz w:val="17"/>
        </w:rPr>
      </w:pPr>
    </w:p>
    <w:p w:rsidR="00AB286D" w:rsidRDefault="00CA61AC">
      <w:pPr>
        <w:pStyle w:val="Heading2"/>
        <w:spacing w:before="93"/>
        <w:ind w:right="373"/>
        <w:jc w:val="right"/>
      </w:pPr>
      <w:r>
        <w:rPr>
          <w:color w:val="FFFFFF"/>
        </w:rPr>
        <w:t>8</w:t>
      </w:r>
    </w:p>
    <w:p w:rsidR="00AB286D" w:rsidRDefault="00AB286D">
      <w:pPr>
        <w:jc w:val="right"/>
        <w:sectPr w:rsidR="00AB286D">
          <w:type w:val="continuous"/>
          <w:pgSz w:w="16840" w:h="11910" w:orient="landscape"/>
          <w:pgMar w:top="120" w:right="380" w:bottom="0" w:left="380" w:header="720" w:footer="720" w:gutter="0"/>
          <w:cols w:space="720"/>
        </w:sectPr>
      </w:pPr>
    </w:p>
    <w:p w:rsidR="00AB286D" w:rsidRDefault="00CA61AC">
      <w:pPr>
        <w:pStyle w:val="BodyText"/>
        <w:spacing w:line="105" w:lineRule="exact"/>
        <w:ind w:left="168"/>
        <w:rPr>
          <w:sz w:val="10"/>
        </w:rPr>
      </w:pPr>
      <w:r>
        <w:rPr>
          <w:position w:val="-1"/>
          <w:sz w:val="10"/>
        </w:rPr>
      </w:r>
      <w:r>
        <w:rPr>
          <w:position w:val="-1"/>
          <w:sz w:val="10"/>
        </w:rPr>
        <w:pict>
          <v:group id="_x0000_s1953" style="width:83.95pt;height:5.3pt;mso-position-horizontal-relative:char;mso-position-vertical-relative:line" coordsize="167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6" type="#_x0000_t75" style="position:absolute;top:1;width:483;height:102">
              <v:imagedata r:id="rId8" o:title=""/>
            </v:shape>
            <v:shape id="_x0000_s1955" type="#_x0000_t75" style="position:absolute;left:534;top:1;width:365;height:102">
              <v:imagedata r:id="rId9" o:title=""/>
            </v:shape>
            <v:shape id="_x0000_s1954" type="#_x0000_t75" style="position:absolute;left:955;width:724;height:106">
              <v:imagedata r:id="rId10" o:title=""/>
            </v:shape>
            <w10:anchorlock/>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12"/>
        </w:rPr>
      </w:pPr>
    </w:p>
    <w:tbl>
      <w:tblPr>
        <w:tblW w:w="0" w:type="auto"/>
        <w:tblInd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837"/>
        <w:gridCol w:w="863"/>
        <w:gridCol w:w="1138"/>
        <w:gridCol w:w="1037"/>
        <w:gridCol w:w="559"/>
        <w:gridCol w:w="745"/>
      </w:tblGrid>
      <w:tr w:rsidR="00AB286D">
        <w:trPr>
          <w:trHeight w:val="236"/>
        </w:trPr>
        <w:tc>
          <w:tcPr>
            <w:tcW w:w="5732" w:type="dxa"/>
            <w:gridSpan w:val="7"/>
            <w:shd w:val="clear" w:color="auto" w:fill="FFFFFF"/>
          </w:tcPr>
          <w:p w:rsidR="00AB286D" w:rsidRDefault="00CA61AC">
            <w:pPr>
              <w:pStyle w:val="TableParagraph"/>
              <w:spacing w:before="52"/>
              <w:ind w:left="63"/>
              <w:rPr>
                <w:sz w:val="12"/>
              </w:rPr>
            </w:pPr>
            <w:r>
              <w:rPr>
                <w:w w:val="105"/>
                <w:sz w:val="12"/>
              </w:rPr>
              <w:t>Sample template for working through decision making process at IMT meetings - for major incident</w:t>
            </w:r>
          </w:p>
        </w:tc>
      </w:tr>
      <w:tr w:rsidR="00AB286D">
        <w:trPr>
          <w:trHeight w:val="708"/>
        </w:trPr>
        <w:tc>
          <w:tcPr>
            <w:tcW w:w="553" w:type="dxa"/>
            <w:shd w:val="clear" w:color="auto" w:fill="FFFFFF"/>
          </w:tcPr>
          <w:p w:rsidR="00AB286D" w:rsidRDefault="00CA61AC">
            <w:pPr>
              <w:pStyle w:val="TableParagraph"/>
              <w:spacing w:before="53" w:line="266" w:lineRule="auto"/>
              <w:ind w:left="48" w:right="68"/>
              <w:rPr>
                <w:sz w:val="12"/>
              </w:rPr>
            </w:pPr>
            <w:r>
              <w:rPr>
                <w:w w:val="105"/>
                <w:sz w:val="12"/>
              </w:rPr>
              <w:t>Control No</w:t>
            </w:r>
          </w:p>
        </w:tc>
        <w:tc>
          <w:tcPr>
            <w:tcW w:w="837" w:type="dxa"/>
            <w:shd w:val="clear" w:color="auto" w:fill="FFFFFF"/>
          </w:tcPr>
          <w:p w:rsidR="00AB286D" w:rsidRDefault="00CA61AC">
            <w:pPr>
              <w:pStyle w:val="TableParagraph"/>
              <w:spacing w:before="53" w:line="266" w:lineRule="auto"/>
              <w:ind w:left="69" w:right="51"/>
              <w:rPr>
                <w:sz w:val="12"/>
              </w:rPr>
            </w:pPr>
            <w:r>
              <w:rPr>
                <w:w w:val="105"/>
                <w:sz w:val="12"/>
              </w:rPr>
              <w:t>Current situation: Damage Assessment</w:t>
            </w:r>
          </w:p>
        </w:tc>
        <w:tc>
          <w:tcPr>
            <w:tcW w:w="863" w:type="dxa"/>
            <w:shd w:val="clear" w:color="auto" w:fill="FFFFFF"/>
          </w:tcPr>
          <w:p w:rsidR="00AB286D" w:rsidRDefault="00CA61AC">
            <w:pPr>
              <w:pStyle w:val="TableParagraph"/>
              <w:spacing w:before="53" w:line="266" w:lineRule="auto"/>
              <w:ind w:left="73" w:right="150"/>
              <w:rPr>
                <w:sz w:val="12"/>
              </w:rPr>
            </w:pPr>
            <w:r>
              <w:rPr>
                <w:w w:val="105"/>
                <w:sz w:val="12"/>
              </w:rPr>
              <w:t>Impact description Risk Elements</w:t>
            </w:r>
          </w:p>
        </w:tc>
        <w:tc>
          <w:tcPr>
            <w:tcW w:w="1138" w:type="dxa"/>
            <w:shd w:val="clear" w:color="auto" w:fill="FFFFFF"/>
          </w:tcPr>
          <w:p w:rsidR="00AB286D" w:rsidRDefault="00CA61AC">
            <w:pPr>
              <w:pStyle w:val="TableParagraph"/>
              <w:spacing w:before="53" w:line="266" w:lineRule="auto"/>
              <w:ind w:left="99" w:right="154"/>
              <w:rPr>
                <w:sz w:val="12"/>
              </w:rPr>
            </w:pPr>
            <w:r>
              <w:rPr>
                <w:w w:val="105"/>
                <w:sz w:val="12"/>
              </w:rPr>
              <w:t>Recommended resolution - Current plan or revised actions</w:t>
            </w:r>
          </w:p>
        </w:tc>
        <w:tc>
          <w:tcPr>
            <w:tcW w:w="1037" w:type="dxa"/>
            <w:shd w:val="clear" w:color="auto" w:fill="FFFFFF"/>
          </w:tcPr>
          <w:p w:rsidR="00AB286D" w:rsidRDefault="00CA61AC">
            <w:pPr>
              <w:pStyle w:val="TableParagraph"/>
              <w:spacing w:before="53" w:line="266" w:lineRule="auto"/>
              <w:ind w:left="80" w:right="191"/>
              <w:rPr>
                <w:sz w:val="12"/>
              </w:rPr>
            </w:pPr>
            <w:r>
              <w:rPr>
                <w:w w:val="105"/>
                <w:sz w:val="12"/>
              </w:rPr>
              <w:t>Resources requirements</w:t>
            </w:r>
          </w:p>
        </w:tc>
        <w:tc>
          <w:tcPr>
            <w:tcW w:w="559" w:type="dxa"/>
            <w:tcBorders>
              <w:right w:val="single" w:sz="2" w:space="0" w:color="000000"/>
            </w:tcBorders>
            <w:shd w:val="clear" w:color="auto" w:fill="FFFFFF"/>
          </w:tcPr>
          <w:p w:rsidR="00AB286D" w:rsidRDefault="00CA61AC">
            <w:pPr>
              <w:pStyle w:val="TableParagraph"/>
              <w:spacing w:before="53" w:line="266" w:lineRule="auto"/>
              <w:ind w:left="60" w:right="79"/>
              <w:rPr>
                <w:sz w:val="12"/>
              </w:rPr>
            </w:pPr>
            <w:r>
              <w:rPr>
                <w:w w:val="105"/>
                <w:sz w:val="12"/>
              </w:rPr>
              <w:t>Priority (HML)</w:t>
            </w:r>
          </w:p>
        </w:tc>
        <w:tc>
          <w:tcPr>
            <w:tcW w:w="745" w:type="dxa"/>
            <w:tcBorders>
              <w:left w:val="single" w:sz="2" w:space="0" w:color="000000"/>
            </w:tcBorders>
            <w:shd w:val="clear" w:color="auto" w:fill="FFFFFF"/>
          </w:tcPr>
          <w:p w:rsidR="00AB286D" w:rsidRDefault="00CA61AC">
            <w:pPr>
              <w:pStyle w:val="TableParagraph"/>
              <w:spacing w:before="53" w:line="266" w:lineRule="auto"/>
              <w:ind w:left="77" w:right="136"/>
              <w:rPr>
                <w:sz w:val="12"/>
              </w:rPr>
            </w:pPr>
            <w:r>
              <w:rPr>
                <w:w w:val="105"/>
                <w:sz w:val="12"/>
              </w:rPr>
              <w:t>Approve Y/N (IMT</w:t>
            </w:r>
          </w:p>
          <w:p w:rsidR="00AB286D" w:rsidRDefault="00CA61AC">
            <w:pPr>
              <w:pStyle w:val="TableParagraph"/>
              <w:spacing w:before="1" w:line="266" w:lineRule="auto"/>
              <w:ind w:left="77" w:right="122"/>
              <w:rPr>
                <w:sz w:val="12"/>
              </w:rPr>
            </w:pPr>
            <w:r>
              <w:rPr>
                <w:w w:val="105"/>
                <w:sz w:val="12"/>
              </w:rPr>
              <w:t>approves or not)</w:t>
            </w: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tcBorders>
              <w:right w:val="single" w:sz="2" w:space="0" w:color="000000"/>
            </w:tcBorders>
            <w:shd w:val="clear" w:color="auto" w:fill="FFFFFF"/>
          </w:tcPr>
          <w:p w:rsidR="00AB286D" w:rsidRDefault="00AB286D">
            <w:pPr>
              <w:pStyle w:val="TableParagraph"/>
              <w:rPr>
                <w:rFonts w:ascii="Times New Roman"/>
                <w:sz w:val="12"/>
              </w:rPr>
            </w:pPr>
          </w:p>
        </w:tc>
        <w:tc>
          <w:tcPr>
            <w:tcW w:w="745" w:type="dxa"/>
            <w:tcBorders>
              <w:left w:val="single" w:sz="2" w:space="0" w:color="000000"/>
            </w:tcBorders>
            <w:shd w:val="clear" w:color="auto" w:fill="FFFFFF"/>
          </w:tcPr>
          <w:p w:rsidR="00AB286D" w:rsidRDefault="00AB286D">
            <w:pPr>
              <w:pStyle w:val="TableParagraph"/>
              <w:rPr>
                <w:rFonts w:ascii="Times New Roman"/>
                <w:sz w:val="12"/>
              </w:rPr>
            </w:pP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tcBorders>
              <w:right w:val="single" w:sz="2" w:space="0" w:color="000000"/>
            </w:tcBorders>
            <w:shd w:val="clear" w:color="auto" w:fill="FFFFFF"/>
          </w:tcPr>
          <w:p w:rsidR="00AB286D" w:rsidRDefault="00AB286D">
            <w:pPr>
              <w:pStyle w:val="TableParagraph"/>
              <w:rPr>
                <w:rFonts w:ascii="Times New Roman"/>
                <w:sz w:val="12"/>
              </w:rPr>
            </w:pPr>
          </w:p>
        </w:tc>
        <w:tc>
          <w:tcPr>
            <w:tcW w:w="745" w:type="dxa"/>
            <w:tcBorders>
              <w:left w:val="single" w:sz="2" w:space="0" w:color="000000"/>
            </w:tcBorders>
            <w:shd w:val="clear" w:color="auto" w:fill="FFFFFF"/>
          </w:tcPr>
          <w:p w:rsidR="00AB286D" w:rsidRDefault="00AB286D">
            <w:pPr>
              <w:pStyle w:val="TableParagraph"/>
              <w:rPr>
                <w:rFonts w:ascii="Times New Roman"/>
                <w:sz w:val="12"/>
              </w:rPr>
            </w:pPr>
          </w:p>
        </w:tc>
      </w:tr>
      <w:tr w:rsidR="00AB286D">
        <w:trPr>
          <w:trHeight w:val="543"/>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CA61AC">
            <w:pPr>
              <w:pStyle w:val="TableParagraph"/>
              <w:spacing w:before="48" w:line="266" w:lineRule="auto"/>
              <w:ind w:left="69" w:right="262"/>
              <w:rPr>
                <w:sz w:val="12"/>
              </w:rPr>
            </w:pPr>
            <w:r>
              <w:rPr>
                <w:w w:val="105"/>
                <w:sz w:val="12"/>
              </w:rPr>
              <w:t>Meeting with IMT</w:t>
            </w:r>
          </w:p>
        </w:tc>
        <w:tc>
          <w:tcPr>
            <w:tcW w:w="4342" w:type="dxa"/>
            <w:gridSpan w:val="5"/>
            <w:shd w:val="clear" w:color="auto" w:fill="FFFFFF"/>
          </w:tcPr>
          <w:p w:rsidR="00AB286D" w:rsidRDefault="00CA61AC">
            <w:pPr>
              <w:pStyle w:val="TableParagraph"/>
              <w:numPr>
                <w:ilvl w:val="0"/>
                <w:numId w:val="29"/>
              </w:numPr>
              <w:tabs>
                <w:tab w:val="left" w:pos="216"/>
              </w:tabs>
              <w:spacing w:before="48"/>
              <w:rPr>
                <w:sz w:val="12"/>
              </w:rPr>
            </w:pPr>
            <w:r>
              <w:rPr>
                <w:w w:val="105"/>
                <w:sz w:val="12"/>
              </w:rPr>
              <w:t>IMT - discuss</w:t>
            </w:r>
            <w:r>
              <w:rPr>
                <w:spacing w:val="16"/>
                <w:w w:val="105"/>
                <w:sz w:val="12"/>
              </w:rPr>
              <w:t xml:space="preserve"> </w:t>
            </w:r>
            <w:r>
              <w:rPr>
                <w:w w:val="105"/>
                <w:sz w:val="12"/>
              </w:rPr>
              <w:t>recommendations</w:t>
            </w:r>
          </w:p>
          <w:p w:rsidR="00AB286D" w:rsidRDefault="00CA61AC">
            <w:pPr>
              <w:pStyle w:val="TableParagraph"/>
              <w:numPr>
                <w:ilvl w:val="0"/>
                <w:numId w:val="29"/>
              </w:numPr>
              <w:tabs>
                <w:tab w:val="left" w:pos="216"/>
              </w:tabs>
              <w:spacing w:before="16"/>
              <w:rPr>
                <w:sz w:val="12"/>
              </w:rPr>
            </w:pPr>
            <w:r>
              <w:rPr>
                <w:w w:val="105"/>
                <w:sz w:val="12"/>
              </w:rPr>
              <w:t>IMT - approve</w:t>
            </w:r>
            <w:r>
              <w:rPr>
                <w:spacing w:val="16"/>
                <w:w w:val="105"/>
                <w:sz w:val="12"/>
              </w:rPr>
              <w:t xml:space="preserve"> </w:t>
            </w:r>
            <w:r>
              <w:rPr>
                <w:w w:val="105"/>
                <w:sz w:val="12"/>
              </w:rPr>
              <w:t>recommendations</w:t>
            </w:r>
          </w:p>
          <w:p w:rsidR="00AB286D" w:rsidRDefault="00CA61AC">
            <w:pPr>
              <w:pStyle w:val="TableParagraph"/>
              <w:numPr>
                <w:ilvl w:val="0"/>
                <w:numId w:val="29"/>
              </w:numPr>
              <w:tabs>
                <w:tab w:val="left" w:pos="216"/>
              </w:tabs>
              <w:spacing w:before="15"/>
              <w:rPr>
                <w:sz w:val="12"/>
              </w:rPr>
            </w:pPr>
            <w:r>
              <w:rPr>
                <w:w w:val="105"/>
                <w:sz w:val="12"/>
              </w:rPr>
              <w:t>Develop action plan to deliver recommended</w:t>
            </w:r>
            <w:r>
              <w:rPr>
                <w:spacing w:val="3"/>
                <w:w w:val="105"/>
                <w:sz w:val="12"/>
              </w:rPr>
              <w:t xml:space="preserve"> </w:t>
            </w:r>
            <w:r>
              <w:rPr>
                <w:w w:val="105"/>
                <w:sz w:val="12"/>
              </w:rPr>
              <w:t>action</w:t>
            </w:r>
          </w:p>
        </w:tc>
      </w:tr>
      <w:tr w:rsidR="00AB286D">
        <w:trPr>
          <w:trHeight w:val="43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CA61AC">
            <w:pPr>
              <w:pStyle w:val="TableParagraph"/>
              <w:spacing w:before="54"/>
              <w:ind w:left="69"/>
              <w:rPr>
                <w:sz w:val="12"/>
              </w:rPr>
            </w:pPr>
            <w:r>
              <w:rPr>
                <w:w w:val="105"/>
                <w:sz w:val="12"/>
              </w:rPr>
              <w:t>Action Plan</w:t>
            </w:r>
          </w:p>
        </w:tc>
        <w:tc>
          <w:tcPr>
            <w:tcW w:w="863" w:type="dxa"/>
            <w:shd w:val="clear" w:color="auto" w:fill="FFFFFF"/>
          </w:tcPr>
          <w:p w:rsidR="00AB286D" w:rsidRDefault="00CA61AC">
            <w:pPr>
              <w:pStyle w:val="TableParagraph"/>
              <w:spacing w:before="54"/>
              <w:ind w:left="73"/>
              <w:rPr>
                <w:sz w:val="12"/>
              </w:rPr>
            </w:pPr>
            <w:r>
              <w:rPr>
                <w:w w:val="105"/>
                <w:sz w:val="12"/>
              </w:rPr>
              <w:t>Assigned to</w:t>
            </w:r>
          </w:p>
        </w:tc>
        <w:tc>
          <w:tcPr>
            <w:tcW w:w="1138" w:type="dxa"/>
            <w:shd w:val="clear" w:color="auto" w:fill="FFFFFF"/>
          </w:tcPr>
          <w:p w:rsidR="00AB286D" w:rsidRDefault="00CA61AC">
            <w:pPr>
              <w:pStyle w:val="TableParagraph"/>
              <w:spacing w:before="54" w:line="266" w:lineRule="auto"/>
              <w:ind w:left="99" w:right="371"/>
              <w:rPr>
                <w:sz w:val="12"/>
              </w:rPr>
            </w:pPr>
            <w:r>
              <w:rPr>
                <w:w w:val="105"/>
                <w:sz w:val="12"/>
              </w:rPr>
              <w:t>Milestones/ Deliverable</w:t>
            </w:r>
          </w:p>
        </w:tc>
        <w:tc>
          <w:tcPr>
            <w:tcW w:w="1037" w:type="dxa"/>
            <w:shd w:val="clear" w:color="auto" w:fill="FFFFFF"/>
          </w:tcPr>
          <w:p w:rsidR="00AB286D" w:rsidRDefault="00CA61AC">
            <w:pPr>
              <w:pStyle w:val="TableParagraph"/>
              <w:spacing w:before="54"/>
              <w:ind w:left="52"/>
              <w:rPr>
                <w:sz w:val="12"/>
              </w:rPr>
            </w:pPr>
            <w:r>
              <w:rPr>
                <w:w w:val="105"/>
                <w:sz w:val="12"/>
              </w:rPr>
              <w:t>ET to implement</w:t>
            </w:r>
          </w:p>
        </w:tc>
        <w:tc>
          <w:tcPr>
            <w:tcW w:w="559" w:type="dxa"/>
            <w:shd w:val="clear" w:color="auto" w:fill="FFFFFF"/>
          </w:tcPr>
          <w:p w:rsidR="00AB286D" w:rsidRDefault="00CA61AC">
            <w:pPr>
              <w:pStyle w:val="TableParagraph"/>
              <w:spacing w:before="54"/>
              <w:ind w:left="61"/>
              <w:rPr>
                <w:sz w:val="12"/>
              </w:rPr>
            </w:pPr>
            <w:r>
              <w:rPr>
                <w:w w:val="105"/>
                <w:sz w:val="12"/>
              </w:rPr>
              <w:t>Status</w:t>
            </w:r>
          </w:p>
        </w:tc>
        <w:tc>
          <w:tcPr>
            <w:tcW w:w="745" w:type="dxa"/>
            <w:shd w:val="clear" w:color="auto" w:fill="FFFFFF"/>
          </w:tcPr>
          <w:p w:rsidR="00AB286D" w:rsidRDefault="00CA61AC">
            <w:pPr>
              <w:pStyle w:val="TableParagraph"/>
              <w:spacing w:before="54" w:line="266" w:lineRule="auto"/>
              <w:ind w:left="74" w:right="101"/>
              <w:rPr>
                <w:sz w:val="12"/>
              </w:rPr>
            </w:pPr>
            <w:r>
              <w:rPr>
                <w:w w:val="105"/>
                <w:sz w:val="12"/>
              </w:rPr>
              <w:t>Resource required</w:t>
            </w: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shd w:val="clear" w:color="auto" w:fill="FFFFFF"/>
          </w:tcPr>
          <w:p w:rsidR="00AB286D" w:rsidRDefault="00AB286D">
            <w:pPr>
              <w:pStyle w:val="TableParagraph"/>
              <w:rPr>
                <w:rFonts w:ascii="Times New Roman"/>
                <w:sz w:val="12"/>
              </w:rPr>
            </w:pPr>
          </w:p>
        </w:tc>
        <w:tc>
          <w:tcPr>
            <w:tcW w:w="745" w:type="dxa"/>
            <w:shd w:val="clear" w:color="auto" w:fill="FFFFFF"/>
          </w:tcPr>
          <w:p w:rsidR="00AB286D" w:rsidRDefault="00AB286D">
            <w:pPr>
              <w:pStyle w:val="TableParagraph"/>
              <w:rPr>
                <w:rFonts w:ascii="Times New Roman"/>
                <w:sz w:val="12"/>
              </w:rPr>
            </w:pPr>
          </w:p>
        </w:tc>
      </w:tr>
      <w:tr w:rsidR="00AB286D">
        <w:trPr>
          <w:trHeight w:val="17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shd w:val="clear" w:color="auto" w:fill="FFFFFF"/>
          </w:tcPr>
          <w:p w:rsidR="00AB286D" w:rsidRDefault="00AB286D">
            <w:pPr>
              <w:pStyle w:val="TableParagraph"/>
              <w:rPr>
                <w:rFonts w:ascii="Times New Roman"/>
                <w:sz w:val="12"/>
              </w:rPr>
            </w:pPr>
          </w:p>
        </w:tc>
        <w:tc>
          <w:tcPr>
            <w:tcW w:w="745" w:type="dxa"/>
            <w:shd w:val="clear" w:color="auto" w:fill="FFFFFF"/>
          </w:tcPr>
          <w:p w:rsidR="00AB286D" w:rsidRDefault="00AB286D">
            <w:pPr>
              <w:pStyle w:val="TableParagraph"/>
              <w:rPr>
                <w:rFonts w:ascii="Times New Roman"/>
                <w:sz w:val="12"/>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5"/>
        </w:rPr>
      </w:pPr>
    </w:p>
    <w:p w:rsidR="00AB286D" w:rsidRDefault="00AB286D">
      <w:pPr>
        <w:rPr>
          <w:sz w:val="25"/>
        </w:rPr>
        <w:sectPr w:rsidR="00AB286D">
          <w:pgSz w:w="16840" w:h="11910" w:orient="landscape"/>
          <w:pgMar w:top="300" w:right="380" w:bottom="0" w:left="380" w:header="720" w:footer="720" w:gutter="0"/>
          <w:cols w:space="720"/>
        </w:sectPr>
      </w:pPr>
    </w:p>
    <w:p w:rsidR="00AB286D" w:rsidRDefault="00CA61AC">
      <w:pPr>
        <w:spacing w:before="98" w:line="254" w:lineRule="auto"/>
        <w:ind w:left="229"/>
        <w:rPr>
          <w:b/>
          <w:sz w:val="14"/>
        </w:rPr>
      </w:pPr>
      <w:r>
        <w:pict>
          <v:group id="_x0000_s1897" style="position:absolute;left:0;text-align:left;margin-left:0;margin-top:26.65pt;width:841.9pt;height:568.65pt;z-index:-266313728;mso-position-horizontal-relative:page;mso-position-vertical-relative:page" coordorigin=",533" coordsize="16838,11373">
            <v:shape id="_x0000_s1952" style="position:absolute;top:1447;width:16838;height:10459" coordorigin=",1447" coordsize="16838,10459" path="m16838,7501r,-6054l,10015r,1891l7309,11906,16838,7501xe" fillcolor="#b5383b" stroked="f">
              <v:fill opacity="7863f"/>
              <v:path arrowok="t"/>
            </v:shape>
            <v:rect id="_x0000_s1951" style="position:absolute;top:11432;width:16838;height:474" fillcolor="#b5383b" stroked="f"/>
            <v:shape id="_x0000_s1950" style="position:absolute;left:1651;top:1213;width:595;height:15" coordorigin="1651,1213" coordsize="595,15" o:spt="100" adj="0,,0" path="m1679,1213r-28,l1651,1227r28,l1679,1213t57,l1708,1213r,14l1736,1227r,-14m1793,1213r-29,l1764,1227r29,l1793,1213t56,l1821,1213r,14l1849,1227r,-14m1906,1213r-29,l1877,1227r29,l1906,1213t56,l1934,1213r,14l1962,1227r,-14m2019,1213r-28,l1991,1227r28,l2019,1213t57,l2047,1213r,14l2076,1227r,-14m2132,1213r-28,l2104,1227r28,l2132,1213t57,l2160,1213r,14l2189,1227r,-14m2245,1213r-28,l2217,1227r28,l2245,1213e" fillcolor="#020203" stroked="f">
              <v:stroke joinstyle="round"/>
              <v:formulas/>
              <v:path arrowok="t" o:connecttype="segments"/>
            </v:shape>
            <v:shape id="_x0000_s1949" type="#_x0000_t75" style="position:absolute;left:2273;top:1015;width:1077;height:410">
              <v:imagedata r:id="rId11" o:title=""/>
            </v:shape>
            <v:shape id="_x0000_s1948" type="#_x0000_t75" style="position:absolute;left:2280;top:1508;width:1070;height:410">
              <v:imagedata r:id="rId12" o:title=""/>
            </v:shape>
            <v:shape id="_x0000_s1947" type="#_x0000_t75" style="position:absolute;left:546;top:533;width:2804;height:5770">
              <v:imagedata r:id="rId13" o:title=""/>
            </v:shape>
            <v:shape id="_x0000_s1946" type="#_x0000_t75" style="position:absolute;left:3305;top:4060;width:1165;height:537">
              <v:imagedata r:id="rId14" o:title=""/>
            </v:shape>
            <v:shape id="_x0000_s1945" type="#_x0000_t75" style="position:absolute;left:3305;top:4682;width:1165;height:537">
              <v:imagedata r:id="rId15" o:title=""/>
            </v:shape>
            <v:shape id="_x0000_s1944" type="#_x0000_t75" style="position:absolute;left:3305;top:5290;width:1165;height:318">
              <v:imagedata r:id="rId16" o:title=""/>
            </v:shape>
            <v:shape id="_x0000_s1943" type="#_x0000_t75" style="position:absolute;left:3305;top:5678;width:1165;height:717">
              <v:imagedata r:id="rId17" o:title=""/>
            </v:shape>
            <v:shape id="_x0000_s1942" type="#_x0000_t75" style="position:absolute;left:3305;top:3438;width:1165;height:537">
              <v:imagedata r:id="rId18" o:title=""/>
            </v:shape>
            <v:shape id="_x0000_s1941" type="#_x0000_t75" style="position:absolute;left:259;top:6532;width:2398;height:106">
              <v:imagedata r:id="rId19" o:title=""/>
            </v:shape>
            <v:shape id="_x0000_s1940" type="#_x0000_t75" style="position:absolute;left:5248;top:6691;width:2035;height:106">
              <v:imagedata r:id="rId20" o:title=""/>
            </v:shape>
            <v:shape id="_x0000_s1939" style="position:absolute;left:700;top:7771;width:3095;height:917" coordorigin="700,7771" coordsize="3095,917" o:spt="100" adj="0,,0" path="m714,8660r-14,l700,8688r14,l714,8660t,-55l700,8605r,27l714,8632r,-27m714,8549r-14,l700,8577r14,l714,8549t,-56l700,8493r,28l714,8521r,-28m714,8438r-14,l700,8466r14,l714,8438t,-56l700,8382r,28l714,8410r,-28m714,8327r-14,l700,8355r14,l714,8327t,-56l700,8271r,28l714,8299r,-28m714,8216r-14,l700,8243r14,l714,8216t,-56l700,8160r,28l714,8188r,-28m714,8104r-14,l700,8132r14,l714,8104t,-55l700,8049r,28l714,8077r,-28m714,7993r-14,l700,8021r14,l714,7993t,-55l700,7938r,28l714,7966r,-28m714,7882r-14,l700,7910r14,l714,7882t,-55l700,7827r,27l714,7854r,-27m714,7771r-14,l700,7799r14,l714,7771t3081,889l3781,8660r,28l3795,8688r,-28m3795,8605r-14,l3781,8632r14,l3795,8605t,-56l3781,8549r,28l3795,8577r,-28m3795,8493r-14,l3781,8521r14,l3795,8493t,-55l3781,8438r,28l3795,8466r,-28m3795,8382r-14,l3781,8410r14,l3795,8382t,-55l3781,8327r,28l3795,8355r,-28m3795,8271r-14,l3781,8299r14,l3795,8271t,-55l3781,8216r,27l3795,8243r,-27m3795,8160r-14,l3781,8188r14,l3795,8160t,-56l3781,8104r,28l3795,8132r,-28m3795,8049r-14,l3781,8077r14,l3795,8049t,-56l3781,7993r,28l3795,8021r,-28m3795,7938r-14,l3781,7966r14,l3795,7938t,-56l3781,7882r,28l3795,7910r,-28m3795,7827r-14,l3781,7854r14,l3795,7827t,-56l3781,7771r,28l3795,7799r,-28e" fillcolor="#020203" stroked="f">
              <v:stroke joinstyle="round"/>
              <v:formulas/>
              <v:path arrowok="t" o:connecttype="segments"/>
            </v:shape>
            <v:shape id="_x0000_s1938" type="#_x0000_t75" style="position:absolute;left:324;top:6715;width:3892;height:2579">
              <v:imagedata r:id="rId21" o:title=""/>
            </v:shape>
            <v:line id="_x0000_s1937" style="position:absolute" from="334,7949" to="4270,7949" strokecolor="#020203" strokeweight=".1185mm"/>
            <v:line id="_x0000_s1936" style="position:absolute" from="4274,7946" to="4274,9295" strokecolor="#020203" strokeweight=".4pt"/>
            <v:line id="_x0000_s1935" style="position:absolute" from="335,9291" to="4271,9291" strokecolor="#020203" strokeweight=".1185mm"/>
            <v:shape id="_x0000_s1934" style="position:absolute;left:6394;top:1316;width:1720;height:2650" coordorigin="6395,1316" coordsize="1720,2650" o:spt="100" adj="0,,0" path="m6423,1316r-28,l6395,1330r28,l6423,1316t57,l6451,1316r,14l6480,1330r,-14m7970,2018r-29,l7941,2033r29,l7970,2018t38,1947l7996,3945r-3,-4l7991,3938r-5,-4l7985,3933r-3,-1l7989,3931r3,-1l7994,3929r7,-7l8002,3918r,-9l8001,3905r-4,-6l7995,3896r-3,l7992,3909r,6l7992,3917r-3,4l7987,3922r-4,2l7980,3925r-25,l7955,3901r28,l7986,3902r5,4l7992,3909r,-13l7988,3894r-3,-1l7945,3893r,72l7955,3965r,-32l7970,3933r1,l7972,3934r2,l7976,3936r2,2l7980,3940r2,2l7982,3943r2,2l7996,3965r12,m8061,3930r-3,-7l8051,3916r,18l8023,3934r,-5l8024,3926r6,-6l8030,3920r3,-1l8042,3919r3,2l8048,3924r2,2l8051,3929r,5l8051,3916r-1,-2l8044,3912r-14,l8024,3914r,l8015,3924r-2,6l8013,3948r2,6l8022,3961r2,2l8024,3964r6,2l8044,3966r5,-2l8056,3958r3,-4l8060,3949r-9,-1l8050,3952r-2,2l8046,3956r-2,2l8042,3958r-9,1l8030,3957r-6,-6l8022,3947r,-6l8023,3941r28,l8061,3941r,-1l8061,3930t53,17l8105,3946r,4l8103,3953r-4,5l8096,3959r-8,l8084,3957r-5,-6l8078,3946r,-14l8079,3927r3,-3l8085,3920r3,-1l8096,3919r2,1l8102,3923r2,3l8104,3929r9,-1l8112,3923r-2,-4l8103,3913r-4,-1l8088,3912r-4,1l8076,3917r-3,3l8070,3928r-1,5l8069,3948r2,6l8078,3962r2,1l8085,3966r13,l8103,3964r7,-7l8113,3953r1,-6e" fillcolor="#020203" stroked="f">
              <v:stroke joinstyle="round"/>
              <v:formulas/>
              <v:path arrowok="t" o:connecttype="segments"/>
            </v:shape>
            <v:shape id="_x0000_s1933" type="#_x0000_t75" style="position:absolute;left:5291;top:541;width:4147;height:3482">
              <v:imagedata r:id="rId22" o:title=""/>
            </v:shape>
            <v:shape id="_x0000_s1932" style="position:absolute;left:8118;top:3911;width:240;height:74" coordorigin="8118,3912" coordsize="240,74" o:spt="100" adj="0,,0" path="m8167,3930r-3,-7l8158,3916r,16l8158,3945r-2,5l8150,3957r-3,2l8138,3959r-4,-2l8129,3950r-2,-5l8127,3932r2,-5l8134,3921r4,-2l8147,3919r3,2l8156,3927r2,5l8158,3916r-3,-2l8149,3912r-13,l8131,3914r-10,8l8118,3929r,18l8120,3954r7,7l8129,3963r6,3l8147,3966r4,-1l8158,3961r1,-1l8162,3958r4,-8l8167,3945r,-15m8219,3913r-9,l8197,3948r-1,4l8195,3954r-1,-3l8193,3947r-12,-34l8172,3913r19,52l8199,3965r20,-52m8272,3930r-3,-7l8262,3916r,18l8233,3934r1,-5l8235,3926r6,-6l8241,3920r3,-1l8253,3919r3,2l8259,3924r2,2l8262,3929r,5l8262,3916r-1,-2l8255,3912r-14,l8235,3914r,l8226,3924r-2,6l8224,3948r2,6l8233,3961r2,2l8235,3964r6,2l8255,3966r4,-2l8267,3958r3,-4l8271,3949r-9,-1l8261,3952r-2,2l8257,3956r-2,2l8253,3958r-9,1l8241,3957r-6,-6l8233,3947r,-6l8233,3941r29,l8272,3941r,-1l8272,3930t38,-15l8307,3913r-2,-1l8299,3912r-2,l8294,3915r-2,2l8290,3921r,-8l8282,3913r,52l8291,3965r,-31l8291,3930r2,-5l8294,3924r3,-3l8299,3921r4,l8305,3921r2,2l8310,3915t48,-2l8349,3913r-12,34l8336,3951r-1,4l8333,3951r-1,-4l8331,3943r-11,-30l8311,3913r19,52l8328,3970r-1,3l8327,3973r-1,2l8325,3975r-2,2l8321,3977r-4,l8316,3977r-2,-1l8315,3985r2,l8319,3986r5,l8326,3985r4,-3l8330,3982r2,-2l8335,3975r1,-4l8358,3913e" fillcolor="#020203" stroked="f">
              <v:stroke joinstyle="round"/>
              <v:formulas/>
              <v:path arrowok="t" o:connecttype="segments"/>
            </v:shape>
            <v:shape id="_x0000_s1931" type="#_x0000_t75" style="position:absolute;left:6914;top:6980;width:886;height:434">
              <v:imagedata r:id="rId23" o:title=""/>
            </v:shape>
            <v:shape id="_x0000_s1930" type="#_x0000_t75" style="position:absolute;left:5332;top:7502;width:886;height:539">
              <v:imagedata r:id="rId24" o:title=""/>
            </v:shape>
            <v:shape id="_x0000_s1929" type="#_x0000_t75" style="position:absolute;left:6382;top:7608;width:888;height:434">
              <v:imagedata r:id="rId25" o:title=""/>
            </v:shape>
            <v:rect id="_x0000_s1928" style="position:absolute;left:7449;top:7615;width:873;height:419" stroked="f"/>
            <v:line id="_x0000_s1927" style="position:absolute" from="7449,7608" to="7449,8041" strokecolor="#036d8b" strokeweight=".7pt"/>
            <v:rect id="_x0000_s1926" style="position:absolute;left:7456;top:7608;width:858;height:15" fillcolor="#036d8b" stroked="f"/>
            <v:line id="_x0000_s1925" style="position:absolute" from="8322,7608" to="8322,8041" strokecolor="#036d8b" strokeweight=".8pt"/>
            <v:rect id="_x0000_s1924" style="position:absolute;left:7456;top:8026;width:859;height:15" fillcolor="#036d8b" stroked="f"/>
            <v:shape id="_x0000_s1923" type="#_x0000_t75" style="position:absolute;left:6512;top:8751;width:816;height:364">
              <v:imagedata r:id="rId26" o:title=""/>
            </v:shape>
            <v:shape id="_x0000_s1922" type="#_x0000_t75" style="position:absolute;left:5358;top:9238;width:699;height:364">
              <v:imagedata r:id="rId27" o:title=""/>
            </v:shape>
            <v:shape id="_x0000_s1921" type="#_x0000_t75" style="position:absolute;left:8496;top:7608;width:886;height:434">
              <v:imagedata r:id="rId28" o:title=""/>
            </v:shape>
            <v:shape id="_x0000_s1920" style="position:absolute;left:7716;top:7795;width:343;height:73" coordorigin="7716,7796" coordsize="343,73" o:spt="100" adj="0,,0" path="m7764,7796r-48,l7716,7867r10,l7726,7835r33,l7759,7826r-33,l7726,7804r38,l7764,7796t20,19l7776,7815r,52l7784,7867r,-52m7784,7796r-8,l7776,7806r8,l7784,7796t56,35l7840,7828r-1,-4l7838,7822r-3,-4l7833,7817r-5,-2l7825,7814r-10,l7810,7817r-4,6l7806,7815r-8,l7798,7867r9,l7807,7832r1,-4l7813,7823r4,-1l7823,7822r2,l7828,7824r1,2l7831,7829r,3l7831,7867r9,l7840,7831t58,36l7897,7865r-1,-2l7895,7859r,-6l7895,7830r,-3l7895,7826r-1,-3l7893,7821r-2,-3l7889,7817r-6,-2l7882,7814r-12,l7867,7815r-7,2l7858,7819r-4,4l7853,7826r-1,4l7860,7831r1,-3l7863,7825r4,-3l7870,7821r8,l7882,7822r4,4l7886,7828r,4l7886,7834r,7l7886,7848r,3l7884,7856r-2,2l7877,7861r-3,l7867,7861r-3,l7861,7857r-1,-2l7860,7852r,-2l7862,7848r1,-1l7866,7845r2,l7878,7843r5,-1l7886,7841r,-7l7883,7835r-5,1l7867,7838r-2,l7861,7839r-2,1l7855,7843r-2,1l7851,7849r-1,2l7850,7858r2,3l7858,7867r2,l7862,7868r10,l7875,7868r6,-3l7884,7863r2,-2l7886,7861r1,l7887,7863r1,2l7889,7867r9,m7951,7831r,-3l7950,7824r-1,-2l7946,7818r-2,-1l7939,7815r-3,-1l7926,7814r-5,3l7917,7823r,-8l7909,7815r,52l7918,7867r,-35l7919,7828r5,-5l7928,7822r6,l7936,7822r3,2l7940,7826r2,3l7942,7832r,35l7951,7867r,-36m8007,7849r-9,-1l7998,7852r-2,4l7991,7860r-2,1l7981,7861r-4,-2l7972,7853r-1,-5l7971,7834r1,-5l7978,7823r3,-2l7989,7821r2,1l7995,7826r2,2l7997,7832r9,-2l8005,7825r-2,-4l7996,7815r-5,-1l7981,7814r-4,1l7969,7819r-3,3l7963,7831r-1,5l7962,7850r2,7l7971,7864r1,2l7978,7868r13,l7996,7867r7,-7l8006,7855r1,-6m8059,7832r-2,-6l8050,7818r,18l8021,7836r,-4l8023,7828r5,-5l8028,7823r4,-2l8040,7821r4,2l8048,7829r1,3l8050,7836r,-18l8048,7816r-6,-2l8028,7814r-5,2l8022,7817r-8,9l8011,7833r,17l8014,7857r6,7l8022,7866r1,l8028,7868r14,l8047,7867r8,-6l8057,7857r2,-6l8050,7850r-2,4l8047,7857r-5,3l8040,7861r-8,l8028,7859r-6,-6l8021,7849r-1,-6l8021,7843r29,l8059,7843r,-1l8059,7832e" fillcolor="#020203" stroked="f">
              <v:stroke joinstyle="round"/>
              <v:formulas/>
              <v:path arrowok="t" o:connecttype="segments"/>
            </v:shape>
            <v:shape id="_x0000_s1919" type="#_x0000_t75" style="position:absolute;left:5358;top:9765;width:699;height:526">
              <v:imagedata r:id="rId29" o:title=""/>
            </v:shape>
            <v:shape id="_x0000_s1918" type="#_x0000_t75" style="position:absolute;left:6112;top:9216;width:1625;height:1076">
              <v:imagedata r:id="rId30" o:title=""/>
            </v:shape>
            <v:shape id="_x0000_s1917" type="#_x0000_t75" style="position:absolute;left:8282;top:9765;width:699;height:332">
              <v:imagedata r:id="rId31" o:title=""/>
            </v:shape>
            <v:rect id="_x0000_s1916" style="position:absolute;left:7882;top:9216;width:699;height:364" fillcolor="#72ae47" stroked="f"/>
            <v:shape id="_x0000_s1915" style="position:absolute;left:8197;top:9361;width:78;height:72" coordorigin="8197,9361" coordsize="78,72" o:spt="100" adj="0,,0" path="m8207,9361r-10,l8197,9433r10,l8207,9361t68,l8218,9361r,9l8242,9370r,63l8251,9433r,-63l8275,9370r,-9e" stroked="f">
              <v:stroke joinstyle="round"/>
              <v:formulas/>
              <v:path arrowok="t" o:connecttype="segments"/>
            </v:shape>
            <v:shape id="_x0000_s1914" style="position:absolute;left:6464;top:10707;width:1841;height:2" coordorigin="6465,10708" coordsize="1841,0" o:spt="100" adj="0,,0" path="m7925,10708r380,m6465,10708r354,e" filled="f" strokecolor="#1e1e1c" strokeweight=".1266mm">
              <v:stroke joinstyle="round"/>
              <v:formulas/>
              <v:path arrowok="t" o:connecttype="segments"/>
            </v:shape>
            <v:line id="_x0000_s1913" style="position:absolute" from="5779,7506" to="8935,7506" strokecolor="#036d8b" strokeweight=".1263mm"/>
            <v:shape id="_x0000_s1912" style="position:absolute;left:6822;top:7406;width:2121;height:209" coordorigin="6822,7406" coordsize="2121,209" o:spt="100" adj="0,,0" path="m6829,7506r-7,l6822,7615r7,l6829,7506t532,-100l7353,7406r,100l7361,7506r,-100m7889,7506r-7,l7882,7615r7,l7889,7506t1054,-3l8935,7503r,112l8943,7615r,-112e" fillcolor="#036d8b" stroked="f">
              <v:stroke joinstyle="round"/>
              <v:formulas/>
              <v:path arrowok="t" o:connecttype="segments"/>
            </v:shape>
            <v:rect id="_x0000_s1911" style="position:absolute;left:5704;top:9168;width:8;height:111" fillcolor="#72ae47" stroked="f"/>
            <v:line id="_x0000_s1910" style="position:absolute" from="5712,9172" to="9058,9172" strokecolor="#72ae47" strokeweight=".1263mm"/>
            <v:line id="_x0000_s1909" style="position:absolute" from="9062,9168" to="9062,9216" strokecolor="#72ae47" strokeweight=".4pt"/>
            <v:shape id="_x0000_s1908" style="position:absolute;left:6544;top:9169;width:1685;height:70" coordorigin="6544,9169" coordsize="1685,70" o:spt="100" adj="0,,0" path="m6552,9169r-8,l6544,9238r8,l6552,9169t1677,l8222,9169r,69l8229,9238r,-69e" fillcolor="#72ae47" stroked="f">
              <v:stroke joinstyle="round"/>
              <v:formulas/>
              <v:path arrowok="t" o:connecttype="segments"/>
            </v:shape>
            <v:shape id="_x0000_s1907" type="#_x0000_t75" style="position:absolute;left:7039;top:8242;width:698;height:996">
              <v:imagedata r:id="rId32" o:title=""/>
            </v:shape>
            <v:line id="_x0000_s1906" style="position:absolute" from="5708,9602" to="5708,9807" strokecolor="#4770b6" strokeweight=".1266mm"/>
            <v:rect id="_x0000_s1905" style="position:absolute;left:8958;top:9927;width:100;height:8" fillcolor="#4770b6" stroked="f"/>
            <v:line id="_x0000_s1904" style="position:absolute" from="9062,9579" to="9062,9935" strokecolor="#4770b6" strokeweight=".4pt"/>
            <v:rect id="_x0000_s1903" style="position:absolute;left:8713;top:9216;width:699;height:364" fillcolor="#72ae47" stroked="f"/>
            <v:shape id="_x0000_s1902" style="position:absolute;left:8933;top:9361;width:261;height:73" coordorigin="8934,9361" coordsize="261,73" o:spt="100" adj="0,,0" path="m9002,9361r-13,l8971,9416r-2,4l8968,9423r,-3l8967,9417r-19,-56l8934,9361r,72l8943,9433r,-61l8964,9433r8,l8993,9373r,60l9002,9433r,-72m9061,9398r-2,-6l9052,9384r,18l9023,9402r,-5l9025,9394r5,-6l9030,9388r4,-1l9042,9387r4,2l9050,9394r1,4l9052,9402r,-18l9050,9382r-6,-2l9030,9380r-5,2l9024,9382r-8,10l9013,9399r,17l9016,9422r6,8l9024,9432r,l9030,9434r14,l9049,9432r8,-5l9059,9423r2,-6l9052,9416r-2,4l9049,9423r-5,3l9042,9426r-8,1l9030,9425r-6,-6l9023,9415r-1,-6l9023,9409r29,l9061,9409r,-1l9061,9398t52,-37l9105,9361r,40l9105,9414r-1,5l9099,9425r-3,2l9088,9427r-3,-2l9079,9419r-1,-5l9078,9400r1,-5l9084,9389r3,-2l9096,9387r3,2l9101,9392r3,3l9105,9401r,-40l9105,9361r,26l9103,9385r-2,-2l9096,9381r-2,-1l9086,9380r-4,1l9075,9385r-2,4l9071,9393r-2,4l9069,9402r,10l9070,9417r3,8l9076,9428r2,1l9083,9433r3,1l9097,9434r5,-3l9105,9426r,7l9105,9433r8,l9113,9361t23,20l9127,9381r,52l9136,9433r,-52m9136,9361r-9,l9127,9371r9,l9136,9361t58,72l9193,9431r-1,-2l9192,9424r-1,-5l9191,9396r,-3l9191,9391r-1,-2l9189,9387r-2,-3l9185,9382r-6,-2l9178,9380r-12,l9163,9381r-7,2l9154,9385r-4,4l9149,9392r-1,4l9157,9397r,-4l9159,9391r2,-2l9163,9388r3,-1l9175,9387r3,1l9182,9392r1,2l9183,9398r-1,2l9182,9407r,7l9182,9417r-2,4l9178,9423r-5,3l9170,9427r-7,l9160,9426r-3,-3l9156,9421r,-4l9156,9416r2,-3l9159,9413r3,-2l9165,9411r10,-2l9179,9408r3,-1l9182,9400r-3,1l9174,9402r-11,1l9161,9404r-4,1l9155,9406r-4,2l9149,9410r-2,4l9146,9417r,6l9148,9427r6,6l9156,9433r2,1l9168,9434r3,-1l9177,9431r3,-2l9182,9427r1,l9183,9426r,3l9184,9431r1,2l9194,9433e" stroked="f">
              <v:stroke joinstyle="round"/>
              <v:formulas/>
              <v:path arrowok="t" o:connecttype="segments"/>
            </v:shape>
            <v:shape id="_x0000_s1901" type="#_x0000_t75" style="position:absolute;left:5352;top:10519;width:1120;height:378">
              <v:imagedata r:id="rId33" o:title=""/>
            </v:shape>
            <v:shape id="_x0000_s1900" type="#_x0000_t75" style="position:absolute;left:6812;top:10519;width:1120;height:378">
              <v:imagedata r:id="rId34" o:title=""/>
            </v:shape>
            <v:shape id="_x0000_s1899" type="#_x0000_t75" style="position:absolute;left:8298;top:10519;width:1120;height:378">
              <v:imagedata r:id="rId35" o:title=""/>
            </v:shape>
            <v:shape id="_x0000_s1898" style="position:absolute;left:3695;top:8927;width:303;height:73" coordorigin="3696,8927" coordsize="303,73" o:spt="100" adj="0,,0" path="m3740,8991r-35,l3705,8927r-9,l3696,8999r44,l3740,8991t19,-44l3750,8947r,52l3759,8999r,-52m3759,8927r-9,l3750,8938r9,l3759,8927t58,72l3816,8997r-1,-2l3815,8991r-1,-6l3814,8962r,-3l3814,8957r-1,-2l3813,8953r-3,-3l3808,8949r-6,-2l3801,8946r-12,l3786,8947r-7,2l3777,8951r-4,4l3772,8958r-1,4l3780,8963r1,-4l3782,8957r4,-3l3789,8953r9,l3801,8954r4,4l3806,8960r,4l3806,8966r,7l3806,8980r-1,3l3803,8988r-2,2l3796,8993r-3,l3786,8993r-3,-1l3780,8989r-1,-2l3779,8984r,-2l3781,8980r1,-1l3785,8977r3,l3798,8975r4,-1l3806,8973r,-7l3802,8967r-5,1l3786,8970r-2,l3780,8971r-2,1l3774,8975r-2,1l3770,8980r,3l3770,8990r1,3l3777,8999r2,l3781,9000r10,l3794,9000r6,-3l3803,8995r3,-2l3806,8993r,l3807,8995r,2l3808,8999r9,m3835,8947r-9,l3826,8999r9,l3835,8947t,-20l3826,8927r,11l3835,8938r,-11m3890,8981r-1,-3l3887,8974r-2,-1l3880,8971r-5,-2l3869,8968r-6,-2l3860,8965r-1,-1l3857,8962r,-1l3857,8958r1,-1l3861,8954r3,-1l3872,8953r2,1l3876,8955r2,2l3879,8959r1,3l3888,8961r,-4l3887,8955r-3,-4l3881,8949r-6,-2l3873,8946r-9,l3863,8946r-1,l3858,8948r-2,1l3853,8951r-2,2l3849,8956r,3l3849,8963r,3l3852,8970r2,2l3857,8973r2,1l3863,8975r11,3l3877,8979r3,2l3881,8983r,4l3880,8989r-4,3l3873,8993r-8,l3862,8992r-4,-4l3856,8986r,-4l3847,8983r1,6l3850,8993r7,6l3862,9000r12,l3877,8999r4,-1l3883,8997r3,-2l3888,8992r1,-3l3890,8987r,-6m3946,8964r-2,-6l3937,8951r,15l3937,8980r-2,5l3930,8991r-4,2l3917,8993r-3,-2l3908,8985r-2,-5l3906,8966r2,-5l3914,8955r3,-2l3926,8953r4,2l3935,8962r2,4l3937,8951r-2,-3l3929,8946r-14,l3910,8948r-10,8l3897,8963r,19l3900,8988r6,8l3908,8998r6,2l3926,9000r4,-1l3937,8995r1,l3941,8992r4,-8l3946,8979r,-15m3998,8963r,-3l3997,8956r-1,-2l3994,8950r-2,-1l3986,8947r-2,-1l3973,8946r-5,3l3964,8955r,-8l3956,8947r,52l3965,8999r,-35l3966,8960r6,-5l3975,8954r6,l3983,8954r3,2l3988,8958r1,3l3989,8964r,35l3998,8999r,-36e" fillcolor="#020203" stroked="f">
              <v:stroke joinstyle="round"/>
              <v:formulas/>
              <v:path arrowok="t" o:connecttype="segments"/>
            </v:shape>
            <w10:wrap anchorx="page" anchory="page"/>
          </v:group>
        </w:pict>
      </w:r>
      <w:r>
        <w:pict>
          <v:shape id="_x0000_s1896" type="#_x0000_t202" style="position:absolute;left:0;text-align:left;margin-left:263.25pt;margin-top:217.25pt;width:208.65pt;height:91.8pt;z-index:251683840;mso-position-horizontal-relative:page;mso-position-vertical-relative:page" filled="f" strokecolor="#020203" strokeweight=".34783mm">
            <v:textbox inset="0,0,0,0">
              <w:txbxContent>
                <w:p w:rsidR="00CA61AC" w:rsidRDefault="00CA61AC">
                  <w:pPr>
                    <w:spacing w:before="38"/>
                    <w:ind w:left="87"/>
                    <w:rPr>
                      <w:b/>
                      <w:sz w:val="14"/>
                    </w:rPr>
                  </w:pPr>
                  <w:r>
                    <w:rPr>
                      <w:b/>
                      <w:sz w:val="14"/>
                    </w:rPr>
                    <w:t>SALVAGE</w:t>
                  </w:r>
                </w:p>
                <w:p w:rsidR="00CA61AC" w:rsidRDefault="00CA61AC">
                  <w:pPr>
                    <w:spacing w:before="20"/>
                    <w:ind w:left="83"/>
                    <w:rPr>
                      <w:sz w:val="12"/>
                    </w:rPr>
                  </w:pPr>
                  <w:r>
                    <w:rPr>
                      <w:w w:val="105"/>
                      <w:sz w:val="12"/>
                    </w:rPr>
                    <w:t>Wait until salvage area Is safe to enter</w:t>
                  </w:r>
                </w:p>
                <w:p w:rsidR="00CA61AC" w:rsidRDefault="00CA61AC">
                  <w:pPr>
                    <w:spacing w:before="16"/>
                    <w:ind w:left="83"/>
                    <w:rPr>
                      <w:sz w:val="12"/>
                    </w:rPr>
                  </w:pPr>
                  <w:r>
                    <w:rPr>
                      <w:w w:val="105"/>
                      <w:sz w:val="12"/>
                    </w:rPr>
                    <w:t>WORK IN AT LEAST PAIRS [Appropriate PPE]</w:t>
                  </w:r>
                </w:p>
                <w:p w:rsidR="00CA61AC" w:rsidRDefault="00CA61AC">
                  <w:pPr>
                    <w:spacing w:before="15" w:line="266" w:lineRule="auto"/>
                    <w:ind w:left="83" w:right="1429"/>
                    <w:rPr>
                      <w:sz w:val="12"/>
                    </w:rPr>
                  </w:pPr>
                  <w:r>
                    <w:rPr>
                      <w:w w:val="105"/>
                      <w:sz w:val="12"/>
                    </w:rPr>
                    <w:t>Ensure names recorded at Entry Control Assess and plan salvage</w:t>
                  </w:r>
                </w:p>
                <w:p w:rsidR="00CA61AC" w:rsidRDefault="00CA61AC">
                  <w:pPr>
                    <w:spacing w:line="266" w:lineRule="auto"/>
                    <w:ind w:left="83"/>
                    <w:rPr>
                      <w:sz w:val="12"/>
                    </w:rPr>
                  </w:pPr>
                  <w:r>
                    <w:rPr>
                      <w:w w:val="105"/>
                      <w:sz w:val="12"/>
                    </w:rPr>
                    <w:t>Consider priority items first &amp; items which may be at greater risk and prioritise</w:t>
                  </w:r>
                </w:p>
                <w:p w:rsidR="00CA61AC" w:rsidRDefault="00CA61AC">
                  <w:pPr>
                    <w:spacing w:before="1" w:line="266" w:lineRule="auto"/>
                    <w:ind w:left="83" w:right="48"/>
                    <w:rPr>
                      <w:sz w:val="12"/>
                    </w:rPr>
                  </w:pPr>
                  <w:r>
                    <w:rPr>
                      <w:w w:val="105"/>
                      <w:sz w:val="12"/>
                    </w:rPr>
                    <w:t>Ensure that a safe area to move items to has been identified and is being prepared</w:t>
                  </w:r>
                </w:p>
                <w:p w:rsidR="00CA61AC" w:rsidRDefault="00CA61AC">
                  <w:pPr>
                    <w:spacing w:line="266" w:lineRule="auto"/>
                    <w:ind w:left="83" w:right="1429"/>
                    <w:rPr>
                      <w:sz w:val="12"/>
                    </w:rPr>
                  </w:pPr>
                  <w:r>
                    <w:rPr>
                      <w:w w:val="105"/>
                      <w:sz w:val="12"/>
                    </w:rPr>
                    <w:t>Photograph the scene before moving items Secure against looting once moved</w:t>
                  </w:r>
                </w:p>
              </w:txbxContent>
            </v:textbox>
            <w10:wrap anchorx="page" anchory="page"/>
          </v:shape>
        </w:pict>
      </w:r>
      <w:r>
        <w:pict>
          <v:shape id="_x0000_s1895" type="#_x0000_t202" style="position:absolute;left:0;text-align:left;margin-left:690.35pt;margin-top:86.5pt;width:109.45pt;height:123.65pt;z-index:251684864;mso-position-horizontal-relative:page;mso-position-vertical-relative:page" filled="f" strokecolor="#020203" strokeweight=".29244mm">
            <v:textbox inset="0,0,0,0">
              <w:txbxContent>
                <w:p w:rsidR="00CA61AC" w:rsidRDefault="00CA61AC">
                  <w:pPr>
                    <w:spacing w:before="31"/>
                    <w:ind w:left="42"/>
                    <w:rPr>
                      <w:b/>
                      <w:sz w:val="14"/>
                    </w:rPr>
                  </w:pPr>
                  <w:r>
                    <w:rPr>
                      <w:b/>
                      <w:sz w:val="14"/>
                    </w:rPr>
                    <w:t>IMT - Meeting Agenda</w:t>
                  </w:r>
                </w:p>
                <w:p w:rsidR="00CA61AC" w:rsidRDefault="00CA61AC">
                  <w:pPr>
                    <w:spacing w:before="34"/>
                    <w:ind w:left="42"/>
                    <w:rPr>
                      <w:sz w:val="12"/>
                    </w:rPr>
                  </w:pPr>
                  <w:r>
                    <w:rPr>
                      <w:w w:val="105"/>
                      <w:sz w:val="12"/>
                    </w:rPr>
                    <w:t>Present situation</w:t>
                  </w:r>
                </w:p>
                <w:p w:rsidR="00CA61AC" w:rsidRDefault="00CA61AC">
                  <w:pPr>
                    <w:spacing w:before="16" w:line="266" w:lineRule="auto"/>
                    <w:ind w:left="42"/>
                    <w:rPr>
                      <w:sz w:val="12"/>
                    </w:rPr>
                  </w:pPr>
                  <w:r>
                    <w:rPr>
                      <w:w w:val="105"/>
                      <w:sz w:val="12"/>
                    </w:rPr>
                    <w:t xml:space="preserve">Immediate actions needed reminders Life safety </w:t>
                  </w:r>
                  <w:proofErr w:type="gramStart"/>
                  <w:r>
                    <w:rPr>
                      <w:w w:val="105"/>
                      <w:sz w:val="12"/>
                    </w:rPr>
                    <w:t>first priority</w:t>
                  </w:r>
                  <w:proofErr w:type="gramEnd"/>
                </w:p>
                <w:p w:rsidR="00CA61AC" w:rsidRDefault="00CA61AC">
                  <w:pPr>
                    <w:ind w:left="42"/>
                    <w:rPr>
                      <w:sz w:val="12"/>
                    </w:rPr>
                  </w:pPr>
                  <w:r>
                    <w:rPr>
                      <w:w w:val="105"/>
                      <w:sz w:val="12"/>
                    </w:rPr>
                    <w:t>Use Event Log</w:t>
                  </w:r>
                </w:p>
                <w:p w:rsidR="00CA61AC" w:rsidRDefault="00CA61AC">
                  <w:pPr>
                    <w:spacing w:before="15" w:line="266" w:lineRule="auto"/>
                    <w:ind w:left="42" w:right="441"/>
                    <w:rPr>
                      <w:sz w:val="12"/>
                    </w:rPr>
                  </w:pPr>
                  <w:r>
                    <w:rPr>
                      <w:w w:val="105"/>
                      <w:sz w:val="12"/>
                    </w:rPr>
                    <w:t>Use an Expense Log Complete staffing schedules Identify resources required</w:t>
                  </w:r>
                </w:p>
                <w:p w:rsidR="00CA61AC" w:rsidRDefault="00CA61AC">
                  <w:pPr>
                    <w:spacing w:before="1" w:line="266" w:lineRule="auto"/>
                    <w:ind w:left="42"/>
                    <w:rPr>
                      <w:sz w:val="12"/>
                    </w:rPr>
                  </w:pPr>
                  <w:r>
                    <w:rPr>
                      <w:w w:val="105"/>
                      <w:sz w:val="12"/>
                    </w:rPr>
                    <w:t>Validate recurring meeting times Assess impact &amp; communication issues</w:t>
                  </w:r>
                </w:p>
                <w:p w:rsidR="00CA61AC" w:rsidRDefault="00CA61AC">
                  <w:pPr>
                    <w:spacing w:before="1" w:line="266" w:lineRule="auto"/>
                    <w:ind w:left="42" w:right="40"/>
                    <w:jc w:val="both"/>
                    <w:rPr>
                      <w:sz w:val="12"/>
                    </w:rPr>
                  </w:pPr>
                  <w:r>
                    <w:rPr>
                      <w:w w:val="105"/>
                      <w:sz w:val="12"/>
                    </w:rPr>
                    <w:t>Gather facts, set priorities, and implement response and recovery plans</w:t>
                  </w:r>
                </w:p>
                <w:p w:rsidR="00CA61AC" w:rsidRDefault="00CA61AC">
                  <w:pPr>
                    <w:ind w:left="42"/>
                    <w:jc w:val="both"/>
                    <w:rPr>
                      <w:sz w:val="12"/>
                    </w:rPr>
                  </w:pPr>
                  <w:r>
                    <w:rPr>
                      <w:w w:val="105"/>
                      <w:sz w:val="12"/>
                    </w:rPr>
                    <w:t>Review &amp; validate recovery strategy</w:t>
                  </w:r>
                </w:p>
              </w:txbxContent>
            </v:textbox>
            <w10:wrap anchorx="page" anchory="page"/>
          </v:shape>
        </w:pict>
      </w:r>
      <w:r>
        <w:pict>
          <v:shape id="_x0000_s1894" type="#_x0000_t202" style="position:absolute;left:0;text-align:left;margin-left:513pt;margin-top:86.6pt;width:153.65pt;height:135.95pt;z-index:251685888;mso-position-horizontal-relative:page;mso-position-vertical-relative:page" filled="f" strokecolor="#020203" strokeweight="1.03pt">
            <v:textbox inset="0,0,0,0">
              <w:txbxContent>
                <w:p w:rsidR="00CA61AC" w:rsidRDefault="00CA61AC">
                  <w:pPr>
                    <w:spacing w:before="27" w:line="254" w:lineRule="auto"/>
                    <w:ind w:left="40" w:right="76"/>
                    <w:rPr>
                      <w:b/>
                      <w:sz w:val="14"/>
                    </w:rPr>
                  </w:pPr>
                  <w:r>
                    <w:rPr>
                      <w:b/>
                      <w:sz w:val="14"/>
                    </w:rPr>
                    <w:t>Strategic Team: Senior Incident Management Team (IMT)</w:t>
                  </w:r>
                </w:p>
                <w:p w:rsidR="00CA61AC" w:rsidRDefault="00CA61AC">
                  <w:pPr>
                    <w:spacing w:before="21"/>
                    <w:ind w:left="54"/>
                    <w:rPr>
                      <w:sz w:val="12"/>
                    </w:rPr>
                  </w:pPr>
                  <w:r>
                    <w:rPr>
                      <w:w w:val="105"/>
                      <w:sz w:val="12"/>
                    </w:rPr>
                    <w:t>Provide strategic direction</w:t>
                  </w:r>
                </w:p>
                <w:p w:rsidR="00CA61AC" w:rsidRDefault="00CA61AC">
                  <w:pPr>
                    <w:spacing w:before="15" w:line="266" w:lineRule="auto"/>
                    <w:ind w:left="54" w:right="76"/>
                    <w:rPr>
                      <w:sz w:val="12"/>
                    </w:rPr>
                  </w:pPr>
                  <w:r>
                    <w:rPr>
                      <w:w w:val="105"/>
                      <w:sz w:val="12"/>
                    </w:rPr>
                    <w:t>Maintain overall control &amp; acquire financial approval Determine organisational policy</w:t>
                  </w:r>
                </w:p>
                <w:p w:rsidR="00CA61AC" w:rsidRDefault="00CA61AC">
                  <w:pPr>
                    <w:spacing w:before="1"/>
                    <w:ind w:left="54"/>
                    <w:rPr>
                      <w:sz w:val="12"/>
                    </w:rPr>
                  </w:pPr>
                  <w:r>
                    <w:rPr>
                      <w:w w:val="105"/>
                      <w:sz w:val="12"/>
                    </w:rPr>
                    <w:t>Agree organisational priorities</w:t>
                  </w:r>
                </w:p>
                <w:p w:rsidR="00CA61AC" w:rsidRDefault="00CA61AC">
                  <w:pPr>
                    <w:spacing w:before="15" w:line="266" w:lineRule="auto"/>
                    <w:ind w:left="54" w:right="105"/>
                    <w:jc w:val="both"/>
                    <w:rPr>
                      <w:sz w:val="12"/>
                    </w:rPr>
                  </w:pPr>
                  <w:r>
                    <w:rPr>
                      <w:w w:val="105"/>
                      <w:sz w:val="12"/>
                    </w:rPr>
                    <w:t>Coordinate post-incident recovery operations Coordinate the needs of appropriate business recovery teams and support functions</w:t>
                  </w:r>
                </w:p>
                <w:p w:rsidR="00CA61AC" w:rsidRDefault="00CA61AC">
                  <w:pPr>
                    <w:spacing w:before="1" w:line="266" w:lineRule="auto"/>
                    <w:ind w:left="54" w:right="103"/>
                    <w:jc w:val="both"/>
                    <w:rPr>
                      <w:sz w:val="12"/>
                    </w:rPr>
                  </w:pPr>
                  <w:r>
                    <w:rPr>
                      <w:w w:val="105"/>
                      <w:sz w:val="12"/>
                    </w:rPr>
                    <w:t>Allocate resources to support continuity of planned activities</w:t>
                  </w:r>
                </w:p>
                <w:p w:rsidR="00CA61AC" w:rsidRDefault="00CA61AC">
                  <w:pPr>
                    <w:spacing w:line="266" w:lineRule="auto"/>
                    <w:ind w:left="54" w:right="104"/>
                    <w:jc w:val="both"/>
                    <w:rPr>
                      <w:sz w:val="12"/>
                    </w:rPr>
                  </w:pPr>
                  <w:r>
                    <w:rPr>
                      <w:w w:val="105"/>
                      <w:sz w:val="12"/>
                    </w:rPr>
                    <w:t>Maintain a record of organisational response Receive regular updates from teams</w:t>
                  </w:r>
                </w:p>
                <w:p w:rsidR="00CA61AC" w:rsidRDefault="00CA61AC">
                  <w:pPr>
                    <w:ind w:left="54"/>
                    <w:jc w:val="both"/>
                    <w:rPr>
                      <w:sz w:val="12"/>
                    </w:rPr>
                  </w:pPr>
                  <w:r>
                    <w:rPr>
                      <w:w w:val="105"/>
                      <w:sz w:val="12"/>
                    </w:rPr>
                    <w:t>Manage human resource requirements</w:t>
                  </w:r>
                </w:p>
                <w:p w:rsidR="00CA61AC" w:rsidRDefault="00CA61AC">
                  <w:pPr>
                    <w:spacing w:before="16" w:line="266" w:lineRule="auto"/>
                    <w:ind w:left="54" w:right="104"/>
                    <w:jc w:val="both"/>
                    <w:rPr>
                      <w:sz w:val="12"/>
                    </w:rPr>
                  </w:pPr>
                  <w:r>
                    <w:rPr>
                      <w:w w:val="105"/>
                      <w:sz w:val="12"/>
                    </w:rPr>
                    <w:t>Manage internal &amp; external communications Adjudicate on conflicting demands</w:t>
                  </w:r>
                </w:p>
                <w:p w:rsidR="00CA61AC" w:rsidRDefault="00CA61AC">
                  <w:pPr>
                    <w:ind w:left="54"/>
                    <w:jc w:val="both"/>
                    <w:rPr>
                      <w:sz w:val="12"/>
                    </w:rPr>
                  </w:pPr>
                  <w:r>
                    <w:rPr>
                      <w:w w:val="105"/>
                      <w:sz w:val="12"/>
                    </w:rPr>
                    <w:t>Confirm finance needs</w:t>
                  </w:r>
                </w:p>
              </w:txbxContent>
            </v:textbox>
            <w10:wrap anchorx="page" anchory="page"/>
          </v:shape>
        </w:pict>
      </w:r>
      <w:r>
        <w:rPr>
          <w:b/>
          <w:sz w:val="14"/>
        </w:rPr>
        <w:t>DISASTER STORES - locations General equipment:</w:t>
      </w:r>
    </w:p>
    <w:p w:rsidR="00AB286D" w:rsidRDefault="00CA61AC">
      <w:pPr>
        <w:spacing w:line="160" w:lineRule="exact"/>
        <w:ind w:left="229"/>
        <w:rPr>
          <w:b/>
          <w:sz w:val="14"/>
        </w:rPr>
      </w:pPr>
      <w:r>
        <w:rPr>
          <w:b/>
          <w:sz w:val="14"/>
        </w:rPr>
        <w:t>Archives Emergency Equipment</w:t>
      </w:r>
    </w:p>
    <w:p w:rsidR="00AB286D" w:rsidRDefault="00AB286D">
      <w:pPr>
        <w:pStyle w:val="BodyText"/>
        <w:spacing w:before="3"/>
        <w:rPr>
          <w:b/>
          <w:sz w:val="1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
        <w:gridCol w:w="1071"/>
      </w:tblGrid>
      <w:tr w:rsidR="00AB286D">
        <w:trPr>
          <w:trHeight w:val="112"/>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24"/>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24"/>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12"/>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bl>
    <w:p w:rsidR="00AB286D" w:rsidRDefault="00CA61AC">
      <w:pPr>
        <w:pStyle w:val="BodyText"/>
        <w:rPr>
          <w:b/>
          <w:sz w:val="12"/>
        </w:rPr>
      </w:pPr>
      <w:r>
        <w:br w:type="column"/>
      </w:r>
    </w:p>
    <w:p w:rsidR="00AB286D" w:rsidRDefault="00AB286D">
      <w:pPr>
        <w:pStyle w:val="BodyText"/>
        <w:rPr>
          <w:b/>
          <w:sz w:val="13"/>
        </w:rPr>
      </w:pPr>
    </w:p>
    <w:p w:rsidR="00AB286D" w:rsidRDefault="00CA61AC">
      <w:pPr>
        <w:spacing w:line="261" w:lineRule="auto"/>
        <w:ind w:left="210" w:right="8757" w:firstLine="57"/>
        <w:rPr>
          <w:sz w:val="11"/>
        </w:rPr>
      </w:pPr>
      <w:r>
        <w:rPr>
          <w:color w:val="FFFFFF"/>
          <w:w w:val="105"/>
          <w:sz w:val="11"/>
        </w:rPr>
        <w:t>Volunteer Coordinator</w:t>
      </w: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spacing w:before="8"/>
        <w:rPr>
          <w:sz w:val="10"/>
        </w:rPr>
      </w:pPr>
    </w:p>
    <w:p w:rsidR="00AB286D" w:rsidRDefault="00CA61AC">
      <w:pPr>
        <w:pStyle w:val="Heading2"/>
        <w:ind w:right="373"/>
        <w:jc w:val="right"/>
      </w:pPr>
      <w:r>
        <w:rPr>
          <w:color w:val="FFFFFF"/>
        </w:rPr>
        <w:t>9</w:t>
      </w:r>
    </w:p>
    <w:p w:rsidR="00AB286D" w:rsidRDefault="00AB286D">
      <w:pPr>
        <w:jc w:val="right"/>
        <w:sectPr w:rsidR="00AB286D">
          <w:type w:val="continuous"/>
          <w:pgSz w:w="16840" w:h="11910" w:orient="landscape"/>
          <w:pgMar w:top="120" w:right="380" w:bottom="0" w:left="380" w:header="720" w:footer="720" w:gutter="0"/>
          <w:cols w:num="2" w:space="720" w:equalWidth="0">
            <w:col w:w="2448" w:space="4041"/>
            <w:col w:w="9591"/>
          </w:cols>
        </w:sectPr>
      </w:pPr>
    </w:p>
    <w:p w:rsidR="00AB286D" w:rsidRDefault="00CA61AC">
      <w:pPr>
        <w:spacing w:before="68"/>
        <w:ind w:left="250"/>
        <w:rPr>
          <w:b/>
          <w:sz w:val="19"/>
        </w:rPr>
      </w:pPr>
      <w:r>
        <w:lastRenderedPageBreak/>
        <w:pict>
          <v:group id="_x0000_s1891" style="position:absolute;left:0;text-align:left;margin-left:0;margin-top:807pt;width:595.3pt;height:34.9pt;z-index:251694080;mso-position-horizontal-relative:page;mso-position-vertical-relative:page" coordorigin=",16140" coordsize="11906,698">
            <v:rect id="_x0000_s1893" style="position:absolute;top:16139;width:11906;height:698" fillcolor="#b5383b" stroked="f"/>
            <v:shape id="_x0000_s1892" type="#_x0000_t202" style="position:absolute;left:10949;top:16327;width:287;height:269" filled="f" stroked="f">
              <v:textbox inset="0,0,0,0">
                <w:txbxContent>
                  <w:p w:rsidR="00CA61AC" w:rsidRDefault="00CA61AC">
                    <w:pPr>
                      <w:spacing w:line="268" w:lineRule="exact"/>
                      <w:rPr>
                        <w:b/>
                        <w:sz w:val="24"/>
                      </w:rPr>
                    </w:pPr>
                    <w:r>
                      <w:rPr>
                        <w:b/>
                        <w:color w:val="FFFFFF"/>
                        <w:sz w:val="24"/>
                      </w:rPr>
                      <w:t>10</w:t>
                    </w:r>
                  </w:p>
                </w:txbxContent>
              </v:textbox>
            </v:shape>
            <w10:wrap anchorx="page" anchory="page"/>
          </v:group>
        </w:pict>
      </w:r>
      <w:r>
        <w:pict>
          <v:group id="_x0000_s1884" style="position:absolute;left:0;text-align:left;margin-left:238.7pt;margin-top:546.7pt;width:133pt;height:44.8pt;z-index:251700224;mso-position-horizontal-relative:page;mso-position-vertical-relative:page" coordorigin="4774,10934" coordsize="2660,896">
            <v:rect id="_x0000_s1890" style="position:absolute;left:7402;top:11365;width:32;height:32" fillcolor="#020203" stroked="f"/>
            <v:line id="_x0000_s1889" style="position:absolute" from="4774,11813" to="7419,11813" strokecolor="#b5393c" strokeweight="1.7pt"/>
            <v:line id="_x0000_s1888" style="position:absolute" from="4791,10968" to="4791,11796" strokecolor="#b5393c" strokeweight=".57786mm"/>
            <v:line id="_x0000_s1887" style="position:absolute" from="4774,10951" to="7419,10951" strokecolor="#b5393c" strokeweight="1.7pt"/>
            <v:line id="_x0000_s1886" style="position:absolute" from="7402,10967" to="7402,11796" strokecolor="#b5393c" strokeweight=".57786mm"/>
            <v:shape id="_x0000_s1885" type="#_x0000_t202" style="position:absolute;left:4774;top:10933;width:2660;height:896" filled="f" stroked="f">
              <v:textbox inset="0,0,0,0">
                <w:txbxContent>
                  <w:p w:rsidR="00CA61AC" w:rsidRDefault="00CA61AC">
                    <w:pPr>
                      <w:spacing w:before="129" w:line="254" w:lineRule="auto"/>
                      <w:ind w:left="317" w:hanging="2"/>
                    </w:pPr>
                    <w:r>
                      <w:rPr>
                        <w:color w:val="010103"/>
                        <w:w w:val="105"/>
                      </w:rPr>
                      <w:t>Is Salvage/in</w:t>
                    </w:r>
                    <w:r>
                      <w:rPr>
                        <w:rFonts w:ascii="Myriad Pro"/>
                        <w:w w:val="105"/>
                        <w:position w:val="1"/>
                        <w:sz w:val="24"/>
                      </w:rPr>
                      <w:t>-</w:t>
                    </w:r>
                    <w:r>
                      <w:rPr>
                        <w:color w:val="010103"/>
                        <w:w w:val="105"/>
                      </w:rPr>
                      <w:t xml:space="preserve">situ </w:t>
                    </w:r>
                    <w:r>
                      <w:rPr>
                        <w:color w:val="010103"/>
                      </w:rPr>
                      <w:t>protection required?</w:t>
                    </w:r>
                  </w:p>
                </w:txbxContent>
              </v:textbox>
            </v:shape>
            <w10:wrap anchorx="page" anchory="page"/>
          </v:group>
        </w:pict>
      </w:r>
      <w:r>
        <w:pict>
          <v:group id="_x0000_s1875" style="position:absolute;left:0;text-align:left;margin-left:238.7pt;margin-top:584.65pt;width:133pt;height:110.15pt;z-index:251704320;mso-position-horizontal-relative:page;mso-position-vertical-relative:page" coordorigin="4774,11693" coordsize="2660,2203">
            <v:rect id="_x0000_s1883" style="position:absolute;left:7402;top:12666;width:32;height:32" fillcolor="#020203" stroked="f"/>
            <v:line id="_x0000_s1882" style="position:absolute" from="4774,13124" to="7419,13124" strokecolor="#b5393c" strokeweight="1.6pt"/>
            <v:line id="_x0000_s1881" style="position:absolute" from="4791,12278" to="4791,13108" strokecolor="#b5393c" strokeweight=".57786mm"/>
            <v:line id="_x0000_s1880" style="position:absolute" from="4774,12262" to="7419,12262" strokecolor="#b5393c" strokeweight="1.6pt"/>
            <v:line id="_x0000_s1879" style="position:absolute" from="7402,12279" to="7402,13108" strokecolor="#b5393c" strokeweight=".57786mm"/>
            <v:shape id="_x0000_s1878" type="#_x0000_t202" style="position:absolute;left:5393;top:11692;width:1435;height:1233" filled="f" stroked="f">
              <v:textbox inset="0,0,0,0">
                <w:txbxContent>
                  <w:p w:rsidR="00CA61AC" w:rsidRDefault="00CA61AC">
                    <w:pPr>
                      <w:spacing w:line="710" w:lineRule="exact"/>
                      <w:ind w:right="80"/>
                      <w:jc w:val="center"/>
                      <w:rPr>
                        <w:b/>
                        <w:sz w:val="64"/>
                      </w:rPr>
                    </w:pPr>
                    <w:proofErr w:type="spellStart"/>
                    <w:r>
                      <w:rPr>
                        <w:b/>
                        <w:color w:val="010103"/>
                        <w:w w:val="102"/>
                        <w:sz w:val="64"/>
                      </w:rPr>
                      <w:t>i</w:t>
                    </w:r>
                    <w:proofErr w:type="spellEnd"/>
                  </w:p>
                  <w:p w:rsidR="00CA61AC" w:rsidRDefault="00CA61AC">
                    <w:pPr>
                      <w:spacing w:line="259" w:lineRule="auto"/>
                      <w:ind w:left="1" w:right="-7" w:hanging="2"/>
                    </w:pPr>
                    <w:r>
                      <w:rPr>
                        <w:color w:val="010103"/>
                        <w:w w:val="105"/>
                      </w:rPr>
                      <w:t xml:space="preserve">Is this a </w:t>
                    </w:r>
                    <w:r>
                      <w:rPr>
                        <w:color w:val="010103"/>
                        <w:spacing w:val="-3"/>
                        <w:w w:val="105"/>
                      </w:rPr>
                      <w:t xml:space="preserve">major </w:t>
                    </w:r>
                    <w:r>
                      <w:rPr>
                        <w:color w:val="010103"/>
                        <w:w w:val="105"/>
                      </w:rPr>
                      <w:t>incident?</w:t>
                    </w:r>
                  </w:p>
                </w:txbxContent>
              </v:textbox>
            </v:shape>
            <v:shape id="_x0000_s1877" type="#_x0000_t202" style="position:absolute;left:4979;top:13558;width:2277;height:247" filled="f" stroked="f">
              <v:textbox inset="0,0,0,0">
                <w:txbxContent>
                  <w:p w:rsidR="00CA61AC" w:rsidRDefault="00CA61AC">
                    <w:pPr>
                      <w:spacing w:line="246" w:lineRule="exact"/>
                    </w:pPr>
                    <w:r>
                      <w:rPr>
                        <w:color w:val="010103"/>
                        <w:w w:val="105"/>
                      </w:rPr>
                      <w:t>Lead response able</w:t>
                    </w:r>
                    <w:r>
                      <w:rPr>
                        <w:color w:val="010103"/>
                        <w:spacing w:val="-32"/>
                        <w:w w:val="105"/>
                      </w:rPr>
                      <w:t xml:space="preserve"> </w:t>
                    </w:r>
                    <w:r>
                      <w:rPr>
                        <w:color w:val="010103"/>
                        <w:w w:val="105"/>
                      </w:rPr>
                      <w:t>to</w:t>
                    </w:r>
                  </w:p>
                </w:txbxContent>
              </v:textbox>
            </v:shape>
            <v:shape id="_x0000_s1876" type="#_x0000_t202" style="position:absolute;left:5967;top:12687;width:53;height:1208" filled="f" stroked="f">
              <v:textbox inset="0,0,0,0">
                <w:txbxContent>
                  <w:p w:rsidR="00CA61AC" w:rsidRDefault="00CA61AC">
                    <w:pPr>
                      <w:spacing w:line="1208" w:lineRule="exact"/>
                      <w:rPr>
                        <w:sz w:val="108"/>
                      </w:rPr>
                    </w:pPr>
                    <w:r>
                      <w:rPr>
                        <w:color w:val="010103"/>
                        <w:spacing w:val="-191"/>
                        <w:w w:val="59"/>
                        <w:sz w:val="108"/>
                      </w:rPr>
                      <w:t>•</w:t>
                    </w:r>
                  </w:p>
                </w:txbxContent>
              </v:textbox>
            </v:shape>
            <w10:wrap anchorx="page" anchory="page"/>
          </v:group>
        </w:pict>
      </w:r>
      <w:r>
        <w:pict>
          <v:group id="_x0000_s1868" style="position:absolute;left:0;text-align:left;margin-left:238.7pt;margin-top:669.5pt;width:133pt;height:62pt;z-index:251706368;mso-position-horizontal-relative:page;mso-position-vertical-relative:page" coordorigin="4774,13390" coordsize="2660,1240">
            <v:rect id="_x0000_s1874" style="position:absolute;left:7402;top:13988;width:32;height:32" fillcolor="#020203" stroked="f"/>
            <v:line id="_x0000_s1873" style="position:absolute" from="4774,14614" to="7419,14614" strokecolor="#b5393c" strokeweight="1.6pt"/>
            <v:line id="_x0000_s1872" style="position:absolute" from="4791,13422" to="4791,14598" strokecolor="#b5393c" strokeweight=".57786mm"/>
            <v:line id="_x0000_s1871" style="position:absolute" from="4774,13406" to="7419,13406" strokecolor="#b5393c" strokeweight="1.6pt"/>
            <v:line id="_x0000_s1870" style="position:absolute" from="7402,13422" to="7402,14597" strokecolor="#b5393c" strokeweight=".57786mm"/>
            <v:shape id="_x0000_s1869" type="#_x0000_t202" style="position:absolute;left:4774;top:13389;width:2660;height:1240" filled="f" stroked="f">
              <v:textbox inset="0,0,0,0">
                <w:txbxContent>
                  <w:p w:rsidR="00CA61AC" w:rsidRDefault="00CA61AC">
                    <w:pPr>
                      <w:rPr>
                        <w:sz w:val="24"/>
                      </w:rPr>
                    </w:pPr>
                  </w:p>
                  <w:p w:rsidR="00CA61AC" w:rsidRDefault="00CA61AC">
                    <w:pPr>
                      <w:spacing w:before="159" w:line="259" w:lineRule="auto"/>
                      <w:ind w:left="203" w:hanging="2"/>
                    </w:pPr>
                    <w:r>
                      <w:rPr>
                        <w:color w:val="010103"/>
                        <w:w w:val="105"/>
                      </w:rPr>
                      <w:t>hand over or situation ends</w:t>
                    </w:r>
                  </w:p>
                </w:txbxContent>
              </v:textbox>
            </v:shape>
            <w10:wrap anchorx="page" anchory="page"/>
          </v:group>
        </w:pict>
      </w:r>
      <w:r>
        <w:pict>
          <v:rect id="_x0000_s1867" style="position:absolute;left:0;text-align:left;margin-left:194.95pt;margin-top:113pt;width:1.65pt;height:1.65pt;z-index:251707392;mso-position-horizontal-relative:page" fillcolor="#020203" stroked="f">
            <w10:wrap anchorx="page"/>
          </v:rect>
        </w:pict>
      </w:r>
      <w:r>
        <w:pict>
          <v:rect id="_x0000_s1866" style="position:absolute;left:0;text-align:left;margin-left:270.85pt;margin-top:113pt;width:1.65pt;height:1.65pt;z-index:251708416;mso-position-horizontal-relative:page" fillcolor="#020203" stroked="f">
            <w10:wrap anchorx="page"/>
          </v:rect>
        </w:pict>
      </w:r>
      <w:r>
        <w:pict>
          <v:group id="_x0000_s1862" style="position:absolute;left:0;text-align:left;margin-left:194.95pt;margin-top:240.8pt;width:198.65pt;height:60.35pt;z-index:-266286080;mso-position-horizontal-relative:page;mso-position-vertical-relative:page" coordorigin="3899,4816" coordsize="3973,1207">
            <v:shape id="_x0000_s1865" style="position:absolute;left:3898;top:5294;width:1430;height:2" coordorigin="3899,5294" coordsize="1430,0" o:spt="100" adj="0,,0" path="m4976,5294r352,m3899,5294r421,e" filled="f" strokeweight=".28892mm">
              <v:stroke joinstyle="round"/>
              <v:formulas/>
              <v:path arrowok="t" o:connecttype="segments"/>
            </v:shape>
            <v:shape id="_x0000_s1864" type="#_x0000_t75" style="position:absolute;left:4289;top:5074;width:1174;height:443">
              <v:imagedata r:id="rId36" o:title=""/>
            </v:shape>
            <v:shape id="_x0000_s1863" type="#_x0000_t202" style="position:absolute;left:5449;top:4831;width:2407;height:1175" filled="f" strokecolor="#b5393c" strokeweight=".55069mm">
              <v:textbox inset="0,0,0,0">
                <w:txbxContent>
                  <w:p w:rsidR="00CA61AC" w:rsidRDefault="00CA61AC">
                    <w:pPr>
                      <w:spacing w:before="145" w:line="259" w:lineRule="auto"/>
                      <w:ind w:left="388" w:right="368" w:hanging="4"/>
                      <w:jc w:val="both"/>
                    </w:pPr>
                    <w:r>
                      <w:rPr>
                        <w:color w:val="010103"/>
                      </w:rPr>
                      <w:t xml:space="preserve">Check </w:t>
                    </w:r>
                    <w:proofErr w:type="gramStart"/>
                    <w:r>
                      <w:rPr>
                        <w:color w:val="010103"/>
                      </w:rPr>
                      <w:t>With</w:t>
                    </w:r>
                    <w:proofErr w:type="gramEnd"/>
                    <w:r>
                      <w:rPr>
                        <w:color w:val="010103"/>
                      </w:rPr>
                      <w:t xml:space="preserve"> Fire wardens. Are all areas clear?</w:t>
                    </w:r>
                  </w:p>
                </w:txbxContent>
              </v:textbox>
            </v:shape>
            <w10:wrap anchorx="page" anchory="page"/>
          </v:group>
        </w:pict>
      </w:r>
      <w:r>
        <w:pict>
          <v:shape id="_x0000_s1861" type="#_x0000_t202" style="position:absolute;left:0;text-align:left;margin-left:390.1pt;margin-top:661.15pt;width:130.6pt;height:80.05pt;z-index:251712512;mso-position-horizontal-relative:page;mso-position-vertical-relative:page" filled="f" strokecolor="#b5393c" strokeweight=".57786mm">
            <v:textbox inset="0,0,0,0">
              <w:txbxContent>
                <w:p w:rsidR="00CA61AC" w:rsidRDefault="00CA61AC">
                  <w:pPr>
                    <w:spacing w:before="100" w:line="259" w:lineRule="auto"/>
                    <w:ind w:left="256" w:firstLine="1"/>
                  </w:pPr>
                  <w:r>
                    <w:rPr>
                      <w:color w:val="010103"/>
                      <w:w w:val="105"/>
                    </w:rPr>
                    <w:t>Nominate a Communications Officer, to handle communications and take notes</w:t>
                  </w:r>
                </w:p>
              </w:txbxContent>
            </v:textbox>
            <w10:wrap anchorx="page" anchory="page"/>
          </v:shape>
        </w:pict>
      </w:r>
      <w:r>
        <w:pict>
          <v:shape id="_x0000_s1860" type="#_x0000_t202" style="position:absolute;left:0;text-align:left;margin-left:390.1pt;margin-top:616.9pt;width:130.6pt;height:34.5pt;z-index:251713536;mso-position-horizontal-relative:page;mso-position-vertical-relative:page" filled="f" strokecolor="#b5393c" strokeweight=".57786mm">
            <v:textbox inset="0,0,0,0">
              <w:txbxContent>
                <w:p w:rsidR="00CA61AC" w:rsidRDefault="00CA61AC">
                  <w:pPr>
                    <w:spacing w:before="82" w:line="259" w:lineRule="auto"/>
                    <w:ind w:left="415" w:firstLine="2"/>
                  </w:pPr>
                  <w:r>
                    <w:rPr>
                      <w:color w:val="010103"/>
                      <w:w w:val="105"/>
                    </w:rPr>
                    <w:t>Call out response team</w:t>
                  </w:r>
                </w:p>
              </w:txbxContent>
            </v:textbox>
            <w10:wrap anchorx="page" anchory="page"/>
          </v:shape>
        </w:pict>
      </w:r>
      <w:r>
        <w:pict>
          <v:shape id="_x0000_s1859" type="#_x0000_t202" style="position:absolute;left:0;text-align:left;margin-left:390.1pt;margin-top:547.55pt;width:130.6pt;height:59.55pt;z-index:251714560;mso-position-horizontal-relative:page;mso-position-vertical-relative:page" filled="f" strokecolor="#b5393c" strokeweight=".57786mm">
            <v:textbox inset="0,0,0,0">
              <w:txbxContent>
                <w:p w:rsidR="00CA61AC" w:rsidRDefault="00CA61AC">
                  <w:pPr>
                    <w:spacing w:before="128"/>
                    <w:ind w:left="225"/>
                  </w:pPr>
                  <w:r>
                    <w:rPr>
                      <w:color w:val="010103"/>
                    </w:rPr>
                    <w:t xml:space="preserve">Contact </w:t>
                  </w:r>
                  <w:proofErr w:type="spellStart"/>
                  <w:r>
                    <w:rPr>
                      <w:color w:val="010103"/>
                    </w:rPr>
                    <w:t>relevent</w:t>
                  </w:r>
                  <w:proofErr w:type="spellEnd"/>
                  <w:r>
                    <w:rPr>
                      <w:color w:val="010103"/>
                    </w:rPr>
                    <w:t xml:space="preserve"> staff</w:t>
                  </w:r>
                </w:p>
              </w:txbxContent>
            </v:textbox>
            <w10:wrap anchorx="page" anchory="page"/>
          </v:shape>
        </w:pict>
      </w:r>
      <w:r>
        <w:pict>
          <v:shape id="_x0000_s1858" type="#_x0000_t202" style="position:absolute;left:0;text-align:left;margin-left:272.45pt;margin-top:91.3pt;width:120.35pt;height:45.1pt;z-index:251716608;mso-position-horizontal-relative:page" filled="f" strokecolor="#b5393c" strokeweight=".57786mm">
            <v:textbox inset="0,0,0,0">
              <w:txbxContent>
                <w:p w:rsidR="00CA61AC" w:rsidRDefault="00CA61AC">
                  <w:pPr>
                    <w:spacing w:before="134" w:line="259" w:lineRule="auto"/>
                    <w:ind w:left="353" w:right="381" w:firstLine="2"/>
                  </w:pPr>
                  <w:r>
                    <w:rPr>
                      <w:color w:val="010103"/>
                      <w:w w:val="105"/>
                    </w:rPr>
                    <w:t>Call 999 ensure they are met</w:t>
                  </w:r>
                </w:p>
              </w:txbxContent>
            </v:textbox>
            <w10:wrap anchorx="page"/>
          </v:shape>
        </w:pict>
      </w:r>
      <w:r>
        <w:rPr>
          <w:b/>
          <w:color w:val="B5383B"/>
          <w:w w:val="105"/>
          <w:sz w:val="19"/>
        </w:rPr>
        <w:t>INITIAL PLAN SUMMARY</w:t>
      </w:r>
    </w:p>
    <w:p w:rsidR="00AB286D" w:rsidRDefault="00AB286D">
      <w:pPr>
        <w:pStyle w:val="BodyText"/>
        <w:rPr>
          <w:b/>
          <w:sz w:val="20"/>
        </w:rPr>
      </w:pPr>
    </w:p>
    <w:p w:rsidR="00AB286D" w:rsidRDefault="00CA61AC">
      <w:pPr>
        <w:pStyle w:val="BodyText"/>
        <w:spacing w:before="3"/>
        <w:rPr>
          <w:b/>
          <w:sz w:val="13"/>
        </w:rPr>
      </w:pPr>
      <w:r>
        <w:pict>
          <v:shape id="_x0000_s1857" type="#_x0000_t202" style="position:absolute;margin-left:74.6pt;margin-top:10.45pt;width:120.35pt;height:45.15pt;z-index:-251629568;mso-wrap-distance-left:0;mso-wrap-distance-right:0;mso-position-horizontal-relative:page" filled="f" strokecolor="#b5383b" strokeweight=".57786mm">
            <v:textbox inset="0,0,0,0">
              <w:txbxContent>
                <w:p w:rsidR="00CA61AC" w:rsidRDefault="00CA61AC">
                  <w:pPr>
                    <w:pStyle w:val="BodyText"/>
                    <w:spacing w:before="6"/>
                    <w:rPr>
                      <w:b/>
                      <w:sz w:val="25"/>
                    </w:rPr>
                  </w:pPr>
                </w:p>
                <w:p w:rsidR="00CA61AC" w:rsidRDefault="00CA61AC">
                  <w:pPr>
                    <w:ind w:left="235"/>
                  </w:pPr>
                  <w:r>
                    <w:rPr>
                      <w:color w:val="010103"/>
                    </w:rPr>
                    <w:t>Incident Confirmed</w:t>
                  </w:r>
                </w:p>
              </w:txbxContent>
            </v:textbox>
            <w10:wrap type="topAndBottom" anchorx="page"/>
          </v:shape>
        </w:pict>
      </w:r>
      <w:r>
        <w:pict>
          <v:shape id="_x0000_s1856" type="#_x0000_t202" style="position:absolute;margin-left:74.6pt;margin-top:65.5pt;width:120.35pt;height:45.1pt;z-index:-251628544;mso-wrap-distance-left:0;mso-wrap-distance-right:0;mso-position-horizontal-relative:page" filled="f" strokecolor="#b5383b" strokeweight=".57786mm">
            <v:textbox inset="0,0,0,0">
              <w:txbxContent>
                <w:p w:rsidR="00CA61AC" w:rsidRDefault="00CA61AC">
                  <w:pPr>
                    <w:spacing w:before="153" w:line="259" w:lineRule="auto"/>
                    <w:ind w:left="113" w:right="111"/>
                  </w:pPr>
                  <w:r>
                    <w:rPr>
                      <w:color w:val="010103"/>
                      <w:w w:val="105"/>
                    </w:rPr>
                    <w:t xml:space="preserve">Do you need the </w:t>
                  </w:r>
                  <w:r>
                    <w:rPr>
                      <w:color w:val="010103"/>
                    </w:rPr>
                    <w:t>emergency</w:t>
                  </w:r>
                  <w:r>
                    <w:rPr>
                      <w:color w:val="010103"/>
                      <w:spacing w:val="51"/>
                    </w:rPr>
                    <w:t xml:space="preserve"> </w:t>
                  </w:r>
                  <w:r>
                    <w:rPr>
                      <w:color w:val="010103"/>
                    </w:rPr>
                    <w:t>services?</w:t>
                  </w:r>
                </w:p>
              </w:txbxContent>
            </v:textbox>
            <w10:wrap type="topAndBottom" anchorx="page"/>
          </v:shape>
        </w:pict>
      </w:r>
      <w:r>
        <w:pict>
          <v:shape id="_x0000_s1855" type="#_x0000_t202" style="position:absolute;margin-left:74.6pt;margin-top:121.7pt;width:120.35pt;height:45.1pt;z-index:-251627520;mso-wrap-distance-left:0;mso-wrap-distance-right:0;mso-position-horizontal-relative:page" filled="f" strokecolor="#b5383b" strokeweight=".57786mm">
            <v:textbox inset="0,0,0,0">
              <w:txbxContent>
                <w:p w:rsidR="00CA61AC" w:rsidRDefault="00CA61AC">
                  <w:pPr>
                    <w:pStyle w:val="BodyText"/>
                    <w:spacing w:before="5"/>
                    <w:rPr>
                      <w:b/>
                      <w:sz w:val="25"/>
                    </w:rPr>
                  </w:pPr>
                </w:p>
                <w:p w:rsidR="00CA61AC" w:rsidRDefault="00CA61AC">
                  <w:pPr>
                    <w:spacing w:before="1"/>
                    <w:ind w:left="158"/>
                  </w:pPr>
                  <w:r>
                    <w:rPr>
                      <w:color w:val="010103"/>
                      <w:w w:val="105"/>
                    </w:rPr>
                    <w:t>Is everyone alerted?</w:t>
                  </w:r>
                </w:p>
              </w:txbxContent>
            </v:textbox>
            <w10:wrap type="topAndBottom" anchorx="page"/>
          </v:shape>
        </w:pict>
      </w:r>
      <w:r>
        <w:pict>
          <v:shape id="_x0000_s1854" type="#_x0000_t202" style="position:absolute;margin-left:272.45pt;margin-top:121.7pt;width:120.35pt;height:45.1pt;z-index:-251626496;mso-wrap-distance-left:0;mso-wrap-distance-right:0;mso-position-horizontal-relative:page" filled="f" strokecolor="#b5393c" strokeweight=".57786mm">
            <v:textbox inset="0,0,0,0">
              <w:txbxContent>
                <w:p w:rsidR="00CA61AC" w:rsidRDefault="00CA61AC">
                  <w:pPr>
                    <w:spacing w:before="144" w:line="259" w:lineRule="auto"/>
                    <w:ind w:left="267" w:hanging="3"/>
                  </w:pPr>
                  <w:r>
                    <w:rPr>
                      <w:color w:val="010103"/>
                      <w:w w:val="105"/>
                    </w:rPr>
                    <w:t xml:space="preserve">Incident alarm or </w:t>
                  </w:r>
                  <w:r>
                    <w:rPr>
                      <w:color w:val="010103"/>
                    </w:rPr>
                    <w:t>evacuation alarm?</w:t>
                  </w:r>
                </w:p>
              </w:txbxContent>
            </v:textbox>
            <w10:wrap type="topAndBottom" anchorx="page"/>
          </v:shape>
        </w:pict>
      </w:r>
      <w:r>
        <w:pict>
          <v:shape id="_x0000_s1853" type="#_x0000_t202" style="position:absolute;margin-left:74.6pt;margin-top:178.5pt;width:120.35pt;height:45.1pt;z-index:-251625472;mso-wrap-distance-left:0;mso-wrap-distance-right:0;mso-position-horizontal-relative:page" filled="f" strokecolor="#b5393c" strokeweight=".57786mm">
            <v:textbox inset="0,0,0,0">
              <w:txbxContent>
                <w:p w:rsidR="00CA61AC" w:rsidRDefault="00CA61AC">
                  <w:pPr>
                    <w:spacing w:before="132" w:line="259" w:lineRule="auto"/>
                    <w:ind w:left="361" w:right="173" w:hanging="2"/>
                  </w:pPr>
                  <w:r>
                    <w:rPr>
                      <w:color w:val="010103"/>
                      <w:w w:val="105"/>
                    </w:rPr>
                    <w:t>Is an evacuation in progress?</w:t>
                  </w:r>
                </w:p>
              </w:txbxContent>
            </v:textbox>
            <w10:wrap type="topAndBottom" anchorx="page"/>
          </v:shape>
        </w:pict>
      </w:r>
    </w:p>
    <w:p w:rsidR="00AB286D" w:rsidRDefault="00AB286D">
      <w:pPr>
        <w:pStyle w:val="BodyText"/>
        <w:spacing w:before="4"/>
        <w:rPr>
          <w:b/>
          <w:sz w:val="8"/>
        </w:rPr>
      </w:pPr>
    </w:p>
    <w:p w:rsidR="00AB286D" w:rsidRDefault="00AB286D">
      <w:pPr>
        <w:pStyle w:val="BodyText"/>
        <w:spacing w:before="5"/>
        <w:rPr>
          <w:b/>
          <w:sz w:val="10"/>
        </w:rPr>
      </w:pPr>
    </w:p>
    <w:p w:rsidR="00AB286D" w:rsidRDefault="00AB286D">
      <w:pPr>
        <w:pStyle w:val="BodyText"/>
        <w:spacing w:before="5"/>
        <w:rPr>
          <w:b/>
          <w:sz w:val="11"/>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
        <w:rPr>
          <w:b/>
          <w:sz w:val="29"/>
        </w:rPr>
      </w:pPr>
    </w:p>
    <w:p w:rsidR="00AB286D" w:rsidRDefault="00CA61AC">
      <w:pPr>
        <w:spacing w:before="112"/>
        <w:ind w:right="2497"/>
        <w:jc w:val="center"/>
        <w:rPr>
          <w:sz w:val="42"/>
        </w:rPr>
      </w:pPr>
      <w:r>
        <w:pict>
          <v:rect id="_x0000_s1852" style="position:absolute;left:0;text-align:left;margin-left:370.1pt;margin-top:18.9pt;width:1.6pt;height:1.6pt;z-index:251695104;mso-position-horizontal-relative:page" fillcolor="#020203" stroked="f">
            <w10:wrap anchorx="page"/>
          </v:rect>
        </w:pict>
      </w:r>
      <w:r>
        <w:pict>
          <v:group id="_x0000_s1844" style="position:absolute;left:0;text-align:left;margin-left:238.7pt;margin-top:-5.1pt;width:133pt;height:152.25pt;z-index:251698176;mso-position-horizontal-relative:page" coordorigin="4774,-102" coordsize="2660,3045">
            <v:rect id="_x0000_s1851" style="position:absolute;left:7402;top:1749;width:32;height:32" fillcolor="#020203" stroked="f"/>
            <v:line id="_x0000_s1850" style="position:absolute" from="4774,2113" to="7419,2113" strokecolor="#b5393c" strokeweight="1.6pt"/>
            <v:line id="_x0000_s1849" style="position:absolute" from="4791,1267" to="4791,2097" strokecolor="#b5393c" strokeweight=".57786mm"/>
            <v:line id="_x0000_s1848" style="position:absolute" from="4774,1251" to="7419,1251" strokecolor="#b5393c" strokeweight="1.6pt"/>
            <v:line id="_x0000_s1847" style="position:absolute" from="7402,1268" to="7402,2097" strokecolor="#b5393c" strokeweight=".57786mm"/>
            <v:shape id="_x0000_s1846" type="#_x0000_t202" style="position:absolute;left:4774;top:675;width:2660;height:2267" filled="f" stroked="f">
              <v:textbox inset="0,0,0,0">
                <w:txbxContent>
                  <w:p w:rsidR="00CA61AC" w:rsidRDefault="00CA61AC">
                    <w:pPr>
                      <w:spacing w:line="716" w:lineRule="exact"/>
                      <w:ind w:right="63"/>
                      <w:jc w:val="center"/>
                      <w:rPr>
                        <w:b/>
                        <w:sz w:val="64"/>
                      </w:rPr>
                    </w:pPr>
                    <w:proofErr w:type="spellStart"/>
                    <w:r>
                      <w:rPr>
                        <w:b/>
                        <w:color w:val="010103"/>
                        <w:w w:val="104"/>
                        <w:sz w:val="64"/>
                      </w:rPr>
                      <w:t>i</w:t>
                    </w:r>
                    <w:proofErr w:type="spellEnd"/>
                  </w:p>
                  <w:p w:rsidR="00CA61AC" w:rsidRDefault="00CA61AC">
                    <w:pPr>
                      <w:spacing w:before="4" w:line="259" w:lineRule="auto"/>
                      <w:ind w:left="152" w:hanging="1"/>
                    </w:pPr>
                    <w:r>
                      <w:rPr>
                        <w:color w:val="010103"/>
                        <w:w w:val="105"/>
                      </w:rPr>
                      <w:t>Meet emergency services and brief them</w:t>
                    </w:r>
                  </w:p>
                  <w:p w:rsidR="00CA61AC" w:rsidRDefault="00CA61AC">
                    <w:pPr>
                      <w:spacing w:before="11"/>
                      <w:ind w:right="64"/>
                      <w:jc w:val="center"/>
                      <w:rPr>
                        <w:i/>
                        <w:sz w:val="86"/>
                      </w:rPr>
                    </w:pPr>
                    <w:r>
                      <w:rPr>
                        <w:i/>
                        <w:color w:val="010103"/>
                        <w:w w:val="73"/>
                        <w:sz w:val="86"/>
                      </w:rPr>
                      <w:t>l</w:t>
                    </w:r>
                  </w:p>
                </w:txbxContent>
              </v:textbox>
            </v:shape>
            <v:shape id="_x0000_s1845" type="#_x0000_t202" style="position:absolute;left:4790;top:-86;width:2612;height:862" filled="f" strokecolor="#b5393c" strokeweight=".57786mm">
              <v:textbox inset="0,0,0,0">
                <w:txbxContent>
                  <w:p w:rsidR="00CA61AC" w:rsidRDefault="00CA61AC">
                    <w:pPr>
                      <w:spacing w:before="3"/>
                      <w:rPr>
                        <w:sz w:val="23"/>
                      </w:rPr>
                    </w:pPr>
                  </w:p>
                  <w:p w:rsidR="00CA61AC" w:rsidRDefault="00CA61AC">
                    <w:pPr>
                      <w:ind w:left="160"/>
                    </w:pPr>
                    <w:r>
                      <w:rPr>
                        <w:color w:val="010103"/>
                      </w:rPr>
                      <w:t>Are refuges occupied?</w:t>
                    </w:r>
                  </w:p>
                </w:txbxContent>
              </v:textbox>
            </v:shape>
            <w10:wrap anchorx="page"/>
          </v:group>
        </w:pict>
      </w:r>
      <w:r>
        <w:pict>
          <v:group id="_x0000_s1840" style="position:absolute;left:0;text-align:left;margin-left:116.35pt;margin-top:-122.25pt;width:117.6pt;height:139.4pt;z-index:-266285056;mso-position-horizontal-relative:page" coordorigin="2327,-2445" coordsize="2352,2788">
            <v:line id="_x0000_s1843" style="position:absolute" from="2694,335" to="4679,335" strokeweight=".8pt"/>
            <v:shape id="_x0000_s1842" style="position:absolute;left:2702;top:-2445;width:2;height:2772" coordorigin="2703,-2445" coordsize="0,2772" o:spt="100" adj="0,,0" path="m2703,-1505r,1832m2703,-2445r,563e" filled="f" strokeweight=".28892mm">
              <v:stroke joinstyle="round"/>
              <v:formulas/>
              <v:path arrowok="t" o:connecttype="segments"/>
            </v:shape>
            <v:shape id="_x0000_s1841" type="#_x0000_t75" style="position:absolute;left:2327;top:-1912;width:731;height:443">
              <v:imagedata r:id="rId37" o:title=""/>
            </v:shape>
            <w10:wrap anchorx="page"/>
          </v:group>
        </w:pict>
      </w:r>
      <w:r>
        <w:pict>
          <v:shape id="_x0000_s1839" type="#_x0000_t202" style="position:absolute;left:0;text-align:left;margin-left:390.1pt;margin-top:-4.3pt;width:130.6pt;height:59.6pt;z-index:251715584;mso-position-horizontal-relative:page" filled="f" strokecolor="#b5393c" strokeweight=".57786mm">
            <v:textbox inset="0,0,0,0">
              <w:txbxContent>
                <w:p w:rsidR="00CA61AC" w:rsidRDefault="00CA61AC">
                  <w:pPr>
                    <w:spacing w:before="162" w:line="259" w:lineRule="auto"/>
                    <w:ind w:left="366" w:hanging="2"/>
                    <w:rPr>
                      <w:b/>
                    </w:rPr>
                  </w:pPr>
                  <w:r>
                    <w:rPr>
                      <w:color w:val="010103"/>
                      <w:w w:val="105"/>
                    </w:rPr>
                    <w:t xml:space="preserve">Only evacuate refuges if a fire confirmed </w:t>
                  </w:r>
                  <w:r>
                    <w:rPr>
                      <w:b/>
                      <w:color w:val="D11D1A"/>
                      <w:w w:val="105"/>
                    </w:rPr>
                    <w:t>CHECK</w:t>
                  </w:r>
                </w:p>
              </w:txbxContent>
            </v:textbox>
            <w10:wrap anchorx="page"/>
          </v:shape>
        </w:pict>
      </w:r>
      <w:r>
        <w:rPr>
          <w:color w:val="010103"/>
          <w:w w:val="47"/>
          <w:sz w:val="42"/>
        </w:rPr>
        <w:t>►</w:t>
      </w:r>
    </w:p>
    <w:p w:rsidR="00AB286D" w:rsidRDefault="00AB286D">
      <w:pPr>
        <w:pStyle w:val="BodyText"/>
        <w:rPr>
          <w:sz w:val="20"/>
        </w:rPr>
      </w:pPr>
    </w:p>
    <w:p w:rsidR="00AB286D" w:rsidRDefault="00AB286D">
      <w:pPr>
        <w:pStyle w:val="BodyText"/>
        <w:rPr>
          <w:sz w:val="20"/>
        </w:rPr>
      </w:pPr>
    </w:p>
    <w:p w:rsidR="00AB286D" w:rsidRDefault="00CA61AC">
      <w:pPr>
        <w:pStyle w:val="BodyText"/>
        <w:spacing w:before="5"/>
        <w:rPr>
          <w:sz w:val="19"/>
        </w:rPr>
      </w:pPr>
      <w:r>
        <w:pict>
          <v:shape id="_x0000_s1838" type="#_x0000_t202" style="position:absolute;margin-left:390.1pt;margin-top:14pt;width:130.6pt;height:59.55pt;z-index:-251624448;mso-wrap-distance-left:0;mso-wrap-distance-right:0;mso-position-horizontal-relative:page" filled="f" strokecolor="#b5393c" strokeweight=".57786mm">
            <v:textbox inset="0,0,0,0">
              <w:txbxContent>
                <w:p w:rsidR="00CA61AC" w:rsidRDefault="00CA61AC">
                  <w:pPr>
                    <w:spacing w:before="155" w:line="256" w:lineRule="auto"/>
                    <w:ind w:left="259" w:right="173" w:hanging="3"/>
                  </w:pPr>
                  <w:r>
                    <w:rPr>
                      <w:color w:val="010103"/>
                      <w:w w:val="105"/>
                    </w:rPr>
                    <w:t>Warn them of missing persons and known hazards</w:t>
                  </w:r>
                </w:p>
              </w:txbxContent>
            </v:textbox>
            <w10:wrap type="topAndBottom" anchorx="page"/>
          </v:shape>
        </w:pict>
      </w:r>
    </w:p>
    <w:p w:rsidR="00AB286D" w:rsidRDefault="00AB286D">
      <w:pPr>
        <w:rPr>
          <w:sz w:val="19"/>
        </w:rPr>
        <w:sectPr w:rsidR="00AB286D">
          <w:pgSz w:w="11910" w:h="16840"/>
          <w:pgMar w:top="740" w:right="520" w:bottom="0" w:left="520" w:header="720" w:footer="720" w:gutter="0"/>
          <w:cols w:space="720"/>
        </w:sectPr>
      </w:pPr>
    </w:p>
    <w:p w:rsidR="00AB286D" w:rsidRDefault="00CA61AC">
      <w:pPr>
        <w:pStyle w:val="Heading2"/>
        <w:spacing w:before="71"/>
        <w:ind w:left="342"/>
      </w:pPr>
      <w:r>
        <w:lastRenderedPageBreak/>
        <w:pict>
          <v:group id="_x0000_s1835" style="position:absolute;left:0;text-align:left;margin-left:0;margin-top:288.1pt;width:595.3pt;height:553.8pt;z-index:-266278912;mso-position-horizontal-relative:page;mso-position-vertical-relative:page" coordorigin=",5762" coordsize="11906,11076">
            <v:shape id="_x0000_s1837" style="position:absolute;top:5762;width:11906;height:11076" coordorigin=",5762" coordsize="11906,11076" path="m11905,5762l,11821r,5017l5167,16838r115,-51l11905,13725r,-7963xe" fillcolor="#b5383b" stroked="f">
              <v:fill opacity="7863f"/>
              <v:path arrowok="t"/>
            </v:shape>
            <v:rect id="_x0000_s1836" style="position:absolute;top:16139;width:11906;height:698" fillcolor="#b5383b" stroked="f"/>
            <w10:wrap anchorx="page" anchory="page"/>
          </v:group>
        </w:pict>
      </w:r>
      <w:r>
        <w:rPr>
          <w:color w:val="B5383B"/>
        </w:rPr>
        <w:t>BRIEFING THE EMERGENCY SERVICES</w:t>
      </w:r>
    </w:p>
    <w:p w:rsidR="00AB286D" w:rsidRDefault="00CA61AC">
      <w:pPr>
        <w:pStyle w:val="BodyText"/>
        <w:spacing w:before="160"/>
        <w:ind w:left="342"/>
      </w:pPr>
      <w:r>
        <w:t>They will need answers to the following:</w:t>
      </w:r>
    </w:p>
    <w:p w:rsidR="00AB286D" w:rsidRDefault="00AB286D">
      <w:pPr>
        <w:pStyle w:val="BodyText"/>
        <w:rPr>
          <w:sz w:val="26"/>
        </w:rPr>
      </w:pPr>
    </w:p>
    <w:p w:rsidR="00AB286D" w:rsidRDefault="00CA61AC">
      <w:pPr>
        <w:pStyle w:val="BodyText"/>
        <w:spacing w:before="1" w:line="249" w:lineRule="auto"/>
        <w:ind w:left="342" w:right="7612"/>
      </w:pPr>
      <w:r>
        <w:t>Is everyone accounted for? Is anyone missing?</w:t>
      </w:r>
    </w:p>
    <w:p w:rsidR="00AB286D" w:rsidRDefault="00CA61AC">
      <w:pPr>
        <w:pStyle w:val="BodyText"/>
        <w:spacing w:before="2" w:line="249" w:lineRule="auto"/>
        <w:ind w:left="342" w:right="6785"/>
      </w:pPr>
      <w:r>
        <w:t>Any casualties? Number and type? Location of</w:t>
      </w:r>
      <w:r>
        <w:rPr>
          <w:spacing w:val="-4"/>
        </w:rPr>
        <w:t xml:space="preserve"> </w:t>
      </w:r>
      <w:r>
        <w:t>incident?</w:t>
      </w:r>
    </w:p>
    <w:p w:rsidR="00AB286D" w:rsidRDefault="00CA61AC">
      <w:pPr>
        <w:pStyle w:val="BodyText"/>
        <w:spacing w:before="2" w:line="249" w:lineRule="auto"/>
        <w:ind w:left="342" w:right="7106"/>
      </w:pPr>
      <w:r>
        <w:t>Are there any hazards? Where? Safe access</w:t>
      </w:r>
      <w:r>
        <w:rPr>
          <w:spacing w:val="-2"/>
        </w:rPr>
        <w:t xml:space="preserve"> </w:t>
      </w:r>
      <w:r>
        <w:t>routes?</w:t>
      </w:r>
    </w:p>
    <w:p w:rsidR="00AB286D" w:rsidRDefault="00CA61AC">
      <w:pPr>
        <w:pStyle w:val="BodyText"/>
        <w:spacing w:before="1"/>
        <w:ind w:left="342"/>
      </w:pPr>
      <w:r>
        <w:t>If fire: location of fire hydrants? Shut offs?</w:t>
      </w:r>
    </w:p>
    <w:p w:rsidR="00AB286D" w:rsidRDefault="00CA61AC">
      <w:pPr>
        <w:pStyle w:val="BodyText"/>
        <w:spacing w:before="13" w:line="501" w:lineRule="auto"/>
        <w:ind w:left="342" w:right="3663"/>
      </w:pPr>
      <w:r>
        <w:t>If able to salvage: which items to be salvaged and the locations? They will need: Site plans, Floor plans, Salvage plan/priorities</w:t>
      </w:r>
    </w:p>
    <w:p w:rsidR="00AB286D" w:rsidRDefault="00AB286D">
      <w:pPr>
        <w:pStyle w:val="BodyText"/>
        <w:spacing w:before="7"/>
        <w:rPr>
          <w:sz w:val="28"/>
        </w:rPr>
      </w:pPr>
    </w:p>
    <w:p w:rsidR="00AB286D" w:rsidRDefault="00CA61AC">
      <w:pPr>
        <w:pStyle w:val="Heading2"/>
        <w:spacing w:before="92"/>
        <w:ind w:left="342"/>
      </w:pPr>
      <w:r>
        <w:rPr>
          <w:color w:val="B5383B"/>
        </w:rPr>
        <w:t>BRIEFING STAFF</w:t>
      </w:r>
    </w:p>
    <w:p w:rsidR="00AB286D" w:rsidRDefault="00CA61AC">
      <w:pPr>
        <w:pStyle w:val="BodyText"/>
        <w:spacing w:before="160" w:line="249" w:lineRule="auto"/>
        <w:ind w:left="342" w:right="5291"/>
      </w:pPr>
      <w:r>
        <w:t xml:space="preserve">The type of incident, scale and areas affected </w:t>
      </w:r>
      <w:proofErr w:type="gramStart"/>
      <w:r>
        <w:t>The</w:t>
      </w:r>
      <w:proofErr w:type="gramEnd"/>
      <w:r>
        <w:t xml:space="preserve"> location of welfare/ rest area, water and food</w:t>
      </w:r>
    </w:p>
    <w:p w:rsidR="00AB286D" w:rsidRDefault="00CA61AC">
      <w:pPr>
        <w:pStyle w:val="BodyText"/>
        <w:spacing w:before="2" w:line="249" w:lineRule="auto"/>
        <w:ind w:left="342"/>
      </w:pPr>
      <w:r>
        <w:t>Health and Safety: risk assessment, potential risks and hazards, restricted areas Evacuation procedures, evacuation signal</w:t>
      </w:r>
    </w:p>
    <w:p w:rsidR="00AB286D" w:rsidRDefault="00CA61AC">
      <w:pPr>
        <w:pStyle w:val="BodyText"/>
        <w:spacing w:before="2"/>
        <w:ind w:left="342"/>
      </w:pPr>
      <w:r>
        <w:t>Reporting structure</w:t>
      </w:r>
    </w:p>
    <w:p w:rsidR="00AB286D" w:rsidRDefault="00CA61AC">
      <w:pPr>
        <w:pStyle w:val="Heading2"/>
        <w:spacing w:before="12"/>
        <w:ind w:left="342"/>
      </w:pPr>
      <w:r>
        <w:t>Phone protocol and procedures:</w:t>
      </w:r>
    </w:p>
    <w:p w:rsidR="00AB286D" w:rsidRDefault="00CA61AC">
      <w:pPr>
        <w:pStyle w:val="BodyText"/>
        <w:spacing w:before="12"/>
        <w:ind w:left="342"/>
      </w:pPr>
      <w:r>
        <w:t>All staff to be extremely careful about use of phones/ cameras</w:t>
      </w:r>
    </w:p>
    <w:p w:rsidR="00AB286D" w:rsidRDefault="00CA61AC">
      <w:pPr>
        <w:pStyle w:val="BodyText"/>
        <w:spacing w:before="12" w:line="249" w:lineRule="auto"/>
        <w:ind w:left="342" w:right="340"/>
        <w:jc w:val="both"/>
      </w:pPr>
      <w:r>
        <w:t>Photographs/videos of salvage and recovery to be taken only by those approved in advance to do so. [Photographs/ video to be taken where essential for insurance purposes and to compile a record.]</w:t>
      </w:r>
    </w:p>
    <w:p w:rsidR="00AB286D" w:rsidRDefault="00CA61AC">
      <w:pPr>
        <w:pStyle w:val="BodyText"/>
        <w:spacing w:before="3" w:line="249" w:lineRule="auto"/>
        <w:ind w:left="342" w:right="339"/>
        <w:jc w:val="both"/>
      </w:pPr>
      <w:r>
        <w:t>No</w:t>
      </w:r>
      <w:r>
        <w:rPr>
          <w:spacing w:val="-8"/>
        </w:rPr>
        <w:t xml:space="preserve"> </w:t>
      </w:r>
      <w:r>
        <w:t>phones/</w:t>
      </w:r>
      <w:r>
        <w:rPr>
          <w:spacing w:val="-7"/>
        </w:rPr>
        <w:t xml:space="preserve"> </w:t>
      </w:r>
      <w:r>
        <w:t>cameras</w:t>
      </w:r>
      <w:r>
        <w:rPr>
          <w:spacing w:val="-7"/>
        </w:rPr>
        <w:t xml:space="preserve"> </w:t>
      </w:r>
      <w:r>
        <w:t>to</w:t>
      </w:r>
      <w:r>
        <w:rPr>
          <w:spacing w:val="-7"/>
        </w:rPr>
        <w:t xml:space="preserve"> </w:t>
      </w:r>
      <w:r>
        <w:t>be</w:t>
      </w:r>
      <w:r>
        <w:rPr>
          <w:spacing w:val="-7"/>
        </w:rPr>
        <w:t xml:space="preserve"> </w:t>
      </w:r>
      <w:r>
        <w:t>taken</w:t>
      </w:r>
      <w:r>
        <w:rPr>
          <w:spacing w:val="-8"/>
        </w:rPr>
        <w:t xml:space="preserve"> </w:t>
      </w:r>
      <w:r>
        <w:t>into</w:t>
      </w:r>
      <w:r>
        <w:rPr>
          <w:spacing w:val="-7"/>
        </w:rPr>
        <w:t xml:space="preserve"> </w:t>
      </w:r>
      <w:r>
        <w:t>areas</w:t>
      </w:r>
      <w:r>
        <w:rPr>
          <w:spacing w:val="-7"/>
        </w:rPr>
        <w:t xml:space="preserve"> </w:t>
      </w:r>
      <w:r>
        <w:t>containing</w:t>
      </w:r>
      <w:r>
        <w:rPr>
          <w:spacing w:val="-7"/>
        </w:rPr>
        <w:t xml:space="preserve"> </w:t>
      </w:r>
      <w:r>
        <w:t>sensitive</w:t>
      </w:r>
      <w:r>
        <w:rPr>
          <w:spacing w:val="-7"/>
        </w:rPr>
        <w:t xml:space="preserve"> </w:t>
      </w:r>
      <w:r>
        <w:t>material,</w:t>
      </w:r>
      <w:r>
        <w:rPr>
          <w:spacing w:val="-7"/>
        </w:rPr>
        <w:t xml:space="preserve"> </w:t>
      </w:r>
      <w:r>
        <w:t>as</w:t>
      </w:r>
      <w:r>
        <w:rPr>
          <w:spacing w:val="-8"/>
        </w:rPr>
        <w:t xml:space="preserve"> </w:t>
      </w:r>
      <w:r>
        <w:t>classified</w:t>
      </w:r>
      <w:r>
        <w:rPr>
          <w:spacing w:val="-7"/>
        </w:rPr>
        <w:t xml:space="preserve"> </w:t>
      </w:r>
      <w:r>
        <w:t>by</w:t>
      </w:r>
      <w:r>
        <w:rPr>
          <w:spacing w:val="-7"/>
        </w:rPr>
        <w:t xml:space="preserve"> </w:t>
      </w:r>
      <w:r>
        <w:t>GDPR, unless user authorised in</w:t>
      </w:r>
      <w:r>
        <w:rPr>
          <w:spacing w:val="-5"/>
        </w:rPr>
        <w:t xml:space="preserve"> </w:t>
      </w:r>
      <w:r>
        <w:t>advance</w:t>
      </w:r>
    </w:p>
    <w:p w:rsidR="00AB286D" w:rsidRDefault="00CA61AC">
      <w:pPr>
        <w:pStyle w:val="BodyText"/>
        <w:spacing w:before="2"/>
        <w:ind w:left="342"/>
        <w:jc w:val="both"/>
      </w:pPr>
      <w:r>
        <w:t>Only Media person to send out messages on social media</w:t>
      </w:r>
    </w:p>
    <w:p w:rsidR="00AB286D" w:rsidRDefault="00CA61AC">
      <w:pPr>
        <w:pStyle w:val="BodyText"/>
        <w:spacing w:before="12" w:line="249" w:lineRule="auto"/>
        <w:ind w:left="342" w:right="342"/>
        <w:jc w:val="both"/>
      </w:pPr>
      <w:r>
        <w:t>Only Media person to brief the media, and send out statements, unless approved in advance by the Incident Coordinator/ Executive Management</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0"/>
        </w:rPr>
      </w:pPr>
    </w:p>
    <w:p w:rsidR="00AB286D" w:rsidRDefault="00CA61AC">
      <w:pPr>
        <w:pStyle w:val="Heading2"/>
        <w:spacing w:before="1"/>
        <w:ind w:right="186"/>
        <w:jc w:val="right"/>
      </w:pPr>
      <w:r>
        <w:rPr>
          <w:color w:val="FFFFFF"/>
        </w:rPr>
        <w:t>11</w:t>
      </w:r>
    </w:p>
    <w:p w:rsidR="00AB286D" w:rsidRDefault="00AB286D">
      <w:pPr>
        <w:jc w:val="right"/>
        <w:sectPr w:rsidR="00AB286D">
          <w:pgSz w:w="11910" w:h="16840"/>
          <w:pgMar w:top="660" w:right="520" w:bottom="0" w:left="520" w:header="720" w:footer="720" w:gutter="0"/>
          <w:cols w:space="720"/>
        </w:sectPr>
      </w:pPr>
    </w:p>
    <w:p w:rsidR="00AB286D" w:rsidRDefault="00CA61AC">
      <w:pPr>
        <w:spacing w:before="66"/>
        <w:ind w:left="120"/>
        <w:rPr>
          <w:b/>
          <w:sz w:val="19"/>
        </w:rPr>
      </w:pPr>
      <w:r>
        <w:lastRenderedPageBreak/>
        <w:pict>
          <v:group id="_x0000_s1832" style="position:absolute;left:0;text-align:left;margin-left:0;margin-top:807pt;width:595.3pt;height:34.9pt;z-index:251730944;mso-position-horizontal-relative:page;mso-position-vertical-relative:page" coordorigin=",16140" coordsize="11906,698">
            <v:rect id="_x0000_s1834" style="position:absolute;top:16139;width:11906;height:698" fillcolor="#b5383b" stroked="f"/>
            <v:shape id="_x0000_s1833" type="#_x0000_t202" style="position:absolute;left:10949;top:16327;width:287;height:269" filled="f" stroked="f">
              <v:textbox inset="0,0,0,0">
                <w:txbxContent>
                  <w:p w:rsidR="00CA61AC" w:rsidRDefault="00CA61AC">
                    <w:pPr>
                      <w:spacing w:line="268" w:lineRule="exact"/>
                      <w:rPr>
                        <w:b/>
                        <w:sz w:val="24"/>
                      </w:rPr>
                    </w:pPr>
                    <w:r>
                      <w:rPr>
                        <w:b/>
                        <w:color w:val="FFFFFF"/>
                        <w:sz w:val="24"/>
                      </w:rPr>
                      <w:t>12</w:t>
                    </w:r>
                  </w:p>
                </w:txbxContent>
              </v:textbox>
            </v:shape>
            <w10:wrap anchorx="page" anchory="page"/>
          </v:group>
        </w:pict>
      </w:r>
      <w:r>
        <w:pict>
          <v:group id="_x0000_s1826" style="position:absolute;left:0;text-align:left;margin-left:101.75pt;margin-top:203.65pt;width:377pt;height:23.5pt;z-index:251731968;mso-position-horizontal-relative:page;mso-position-vertical-relative:page" coordorigin="2035,4073" coordsize="7540,470">
            <v:line id="_x0000_s1831" style="position:absolute" from="2052,4278" to="2052,4542" strokecolor="#020203" strokeweight=".62372mm"/>
            <v:line id="_x0000_s1830" style="position:absolute" from="2035,4260" to="9574,4260" strokecolor="#020203" strokeweight="1.8pt"/>
            <v:shape id="_x0000_s1829" style="position:absolute;left:5925;top:4073;width:3632;height:470" coordorigin="5925,4073" coordsize="3632,470" o:spt="100" adj="0,,0" path="m9556,4277r,265m5925,4073r,187e" filled="f" strokecolor="#020203" strokeweight=".62372mm">
              <v:stroke joinstyle="round"/>
              <v:formulas/>
              <v:path arrowok="t" o:connecttype="segments"/>
            </v:shape>
            <v:line id="_x0000_s1828" style="position:absolute" from="4877,4260" to="4877,4542" strokecolor="#020203" strokeweight=".62372mm"/>
            <v:line id="_x0000_s1827" style="position:absolute" from="7338,4259" to="7338,4542" strokecolor="#020203" strokeweight=".62372mm"/>
            <w10:wrap anchorx="page" anchory="page"/>
          </v:group>
        </w:pict>
      </w:r>
      <w:r>
        <w:pict>
          <v:line id="_x0000_s1825" style="position:absolute;left:0;text-align:left;z-index:251732992;mso-position-horizontal-relative:page;mso-position-vertical-relative:page" from="366.9pt,275.05pt" to="366.9pt,289.15pt" strokecolor="#020203" strokeweight=".62372mm">
            <w10:wrap anchorx="page" anchory="page"/>
          </v:line>
        </w:pict>
      </w:r>
      <w:r>
        <w:rPr>
          <w:b/>
          <w:color w:val="B5383B"/>
          <w:w w:val="105"/>
          <w:sz w:val="19"/>
        </w:rPr>
        <w:t>INCIDENT RESPONSE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6"/>
        <w:rPr>
          <w:b/>
          <w:sz w:val="20"/>
        </w:rPr>
      </w:pPr>
      <w:r>
        <w:pict>
          <v:shape id="_x0000_s1824" type="#_x0000_t202" style="position:absolute;margin-left:210pt;margin-top:14.65pt;width:172.5pt;height:47.9pt;z-index:-251597824;mso-wrap-distance-left:0;mso-wrap-distance-right:0;mso-position-horizontal-relative:page" fillcolor="#dbe4f0" strokecolor="#1e1e1c" strokeweight=".59161mm">
            <v:textbox inset="0,0,0,0">
              <w:txbxContent>
                <w:p w:rsidR="00CA61AC" w:rsidRDefault="00CA61AC">
                  <w:pPr>
                    <w:spacing w:before="156" w:line="264" w:lineRule="auto"/>
                    <w:ind w:left="776" w:firstLine="350"/>
                    <w:rPr>
                      <w:b/>
                      <w:sz w:val="24"/>
                    </w:rPr>
                  </w:pPr>
                  <w:r>
                    <w:rPr>
                      <w:b/>
                      <w:color w:val="010103"/>
                      <w:w w:val="105"/>
                      <w:sz w:val="24"/>
                    </w:rPr>
                    <w:t xml:space="preserve">INCIDENT </w:t>
                  </w:r>
                  <w:r>
                    <w:rPr>
                      <w:b/>
                      <w:color w:val="010103"/>
                      <w:sz w:val="24"/>
                    </w:rPr>
                    <w:t>COORDINATOR</w:t>
                  </w:r>
                </w:p>
              </w:txbxContent>
            </v:textbox>
            <w10:wrap type="topAndBottom" anchorx="page"/>
          </v:shape>
        </w:pict>
      </w:r>
    </w:p>
    <w:p w:rsidR="00AB286D" w:rsidRDefault="00AB286D">
      <w:pPr>
        <w:pStyle w:val="BodyText"/>
        <w:rPr>
          <w:b/>
          <w:sz w:val="20"/>
        </w:rPr>
      </w:pPr>
    </w:p>
    <w:p w:rsidR="00AB286D" w:rsidRDefault="00CA61AC">
      <w:pPr>
        <w:pStyle w:val="BodyText"/>
        <w:rPr>
          <w:b/>
          <w:sz w:val="12"/>
        </w:rPr>
      </w:pPr>
      <w:r>
        <w:pict>
          <v:shape id="_x0000_s1823" type="#_x0000_t202" style="position:absolute;margin-left:38pt;margin-top:9.7pt;width:129.2pt;height:47.9pt;z-index:-251596800;mso-wrap-distance-left:0;mso-wrap-distance-right:0;mso-position-horizontal-relative:page" fillcolor="#dbe4f0" strokecolor="#1e1e1c" strokeweight=".59161mm">
            <v:textbox inset="0,0,0,0">
              <w:txbxContent>
                <w:p w:rsidR="00CA61AC" w:rsidRDefault="00CA61AC">
                  <w:pPr>
                    <w:pStyle w:val="BodyText"/>
                    <w:spacing w:before="116"/>
                    <w:ind w:left="115"/>
                  </w:pPr>
                  <w:r>
                    <w:rPr>
                      <w:color w:val="010103"/>
                      <w:w w:val="105"/>
                    </w:rPr>
                    <w:t>Salvage Coordinator</w:t>
                  </w:r>
                </w:p>
                <w:p w:rsidR="00CA61AC" w:rsidRDefault="00CA61AC">
                  <w:pPr>
                    <w:pStyle w:val="BodyText"/>
                    <w:spacing w:before="224"/>
                    <w:ind w:left="40"/>
                  </w:pPr>
                  <w:r>
                    <w:rPr>
                      <w:color w:val="010103"/>
                      <w:w w:val="105"/>
                    </w:rPr>
                    <w:t>Recovery Coordinator</w:t>
                  </w:r>
                </w:p>
              </w:txbxContent>
            </v:textbox>
            <w10:wrap type="topAndBottom" anchorx="page"/>
          </v:shape>
        </w:pict>
      </w:r>
      <w:r>
        <w:pict>
          <v:shape id="_x0000_s1822" type="#_x0000_t202" style="position:absolute;margin-left:179.25pt;margin-top:9.7pt;width:129.2pt;height:47.9pt;z-index:-251595776;mso-wrap-distance-left:0;mso-wrap-distance-right:0;mso-position-horizontal-relative:page" fillcolor="#dbe4f0" strokecolor="#1e1e1c" strokeweight=".59197mm">
            <v:textbox inset="0,0,0,0">
              <w:txbxContent>
                <w:p w:rsidR="00CA61AC" w:rsidRDefault="00CA61AC">
                  <w:pPr>
                    <w:pStyle w:val="BodyText"/>
                    <w:spacing w:before="116" w:line="266" w:lineRule="auto"/>
                    <w:ind w:left="617" w:right="140" w:hanging="468"/>
                  </w:pPr>
                  <w:r>
                    <w:rPr>
                      <w:color w:val="010103"/>
                      <w:w w:val="105"/>
                    </w:rPr>
                    <w:t>Buildings &amp; Security Coordinator</w:t>
                  </w:r>
                </w:p>
              </w:txbxContent>
            </v:textbox>
            <w10:wrap type="topAndBottom" anchorx="page"/>
          </v:shape>
        </w:pict>
      </w:r>
      <w:r>
        <w:pict>
          <v:shape id="_x0000_s1821" type="#_x0000_t202" style="position:absolute;margin-left:317.4pt;margin-top:9.7pt;width:99.05pt;height:47.9pt;z-index:-251594752;mso-wrap-distance-left:0;mso-wrap-distance-right:0;mso-position-horizontal-relative:page" fillcolor="#dbe4f0" strokecolor="#1e1e1c" strokeweight=".59161mm">
            <v:textbox inset="0,0,0,0">
              <w:txbxContent>
                <w:p w:rsidR="00CA61AC" w:rsidRDefault="00CA61AC">
                  <w:pPr>
                    <w:pStyle w:val="BodyText"/>
                    <w:spacing w:before="116" w:line="266" w:lineRule="auto"/>
                    <w:ind w:left="551" w:hanging="392"/>
                  </w:pPr>
                  <w:r>
                    <w:rPr>
                      <w:color w:val="010103"/>
                      <w:w w:val="105"/>
                    </w:rPr>
                    <w:t>Health, Safety, Welfare</w:t>
                  </w:r>
                </w:p>
              </w:txbxContent>
            </v:textbox>
            <w10:wrap type="topAndBottom" anchorx="page"/>
          </v:shape>
        </w:pict>
      </w:r>
      <w:r>
        <w:pict>
          <v:shape id="_x0000_s1820" type="#_x0000_t202" style="position:absolute;margin-left:428.3pt;margin-top:9.7pt;width:99.05pt;height:47.9pt;z-index:-251593728;mso-wrap-distance-left:0;mso-wrap-distance-right:0;mso-position-horizontal-relative:page" fillcolor="#dbe4f0" strokecolor="#1e1e1c" strokeweight=".59161mm">
            <v:textbox inset="0,0,0,0">
              <w:txbxContent>
                <w:p w:rsidR="00CA61AC" w:rsidRDefault="00CA61AC">
                  <w:pPr>
                    <w:pStyle w:val="BodyText"/>
                    <w:spacing w:before="116"/>
                    <w:ind w:left="621" w:right="599"/>
                    <w:jc w:val="center"/>
                  </w:pPr>
                  <w:r>
                    <w:rPr>
                      <w:color w:val="010103"/>
                      <w:w w:val="105"/>
                    </w:rPr>
                    <w:t>Media</w:t>
                  </w:r>
                </w:p>
                <w:p w:rsidR="00CA61AC" w:rsidRDefault="00CA61AC">
                  <w:pPr>
                    <w:pStyle w:val="BodyText"/>
                    <w:spacing w:before="8"/>
                    <w:rPr>
                      <w:sz w:val="20"/>
                    </w:rPr>
                  </w:pPr>
                </w:p>
                <w:p w:rsidR="00CA61AC" w:rsidRDefault="00CA61AC">
                  <w:pPr>
                    <w:pStyle w:val="BodyText"/>
                    <w:spacing w:before="1"/>
                    <w:ind w:left="621" w:right="582"/>
                    <w:jc w:val="center"/>
                  </w:pPr>
                  <w:r>
                    <w:rPr>
                      <w:color w:val="010103"/>
                      <w:w w:val="110"/>
                    </w:rPr>
                    <w:t>IT</w:t>
                  </w:r>
                </w:p>
              </w:txbxContent>
            </v:textbox>
            <w10:wrap type="topAndBottom" anchorx="page"/>
          </v:shape>
        </w:pict>
      </w:r>
      <w:r>
        <w:pict>
          <v:shape id="_x0000_s1819" type="#_x0000_t202" style="position:absolute;margin-left:317.4pt;margin-top:71.3pt;width:99.05pt;height:47.95pt;z-index:-251592704;mso-wrap-distance-left:0;mso-wrap-distance-right:0;mso-position-horizontal-relative:page" fillcolor="#dbe4f0" strokecolor="#1e1e1c" strokeweight=".59161mm">
            <v:textbox inset="0,0,0,0">
              <w:txbxContent>
                <w:p w:rsidR="00CA61AC" w:rsidRDefault="00CA61AC">
                  <w:pPr>
                    <w:pStyle w:val="BodyText"/>
                    <w:spacing w:before="143" w:line="259" w:lineRule="auto"/>
                    <w:ind w:left="330" w:firstLine="126"/>
                  </w:pPr>
                  <w:r>
                    <w:rPr>
                      <w:color w:val="010103"/>
                    </w:rPr>
                    <w:t>Volunteer Coordinator</w:t>
                  </w:r>
                </w:p>
              </w:txbxContent>
            </v:textbox>
            <w10:wrap type="topAndBottom" anchorx="page"/>
          </v:shape>
        </w:pict>
      </w:r>
      <w:r>
        <w:pict>
          <v:group id="_x0000_s1806" style="position:absolute;margin-left:37.6pt;margin-top:126.95pt;width:502.55pt;height:171.65pt;z-index:-251587584;mso-wrap-distance-left:0;mso-wrap-distance-right:0;mso-position-horizontal-relative:page" coordorigin="752,2539" coordsize="10051,3433">
            <v:line id="_x0000_s1818" style="position:absolute" from="5821,3896" to="5821,4505" strokecolor="#020203" strokeweight=".61172mm"/>
            <v:line id="_x0000_s1817" style="position:absolute" from="4368,3896" to="7274,3896" strokecolor="#f59d1a" strokeweight="1.9pt"/>
            <v:line id="_x0000_s1816" style="position:absolute" from="4386,3055" to="4386,3877" strokecolor="#f59d1a" strokeweight=".64417mm"/>
            <v:line id="_x0000_s1815" style="position:absolute" from="4368,3037" to="7274,3037" strokecolor="#f59d1a" strokeweight="1.8pt"/>
            <v:line id="_x0000_s1814" style="position:absolute" from="7256,3056" to="7256,3878" strokecolor="#f59d1a" strokeweight=".64489mm"/>
            <v:line id="_x0000_s1813" style="position:absolute" from="2052,4239" to="2052,4505" strokecolor="#020203" strokeweight=".61172mm"/>
            <v:line id="_x0000_s1812" style="position:absolute" from="2034,4222" to="9301,4222" strokecolor="#020203" strokeweight="1.7pt"/>
            <v:line id="_x0000_s1811" style="position:absolute" from="9283,4240" to="9283,4505" strokecolor="#020203" strokeweight=".61172mm"/>
            <v:shape id="_x0000_s1810" type="#_x0000_t202" style="position:absolute;left:760;top:2548;width:10034;height:3415" filled="f" strokecolor="#020203" strokeweight=".30161mm">
              <v:textbox inset="0,0,0,0">
                <w:txbxContent>
                  <w:p w:rsidR="00CA61AC" w:rsidRDefault="00CA61AC">
                    <w:pPr>
                      <w:rPr>
                        <w:b/>
                        <w:sz w:val="26"/>
                      </w:rPr>
                    </w:pPr>
                  </w:p>
                  <w:p w:rsidR="00CA61AC" w:rsidRDefault="00CA61AC">
                    <w:pPr>
                      <w:spacing w:before="4"/>
                      <w:rPr>
                        <w:b/>
                        <w:sz w:val="23"/>
                      </w:rPr>
                    </w:pPr>
                  </w:p>
                  <w:p w:rsidR="00CA61AC" w:rsidRDefault="00CA61AC">
                    <w:pPr>
                      <w:tabs>
                        <w:tab w:val="left" w:pos="621"/>
                        <w:tab w:val="left" w:pos="1145"/>
                      </w:tabs>
                      <w:ind w:right="3798"/>
                      <w:jc w:val="right"/>
                      <w:rPr>
                        <w:sz w:val="24"/>
                      </w:rPr>
                    </w:pPr>
                    <w:r>
                      <w:rPr>
                        <w:color w:val="010103"/>
                        <w:sz w:val="24"/>
                        <w:u w:val="single" w:color="000002"/>
                      </w:rPr>
                      <w:t xml:space="preserve"> </w:t>
                    </w:r>
                    <w:r>
                      <w:rPr>
                        <w:color w:val="010103"/>
                        <w:sz w:val="24"/>
                        <w:u w:val="single" w:color="000002"/>
                      </w:rPr>
                      <w:tab/>
                    </w:r>
                    <w:r>
                      <w:rPr>
                        <w:color w:val="010103"/>
                        <w:w w:val="105"/>
                        <w:sz w:val="24"/>
                        <w:u w:val="single" w:color="000002"/>
                      </w:rPr>
                      <w:t>.</w:t>
                    </w:r>
                    <w:r>
                      <w:rPr>
                        <w:color w:val="010103"/>
                        <w:w w:val="105"/>
                        <w:sz w:val="24"/>
                      </w:rPr>
                      <w:tab/>
                      <w:t>Emergency</w:t>
                    </w:r>
                    <w:r>
                      <w:rPr>
                        <w:color w:val="010103"/>
                        <w:spacing w:val="-3"/>
                        <w:w w:val="105"/>
                        <w:sz w:val="24"/>
                      </w:rPr>
                      <w:t xml:space="preserve"> </w:t>
                    </w:r>
                    <w:r>
                      <w:rPr>
                        <w:color w:val="010103"/>
                        <w:w w:val="105"/>
                        <w:sz w:val="24"/>
                      </w:rPr>
                      <w:t>Services</w:t>
                    </w:r>
                  </w:p>
                  <w:p w:rsidR="00CA61AC" w:rsidRDefault="00CA61AC">
                    <w:pPr>
                      <w:spacing w:before="46"/>
                      <w:ind w:right="3798"/>
                      <w:jc w:val="right"/>
                      <w:rPr>
                        <w:sz w:val="24"/>
                      </w:rPr>
                    </w:pPr>
                    <w:r>
                      <w:rPr>
                        <w:color w:val="010103"/>
                        <w:w w:val="105"/>
                        <w:sz w:val="24"/>
                      </w:rPr>
                      <w:t>Incident</w:t>
                    </w:r>
                    <w:r>
                      <w:rPr>
                        <w:color w:val="010103"/>
                        <w:spacing w:val="-16"/>
                        <w:w w:val="105"/>
                        <w:sz w:val="24"/>
                      </w:rPr>
                      <w:t xml:space="preserve"> </w:t>
                    </w:r>
                    <w:r>
                      <w:rPr>
                        <w:color w:val="010103"/>
                        <w:w w:val="105"/>
                        <w:sz w:val="24"/>
                      </w:rPr>
                      <w:t>Commander</w:t>
                    </w:r>
                  </w:p>
                </w:txbxContent>
              </v:textbox>
            </v:shape>
            <v:shape id="_x0000_s1809" type="#_x0000_t202" style="position:absolute;left:8046;top:4534;width:2581;height:931" filled="f" strokecolor="#f59d1a" strokeweight=".64453mm">
              <v:textbox inset="0,0,0,0">
                <w:txbxContent>
                  <w:p w:rsidR="00CA61AC" w:rsidRDefault="00CA61AC">
                    <w:pPr>
                      <w:spacing w:before="148" w:line="266" w:lineRule="auto"/>
                      <w:ind w:left="552" w:right="95" w:hanging="434"/>
                      <w:rPr>
                        <w:sz w:val="24"/>
                      </w:rPr>
                    </w:pPr>
                    <w:r>
                      <w:rPr>
                        <w:color w:val="010103"/>
                        <w:w w:val="105"/>
                        <w:sz w:val="24"/>
                      </w:rPr>
                      <w:t xml:space="preserve">Emergency Services Press </w:t>
                    </w:r>
                    <w:proofErr w:type="spellStart"/>
                    <w:r>
                      <w:rPr>
                        <w:color w:val="010103"/>
                        <w:w w:val="105"/>
                        <w:sz w:val="24"/>
                      </w:rPr>
                      <w:t>Liason</w:t>
                    </w:r>
                    <w:proofErr w:type="spellEnd"/>
                  </w:p>
                </w:txbxContent>
              </v:textbox>
            </v:shape>
            <v:shape id="_x0000_s1808" type="#_x0000_t202" style="position:absolute;left:4530;top:4534;width:2581;height:931" filled="f" strokecolor="#f59d1a" strokeweight=".64453mm">
              <v:textbox inset="0,0,0,0">
                <w:txbxContent>
                  <w:p w:rsidR="00CA61AC" w:rsidRDefault="00CA61AC">
                    <w:pPr>
                      <w:spacing w:before="148" w:line="266" w:lineRule="auto"/>
                      <w:ind w:left="516" w:right="95" w:firstLine="43"/>
                      <w:rPr>
                        <w:sz w:val="24"/>
                      </w:rPr>
                    </w:pPr>
                    <w:r>
                      <w:rPr>
                        <w:color w:val="010103"/>
                        <w:w w:val="105"/>
                        <w:sz w:val="24"/>
                      </w:rPr>
                      <w:t xml:space="preserve">Other Sector </w:t>
                    </w:r>
                    <w:r>
                      <w:rPr>
                        <w:color w:val="010103"/>
                        <w:sz w:val="24"/>
                      </w:rPr>
                      <w:t>Commanders</w:t>
                    </w:r>
                  </w:p>
                </w:txbxContent>
              </v:textbox>
            </v:shape>
            <v:shape id="_x0000_s1807" type="#_x0000_t202" style="position:absolute;left:1027;top:4534;width:2581;height:931" filled="f" strokecolor="#f59d1a" strokeweight=".64453mm">
              <v:textbox inset="0,0,0,0">
                <w:txbxContent>
                  <w:p w:rsidR="00CA61AC" w:rsidRDefault="00CA61AC">
                    <w:pPr>
                      <w:spacing w:before="148" w:line="266" w:lineRule="auto"/>
                      <w:ind w:left="572" w:right="406" w:hanging="163"/>
                      <w:rPr>
                        <w:sz w:val="24"/>
                      </w:rPr>
                    </w:pPr>
                    <w:r>
                      <w:rPr>
                        <w:color w:val="010103"/>
                        <w:w w:val="105"/>
                        <w:sz w:val="24"/>
                      </w:rPr>
                      <w:t>Salvage Sector Commander</w:t>
                    </w:r>
                  </w:p>
                </w:txbxContent>
              </v:textbox>
            </v:shape>
            <w10:wrap type="topAndBottom" anchorx="page"/>
          </v:group>
        </w:pict>
      </w:r>
    </w:p>
    <w:p w:rsidR="00AB286D" w:rsidRDefault="00AB286D">
      <w:pPr>
        <w:pStyle w:val="BodyText"/>
        <w:spacing w:before="11"/>
        <w:rPr>
          <w:b/>
          <w:sz w:val="14"/>
        </w:rPr>
      </w:pPr>
    </w:p>
    <w:p w:rsidR="00AB286D" w:rsidRDefault="00AB286D">
      <w:pPr>
        <w:pStyle w:val="BodyText"/>
        <w:rPr>
          <w:b/>
          <w:sz w:val="6"/>
        </w:rPr>
      </w:pPr>
    </w:p>
    <w:p w:rsidR="00AB286D" w:rsidRDefault="00AB286D">
      <w:pPr>
        <w:rPr>
          <w:sz w:val="6"/>
        </w:rPr>
        <w:sectPr w:rsidR="00AB286D">
          <w:pgSz w:w="11910" w:h="16840"/>
          <w:pgMar w:top="680" w:right="520" w:bottom="0" w:left="520" w:header="720" w:footer="720" w:gutter="0"/>
          <w:cols w:space="720"/>
        </w:sectPr>
      </w:pPr>
    </w:p>
    <w:p w:rsidR="00AB286D" w:rsidRDefault="00CA61AC">
      <w:pPr>
        <w:pStyle w:val="Heading2"/>
        <w:spacing w:before="77"/>
        <w:ind w:left="342"/>
      </w:pPr>
      <w:r>
        <w:lastRenderedPageBreak/>
        <w:pict>
          <v:group id="_x0000_s1803" style="position:absolute;left:0;text-align:left;margin-left:0;margin-top:807pt;width:595.3pt;height:34.9pt;z-index:251736064;mso-position-horizontal-relative:page;mso-position-vertical-relative:page" coordorigin=",16140" coordsize="11906,698">
            <v:rect id="_x0000_s1805" style="position:absolute;top:16139;width:11906;height:698" fillcolor="#b5383b" stroked="f"/>
            <v:shape id="_x0000_s1804" type="#_x0000_t202" style="position:absolute;left:10949;top:16327;width:287;height:269" filled="f" stroked="f">
              <v:textbox inset="0,0,0,0">
                <w:txbxContent>
                  <w:p w:rsidR="00CA61AC" w:rsidRDefault="00CA61AC">
                    <w:pPr>
                      <w:spacing w:line="268" w:lineRule="exact"/>
                      <w:rPr>
                        <w:b/>
                        <w:sz w:val="24"/>
                      </w:rPr>
                    </w:pPr>
                    <w:r>
                      <w:rPr>
                        <w:b/>
                        <w:color w:val="FFFFFF"/>
                        <w:sz w:val="24"/>
                      </w:rPr>
                      <w:t>13</w:t>
                    </w:r>
                  </w:p>
                </w:txbxContent>
              </v:textbox>
            </v:shape>
            <w10:wrap anchorx="page" anchory="page"/>
          </v:group>
        </w:pict>
      </w:r>
      <w:r>
        <w:rPr>
          <w:color w:val="B5383B"/>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9"/>
        <w:rPr>
          <w:b/>
          <w:sz w:val="21"/>
        </w:rPr>
      </w:pPr>
      <w:r>
        <w:pict>
          <v:shape id="_x0000_s1802" type="#_x0000_t202" style="position:absolute;margin-left:211.35pt;margin-top:15.35pt;width:129.2pt;height:46pt;z-index:-251582464;mso-wrap-distance-left:0;mso-wrap-distance-right:0;mso-position-horizontal-relative:page" fillcolor="#dbe4f0" strokecolor="#1e1e1c" strokeweight="1.61pt">
            <v:textbox inset="0,0,0,0">
              <w:txbxContent>
                <w:p w:rsidR="00CA61AC" w:rsidRDefault="00CA61AC">
                  <w:pPr>
                    <w:pStyle w:val="BodyText"/>
                    <w:spacing w:before="98" w:line="309" w:lineRule="auto"/>
                    <w:ind w:left="854" w:hanging="310"/>
                  </w:pPr>
                  <w:r>
                    <w:rPr>
                      <w:color w:val="010103"/>
                    </w:rPr>
                    <w:t>Tactical Team Director</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22"/>
        </w:rPr>
      </w:pPr>
    </w:p>
    <w:p w:rsidR="00AB286D" w:rsidRDefault="00CA61AC">
      <w:pPr>
        <w:pStyle w:val="BodyText"/>
        <w:spacing w:before="92"/>
        <w:ind w:left="3059"/>
      </w:pPr>
      <w:r>
        <w:pict>
          <v:group id="_x0000_s1774" style="position:absolute;left:0;text-align:left;margin-left:44.4pt;margin-top:-17.3pt;width:506.55pt;height:357.5pt;z-index:-266252288;mso-position-horizontal-relative:page" coordorigin="888,-346" coordsize="10131,7150">
            <v:line id="_x0000_s1801" style="position:absolute" from="9062,310" to="9062,1311" strokeweight=".30939mm"/>
            <v:line id="_x0000_s1800" style="position:absolute" from="7100,303" to="9071,303" strokeweight=".7pt"/>
            <v:line id="_x0000_s1799" style="position:absolute" from="7100,294" to="9069,294" strokeweight=".2pt"/>
            <v:line id="_x0000_s1798" style="position:absolute" from="4826,4081" to="5526,4081" strokeweight=".2pt"/>
            <v:line id="_x0000_s1797" style="position:absolute" from="4826,4072" to="5528,4072" strokeweight=".7pt"/>
            <v:shape id="_x0000_s1796" style="position:absolute;left:5518;top:797;width:2;height:3267" coordorigin="5519,798" coordsize="0,3267" o:spt="100" adj="0,,0" path="m5519,2438r,1627m5519,798r,513e" filled="f" strokeweight=".30903mm">
              <v:stroke joinstyle="round"/>
              <v:formulas/>
              <v:path arrowok="t" o:connecttype="segments"/>
            </v:shape>
            <v:rect id="_x0000_s1795" style="position:absolute;left:3934;top:1310;width:3169;height:1128" fillcolor="#dbe4f0" stroked="f"/>
            <v:rect id="_x0000_s1794" style="position:absolute;left:3918;top:2422;width:3201;height:32" fillcolor="#1e1e1c" stroked="f"/>
            <v:line id="_x0000_s1793" style="position:absolute" from="3934,1327" to="3934,2423" strokecolor="#1e1e1c" strokeweight="1.61pt"/>
            <v:rect id="_x0000_s1792" style="position:absolute;left:3918;top:1294;width:3201;height:32" fillcolor="#1e1e1c" stroked="f"/>
            <v:line id="_x0000_s1791" style="position:absolute" from="7103,1327" to="7103,2422" strokecolor="#1e1e1c" strokeweight="1.61pt"/>
            <v:line id="_x0000_s1790" style="position:absolute" from="9062,2438" to="9062,3735" strokeweight=".30939mm"/>
            <v:shape id="_x0000_s1789" style="position:absolute;left:7456;top:1310;width:3221;height:4584" coordorigin="7457,1311" coordsize="3221,4584" o:spt="100" adj="0,,0" path="m10625,1311r-3168,l7457,2438r3168,l10625,1311t52,2424l7508,3735r,2159l10677,5894r,-2159e" fillcolor="#dbe4f0" stroked="f">
              <v:stroke joinstyle="round"/>
              <v:formulas/>
              <v:path arrowok="t" o:connecttype="segments"/>
            </v:shape>
            <v:rect id="_x0000_s1788" style="position:absolute;left:7492;top:5878;width:3201;height:32" fillcolor="#1e1e1c" stroked="f"/>
            <v:line id="_x0000_s1787" style="position:absolute" from="7508,3751" to="7508,5879" strokecolor="#1e1e1c" strokeweight="1.61pt"/>
            <v:rect id="_x0000_s1786" style="position:absolute;left:7492;top:3718;width:3201;height:32" fillcolor="#1e1e1c" stroked="f"/>
            <v:line id="_x0000_s1785" style="position:absolute" from="10677,3752" to="10677,5878" strokecolor="#1e1e1c" strokeweight="1.61pt"/>
            <v:shape id="_x0000_s1784" style="position:absolute;left:887;top:1167;width:10131;height:5636" coordorigin="888,1168" coordsize="10131,5636" o:spt="100" adj="0,,0" path="m2286,4071r-684,l1602,2432r-18,l1584,4084r4,4l2286,4088r,-17m7215,1173r-5,-5l7193,1168r,23l7193,6781r-6283,l910,1191r6283,l7193,1168r-6300,l888,1173r,5626l893,6804r6317,l7215,6799r,-18l7215,1191r,-18m11018,1174r-4,-4l11000,1170r,18l11000,6784r-3709,l7291,1188r3709,l11000,1170r-3723,l7273,1174r,5623l7277,6801r3737,l11018,6797r,-13l11018,1188r,-14e" fillcolor="black" stroked="f">
              <v:stroke joinstyle="round"/>
              <v:formulas/>
              <v:path arrowok="t" o:connecttype="segments"/>
            </v:shape>
            <v:line id="_x0000_s1783" style="position:absolute" from="6259,1991" to="7556,1991" strokecolor="#000002" strokeweight=".26717mm"/>
            <v:line id="_x0000_s1782" style="position:absolute" from="7447,4366" to="7652,4366" strokecolor="#000002" strokeweight=".24489mm"/>
            <v:shape id="_x0000_s1781" type="#_x0000_t202" style="position:absolute;left:3589;top:1464;width:2587;height:538" filled="f" stroked="f">
              <v:textbox style="mso-next-textbox:#_x0000_s1781" inset="0,0,0,0">
                <w:txbxContent>
                  <w:p w:rsidR="00CA61AC" w:rsidRDefault="00CA61AC">
                    <w:pPr>
                      <w:spacing w:line="265" w:lineRule="exact"/>
                      <w:ind w:left="1429"/>
                      <w:rPr>
                        <w:sz w:val="24"/>
                      </w:rPr>
                    </w:pPr>
                    <w:r>
                      <w:rPr>
                        <w:color w:val="010103"/>
                        <w:sz w:val="24"/>
                      </w:rPr>
                      <w:t>Salvage</w:t>
                    </w:r>
                  </w:p>
                  <w:p w:rsidR="00CA61AC" w:rsidRDefault="00CA61AC">
                    <w:pPr>
                      <w:spacing w:line="273" w:lineRule="exact"/>
                      <w:rPr>
                        <w:b/>
                        <w:sz w:val="24"/>
                      </w:rPr>
                    </w:pP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1"/>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6"/>
                        <w:w w:val="105"/>
                        <w:sz w:val="24"/>
                      </w:rPr>
                      <w:t xml:space="preserve">      </w:t>
                    </w:r>
                    <w:r w:rsidRPr="0078649A">
                      <w:rPr>
                        <w:bCs/>
                        <w:color w:val="010103"/>
                        <w:w w:val="105"/>
                        <w:sz w:val="24"/>
                      </w:rPr>
                      <w:t>Coordinator</w:t>
                    </w:r>
                  </w:p>
                </w:txbxContent>
              </v:textbox>
            </v:shape>
            <v:shape id="_x0000_s1780" type="#_x0000_t202" style="position:absolute;left:4916;top:3866;width:5160;height:1850" filled="f" stroked="f">
              <v:textbox style="mso-next-textbox:#_x0000_s1780" inset="0,0,0,0">
                <w:txbxContent>
                  <w:p w:rsidR="00CA61AC" w:rsidRDefault="00CA61AC">
                    <w:pPr>
                      <w:spacing w:line="262" w:lineRule="exact"/>
                      <w:ind w:left="3611" w:right="414"/>
                      <w:jc w:val="center"/>
                      <w:rPr>
                        <w:sz w:val="24"/>
                      </w:rPr>
                    </w:pPr>
                    <w:r>
                      <w:rPr>
                        <w:color w:val="010103"/>
                        <w:sz w:val="24"/>
                      </w:rPr>
                      <w:t>Archivists/</w:t>
                    </w:r>
                  </w:p>
                  <w:p w:rsidR="00CA61AC" w:rsidRDefault="00CA61AC">
                    <w:pPr>
                      <w:tabs>
                        <w:tab w:val="left" w:pos="2785"/>
                        <w:tab w:val="left" w:pos="3461"/>
                      </w:tabs>
                      <w:spacing w:before="11" w:line="211" w:lineRule="auto"/>
                      <w:rPr>
                        <w:sz w:val="24"/>
                      </w:rPr>
                    </w:pPr>
                    <w:r>
                      <w:rPr>
                        <w:color w:val="010103"/>
                      </w:rPr>
                      <w:t>-</w:t>
                    </w:r>
                    <w:r>
                      <w:rPr>
                        <w:color w:val="010103"/>
                        <w:spacing w:val="9"/>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10"/>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rPr>
                      <w:tab/>
                      <w:t>.</w:t>
                    </w:r>
                    <w:r>
                      <w:rPr>
                        <w:color w:val="010103"/>
                      </w:rPr>
                      <w:tab/>
                    </w:r>
                    <w:r>
                      <w:rPr>
                        <w:color w:val="010103"/>
                        <w:position w:val="-6"/>
                        <w:sz w:val="24"/>
                      </w:rPr>
                      <w:t>Conservators</w:t>
                    </w:r>
                  </w:p>
                  <w:p w:rsidR="00CA61AC" w:rsidRDefault="00CA61AC">
                    <w:pPr>
                      <w:spacing w:before="17" w:line="310" w:lineRule="atLeast"/>
                      <w:ind w:left="3225" w:right="18" w:hanging="12"/>
                      <w:jc w:val="center"/>
                      <w:rPr>
                        <w:sz w:val="24"/>
                      </w:rPr>
                    </w:pPr>
                    <w:r>
                      <w:rPr>
                        <w:color w:val="010103"/>
                        <w:sz w:val="24"/>
                      </w:rPr>
                      <w:t>Equipment/ Documentation/ Inventory Control/ Photography</w:t>
                    </w:r>
                  </w:p>
                </w:txbxContent>
              </v:textbox>
            </v:shape>
            <v:shape id="_x0000_s1779" type="#_x0000_t202" style="position:absolute;left:2277;top:3689;width:2542;height:1195" fillcolor="#dbe4f0" strokecolor="#1e1e1c" strokeweight="1.61pt">
              <v:textbox style="mso-next-textbox:#_x0000_s1779" inset="0,0,0,0">
                <w:txbxContent>
                  <w:p w:rsidR="00CA61AC" w:rsidRPr="0078649A" w:rsidRDefault="00CA61AC">
                    <w:pPr>
                      <w:spacing w:before="81" w:line="292" w:lineRule="auto"/>
                      <w:ind w:left="357" w:right="-33" w:firstLine="6"/>
                    </w:pPr>
                    <w:r w:rsidRPr="0078649A">
                      <w:rPr>
                        <w:color w:val="010103"/>
                      </w:rPr>
                      <w:t xml:space="preserve">Integrated </w:t>
                    </w:r>
                    <w:r w:rsidRPr="0078649A">
                      <w:rPr>
                        <w:b/>
                        <w:color w:val="D11D1A"/>
                      </w:rPr>
                      <w:t>Fire S</w:t>
                    </w:r>
                    <w:r w:rsidRPr="0078649A">
                      <w:rPr>
                        <w:b/>
                        <w:color w:val="B61A16"/>
                      </w:rPr>
                      <w:t>ervice</w:t>
                    </w:r>
                    <w:r w:rsidRPr="0078649A">
                      <w:rPr>
                        <w:color w:val="010103"/>
                        <w:spacing w:val="17"/>
                      </w:rPr>
                      <w:t>/Archive</w:t>
                    </w:r>
                  </w:p>
                  <w:p w:rsidR="00CA61AC" w:rsidRDefault="00CA61AC">
                    <w:pPr>
                      <w:spacing w:line="217" w:lineRule="exact"/>
                      <w:ind w:left="359"/>
                      <w:rPr>
                        <w:color w:val="010103"/>
                      </w:rPr>
                    </w:pPr>
                    <w:r w:rsidRPr="0078649A">
                      <w:rPr>
                        <w:color w:val="010103"/>
                      </w:rPr>
                      <w:t>Salvage Team</w:t>
                    </w:r>
                  </w:p>
                  <w:p w:rsidR="00CA61AC" w:rsidRPr="0078649A" w:rsidRDefault="00CA61AC">
                    <w:pPr>
                      <w:spacing w:line="217" w:lineRule="exact"/>
                      <w:ind w:left="359"/>
                    </w:pPr>
                  </w:p>
                </w:txbxContent>
              </v:textbox>
            </v:shape>
            <v:shape id="_x0000_s1778" type="#_x0000_t202" style="position:absolute;left:7482;top:1310;width:3169;height:1128" filled="f" strokecolor="#1e1e1c" strokeweight="1.61pt">
              <v:textbox style="mso-next-textbox:#_x0000_s1778" inset="0,0,0,0">
                <w:txbxContent>
                  <w:p w:rsidR="00CA61AC" w:rsidRDefault="00CA61AC">
                    <w:pPr>
                      <w:spacing w:before="8"/>
                      <w:rPr>
                        <w:sz w:val="34"/>
                      </w:rPr>
                    </w:pPr>
                  </w:p>
                  <w:p w:rsidR="00CA61AC" w:rsidRDefault="00CA61AC">
                    <w:pPr>
                      <w:ind w:left="134"/>
                      <w:rPr>
                        <w:sz w:val="24"/>
                      </w:rPr>
                    </w:pPr>
                    <w:r>
                      <w:rPr>
                        <w:color w:val="010103"/>
                        <w:sz w:val="24"/>
                      </w:rPr>
                      <w:t>. Recovery Coordinator</w:t>
                    </w:r>
                  </w:p>
                </w:txbxContent>
              </v:textbox>
            </v:shape>
            <v:shape id="_x0000_s1777" type="#_x0000_t202" style="position:absolute;left:3934;top:-330;width:3169;height:1128" fillcolor="#dbe4f0" strokecolor="#1e1e1c" strokeweight="1.61pt">
              <v:textbox style="mso-next-textbox:#_x0000_s1777" inset="0,0,0,0">
                <w:txbxContent>
                  <w:p w:rsidR="00CA61AC" w:rsidRDefault="00CA61AC">
                    <w:pPr>
                      <w:spacing w:before="2"/>
                      <w:rPr>
                        <w:sz w:val="35"/>
                      </w:rPr>
                    </w:pPr>
                  </w:p>
                  <w:p w:rsidR="00CA61AC" w:rsidRDefault="00CA61AC">
                    <w:pPr>
                      <w:spacing w:before="1"/>
                      <w:ind w:left="47"/>
                      <w:rPr>
                        <w:sz w:val="24"/>
                      </w:rPr>
                    </w:pPr>
                    <w:r>
                      <w:rPr>
                        <w:color w:val="010103"/>
                        <w:w w:val="105"/>
                        <w:sz w:val="24"/>
                      </w:rPr>
                      <w:t>- - - Incident Coordinator</w:t>
                    </w:r>
                  </w:p>
                </w:txbxContent>
              </v:textbox>
            </v:shape>
            <v:shape id="_x0000_s1776" type="#_x0000_t202" style="position:absolute;left:7281;top:6342;width:1228;height:450" filled="f" strokecolor="#020203" strokeweight=".15486mm">
              <v:textbox style="mso-next-textbox:#_x0000_s1776" inset="0,0,0,0">
                <w:txbxContent>
                  <w:p w:rsidR="00CA61AC" w:rsidRDefault="00CA61AC">
                    <w:pPr>
                      <w:spacing w:before="102"/>
                      <w:ind w:left="80"/>
                      <w:rPr>
                        <w:sz w:val="24"/>
                      </w:rPr>
                    </w:pPr>
                    <w:r>
                      <w:rPr>
                        <w:color w:val="010103"/>
                        <w:sz w:val="24"/>
                      </w:rPr>
                      <w:t>Recovery</w:t>
                    </w:r>
                  </w:p>
                </w:txbxContent>
              </v:textbox>
            </v:shape>
            <v:shape id="_x0000_s1775" type="#_x0000_t202" style="position:absolute;left:898;top:6137;width:3382;height:655" filled="f" strokecolor="#020203" strokeweight=".30975mm">
              <v:textbox style="mso-next-textbox:#_x0000_s1775" inset="0,0,0,0">
                <w:txbxContent>
                  <w:p w:rsidR="00CA61AC" w:rsidRDefault="00CA61AC">
                    <w:pPr>
                      <w:spacing w:before="48" w:line="247" w:lineRule="auto"/>
                      <w:ind w:left="50" w:firstLine="1"/>
                      <w:rPr>
                        <w:sz w:val="24"/>
                      </w:rPr>
                    </w:pPr>
                    <w:r>
                      <w:rPr>
                        <w:color w:val="010103"/>
                        <w:sz w:val="24"/>
                      </w:rPr>
                      <w:t>Salvage - Remove Items from Building/Danger</w:t>
                    </w:r>
                  </w:p>
                </w:txbxContent>
              </v:textbox>
            </v:shape>
            <w10:wrap anchorx="page"/>
          </v:group>
        </w:pict>
      </w:r>
      <w:r>
        <w:pict>
          <v:line id="_x0000_s1773" style="position:absolute;left:0;text-align:left;z-index:251745280;mso-position-horizontal-relative:page" from="275.95pt,-39.25pt" to="275.95pt,-16.45pt" strokeweight=".30903mm">
            <w10:wrap anchorx="page"/>
          </v:line>
        </w:pict>
      </w:r>
      <w:r>
        <w:pict>
          <v:shape id="_x0000_s1772" type="#_x0000_t202" style="position:absolute;left:0;text-align:left;margin-left:56.25pt;margin-top:-17.35pt;width:122.95pt;height:140.1pt;z-index:251746304;mso-position-horizontal-relative:page" filled="f" stroked="f">
            <v:textbox inset="0,0,0,0">
              <w:txbxContent>
                <w:tbl>
                  <w:tblPr>
                    <w:tblW w:w="0" w:type="auto"/>
                    <w:tblInd w:w="22" w:type="dxa"/>
                    <w:tblBorders>
                      <w:top w:val="single" w:sz="18" w:space="0" w:color="F59D1A"/>
                      <w:left w:val="single" w:sz="18" w:space="0" w:color="F59D1A"/>
                      <w:bottom w:val="single" w:sz="18" w:space="0" w:color="F59D1A"/>
                      <w:right w:val="single" w:sz="18" w:space="0" w:color="F59D1A"/>
                      <w:insideH w:val="single" w:sz="18" w:space="0" w:color="F59D1A"/>
                      <w:insideV w:val="single" w:sz="18" w:space="0" w:color="F59D1A"/>
                    </w:tblBorders>
                    <w:tblLayout w:type="fixed"/>
                    <w:tblCellMar>
                      <w:left w:w="0" w:type="dxa"/>
                      <w:right w:w="0" w:type="dxa"/>
                    </w:tblCellMar>
                    <w:tblLook w:val="01E0" w:firstRow="1" w:lastRow="1" w:firstColumn="1" w:lastColumn="1" w:noHBand="0" w:noVBand="0"/>
                  </w:tblPr>
                  <w:tblGrid>
                    <w:gridCol w:w="1203"/>
                    <w:gridCol w:w="1203"/>
                  </w:tblGrid>
                  <w:tr w:rsidR="00CA61AC">
                    <w:trPr>
                      <w:trHeight w:val="1082"/>
                    </w:trPr>
                    <w:tc>
                      <w:tcPr>
                        <w:tcW w:w="2406" w:type="dxa"/>
                        <w:gridSpan w:val="2"/>
                      </w:tcPr>
                      <w:p w:rsidR="00CA61AC" w:rsidRDefault="00CA61AC" w:rsidP="0078649A">
                        <w:pPr>
                          <w:pStyle w:val="TableParagraph"/>
                          <w:spacing w:before="162" w:line="220" w:lineRule="auto"/>
                          <w:ind w:left="269" w:right="-39" w:firstLine="314"/>
                          <w:rPr>
                            <w:sz w:val="24"/>
                          </w:rPr>
                        </w:pPr>
                        <w:r>
                          <w:rPr>
                            <w:color w:val="010103"/>
                            <w:sz w:val="24"/>
                          </w:rPr>
                          <w:t>Emergency Services Incident Commander</w:t>
                        </w:r>
                      </w:p>
                    </w:tc>
                  </w:tr>
                  <w:tr w:rsidR="00CA61AC">
                    <w:trPr>
                      <w:trHeight w:val="467"/>
                    </w:trPr>
                    <w:tc>
                      <w:tcPr>
                        <w:tcW w:w="1203" w:type="dxa"/>
                        <w:tcBorders>
                          <w:left w:val="nil"/>
                          <w:right w:val="single" w:sz="8" w:space="0" w:color="000000"/>
                        </w:tcBorders>
                      </w:tcPr>
                      <w:p w:rsidR="00CA61AC" w:rsidRDefault="00CA61AC">
                        <w:pPr>
                          <w:pStyle w:val="TableParagraph"/>
                          <w:rPr>
                            <w:rFonts w:ascii="Times New Roman"/>
                          </w:rPr>
                        </w:pPr>
                      </w:p>
                    </w:tc>
                    <w:tc>
                      <w:tcPr>
                        <w:tcW w:w="1203" w:type="dxa"/>
                        <w:tcBorders>
                          <w:left w:val="single" w:sz="8" w:space="0" w:color="000000"/>
                          <w:right w:val="nil"/>
                        </w:tcBorders>
                      </w:tcPr>
                      <w:p w:rsidR="00CA61AC" w:rsidRDefault="00CA61AC">
                        <w:pPr>
                          <w:pStyle w:val="TableParagraph"/>
                          <w:rPr>
                            <w:rFonts w:ascii="Times New Roman"/>
                          </w:rPr>
                        </w:pPr>
                      </w:p>
                    </w:tc>
                  </w:tr>
                  <w:tr w:rsidR="00CA61AC">
                    <w:trPr>
                      <w:trHeight w:val="1082"/>
                    </w:trPr>
                    <w:tc>
                      <w:tcPr>
                        <w:tcW w:w="2406" w:type="dxa"/>
                        <w:gridSpan w:val="2"/>
                      </w:tcPr>
                      <w:p w:rsidR="00CA61AC" w:rsidRDefault="00CA61AC">
                        <w:pPr>
                          <w:pStyle w:val="TableParagraph"/>
                          <w:spacing w:before="128" w:line="235" w:lineRule="auto"/>
                          <w:ind w:left="528" w:right="-29" w:hanging="158"/>
                          <w:rPr>
                            <w:sz w:val="24"/>
                          </w:rPr>
                        </w:pPr>
                        <w:r>
                          <w:rPr>
                            <w:color w:val="010103"/>
                            <w:w w:val="105"/>
                            <w:sz w:val="24"/>
                          </w:rPr>
                          <w:t>Salvage Sector Commander-</w:t>
                        </w:r>
                        <w:r>
                          <w:rPr>
                            <w:color w:val="010103"/>
                            <w:spacing w:val="-15"/>
                            <w:w w:val="105"/>
                            <w:sz w:val="24"/>
                          </w:rPr>
                          <w:t xml:space="preserve"> </w:t>
                        </w:r>
                        <w:r>
                          <w:rPr>
                            <w:color w:val="010103"/>
                            <w:w w:val="105"/>
                            <w:sz w:val="24"/>
                          </w:rPr>
                          <w:t>-</w:t>
                        </w:r>
                        <w:r>
                          <w:rPr>
                            <w:color w:val="010103"/>
                            <w:spacing w:val="-32"/>
                            <w:w w:val="105"/>
                            <w:sz w:val="24"/>
                          </w:rPr>
                          <w:t xml:space="preserve"> </w:t>
                        </w:r>
                        <w:r>
                          <w:rPr>
                            <w:color w:val="010103"/>
                            <w:w w:val="105"/>
                            <w:sz w:val="24"/>
                          </w:rPr>
                          <w:t>-</w:t>
                        </w:r>
                        <w:r>
                          <w:rPr>
                            <w:color w:val="010103"/>
                            <w:spacing w:val="-32"/>
                            <w:w w:val="105"/>
                            <w:sz w:val="24"/>
                          </w:rPr>
                          <w:t xml:space="preserve"> </w:t>
                        </w:r>
                        <w:r>
                          <w:rPr>
                            <w:color w:val="010103"/>
                            <w:w w:val="105"/>
                            <w:sz w:val="24"/>
                          </w:rPr>
                          <w:t>-</w:t>
                        </w:r>
                      </w:p>
                    </w:tc>
                  </w:tr>
                </w:tbl>
                <w:p w:rsidR="00CA61AC" w:rsidRDefault="00CA61AC">
                  <w:pPr>
                    <w:pStyle w:val="BodyText"/>
                  </w:pPr>
                </w:p>
              </w:txbxContent>
            </v:textbox>
            <w10:wrap anchorx="page"/>
          </v:shape>
        </w:pict>
      </w:r>
      <w:r>
        <w:rPr>
          <w:color w:val="010103"/>
          <w:w w:val="110"/>
        </w:rPr>
        <w:t>- - -</w:t>
      </w:r>
    </w:p>
    <w:p w:rsidR="00AB286D" w:rsidRDefault="00AB286D">
      <w:pPr>
        <w:sectPr w:rsidR="00AB286D">
          <w:pgSz w:w="11910" w:h="16840"/>
          <w:pgMar w:top="620" w:right="520" w:bottom="0" w:left="520" w:header="720" w:footer="720" w:gutter="0"/>
          <w:cols w:space="720"/>
        </w:sectPr>
      </w:pPr>
    </w:p>
    <w:p w:rsidR="00AB286D" w:rsidRDefault="00CA61AC">
      <w:pPr>
        <w:pStyle w:val="Heading2"/>
        <w:spacing w:before="80"/>
        <w:ind w:left="116"/>
      </w:pPr>
      <w:r>
        <w:lastRenderedPageBreak/>
        <w:pict>
          <v:group id="_x0000_s1769" style="position:absolute;left:0;text-align:left;margin-left:0;margin-top:807pt;width:595.3pt;height:34.9pt;z-index:251749376;mso-position-horizontal-relative:page;mso-position-vertical-relative:page" coordorigin=",16140" coordsize="11906,698">
            <v:rect id="_x0000_s1771" style="position:absolute;top:16139;width:11906;height:698" fillcolor="#b5383b" stroked="f"/>
            <v:shape id="_x0000_s1770" type="#_x0000_t202" style="position:absolute;left:10949;top:16327;width:287;height:269" filled="f" stroked="f">
              <v:textbox inset="0,0,0,0">
                <w:txbxContent>
                  <w:p w:rsidR="00CA61AC" w:rsidRDefault="00CA61AC">
                    <w:pPr>
                      <w:spacing w:line="268" w:lineRule="exact"/>
                      <w:rPr>
                        <w:b/>
                        <w:sz w:val="24"/>
                      </w:rPr>
                    </w:pPr>
                    <w:r>
                      <w:rPr>
                        <w:b/>
                        <w:color w:val="FFFFFF"/>
                        <w:sz w:val="24"/>
                      </w:rPr>
                      <w:t>14</w:t>
                    </w:r>
                  </w:p>
                </w:txbxContent>
              </v:textbox>
            </v:shape>
            <w10:wrap anchorx="page" anchory="page"/>
          </v:group>
        </w:pict>
      </w:r>
      <w:r>
        <w:rPr>
          <w:color w:val="B5383B"/>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sz w:val="11"/>
        </w:rPr>
      </w:pPr>
    </w:p>
    <w:tbl>
      <w:tblPr>
        <w:tblW w:w="0" w:type="auto"/>
        <w:tblInd w:w="522" w:type="dxa"/>
        <w:tblBorders>
          <w:top w:val="single" w:sz="18" w:space="0" w:color="036D8B"/>
          <w:left w:val="single" w:sz="18" w:space="0" w:color="036D8B"/>
          <w:bottom w:val="single" w:sz="18" w:space="0" w:color="036D8B"/>
          <w:right w:val="single" w:sz="18" w:space="0" w:color="036D8B"/>
          <w:insideH w:val="single" w:sz="18" w:space="0" w:color="036D8B"/>
          <w:insideV w:val="single" w:sz="18" w:space="0" w:color="036D8B"/>
        </w:tblBorders>
        <w:tblLayout w:type="fixed"/>
        <w:tblCellMar>
          <w:left w:w="0" w:type="dxa"/>
          <w:right w:w="0" w:type="dxa"/>
        </w:tblCellMar>
        <w:tblLook w:val="01E0" w:firstRow="1" w:lastRow="1" w:firstColumn="1" w:lastColumn="1" w:noHBand="0" w:noVBand="0"/>
      </w:tblPr>
      <w:tblGrid>
        <w:gridCol w:w="1058"/>
        <w:gridCol w:w="1058"/>
        <w:gridCol w:w="431"/>
        <w:gridCol w:w="1058"/>
        <w:gridCol w:w="230"/>
        <w:gridCol w:w="828"/>
        <w:gridCol w:w="230"/>
        <w:gridCol w:w="224"/>
        <w:gridCol w:w="834"/>
        <w:gridCol w:w="224"/>
        <w:gridCol w:w="1058"/>
        <w:gridCol w:w="438"/>
        <w:gridCol w:w="1058"/>
        <w:gridCol w:w="1058"/>
      </w:tblGrid>
      <w:tr w:rsidR="00AB286D">
        <w:trPr>
          <w:trHeight w:val="970"/>
        </w:trPr>
        <w:tc>
          <w:tcPr>
            <w:tcW w:w="3835" w:type="dxa"/>
            <w:gridSpan w:val="5"/>
            <w:tcBorders>
              <w:top w:val="nil"/>
              <w:left w:val="nil"/>
              <w:bottom w:val="nil"/>
            </w:tcBorders>
          </w:tcPr>
          <w:p w:rsidR="00AB286D" w:rsidRDefault="00AB286D">
            <w:pPr>
              <w:pStyle w:val="TableParagraph"/>
              <w:rPr>
                <w:rFonts w:ascii="Times New Roman"/>
              </w:rPr>
            </w:pPr>
          </w:p>
        </w:tc>
        <w:tc>
          <w:tcPr>
            <w:tcW w:w="2116" w:type="dxa"/>
            <w:gridSpan w:val="4"/>
          </w:tcPr>
          <w:p w:rsidR="00AB286D" w:rsidRDefault="00CA61AC">
            <w:pPr>
              <w:pStyle w:val="TableParagraph"/>
              <w:spacing w:before="224" w:line="261" w:lineRule="auto"/>
              <w:ind w:left="706" w:hanging="487"/>
              <w:rPr>
                <w:sz w:val="23"/>
              </w:rPr>
            </w:pPr>
            <w:r>
              <w:rPr>
                <w:color w:val="030303"/>
                <w:w w:val="105"/>
                <w:sz w:val="23"/>
              </w:rPr>
              <w:t>Chief Executive Officer</w:t>
            </w:r>
          </w:p>
        </w:tc>
        <w:tc>
          <w:tcPr>
            <w:tcW w:w="3836" w:type="dxa"/>
            <w:gridSpan w:val="5"/>
            <w:tcBorders>
              <w:top w:val="nil"/>
              <w:bottom w:val="nil"/>
              <w:right w:val="nil"/>
            </w:tcBorders>
          </w:tcPr>
          <w:p w:rsidR="00AB286D" w:rsidRDefault="00AB286D">
            <w:pPr>
              <w:pStyle w:val="TableParagraph"/>
              <w:rPr>
                <w:rFonts w:ascii="Times New Roman"/>
              </w:rPr>
            </w:pPr>
          </w:p>
        </w:tc>
      </w:tr>
      <w:tr w:rsidR="00AB286D">
        <w:trPr>
          <w:trHeight w:val="209"/>
        </w:trPr>
        <w:tc>
          <w:tcPr>
            <w:tcW w:w="4893" w:type="dxa"/>
            <w:gridSpan w:val="7"/>
            <w:tcBorders>
              <w:top w:val="nil"/>
              <w:left w:val="nil"/>
              <w:bottom w:val="nil"/>
              <w:right w:val="single" w:sz="8" w:space="0" w:color="036D8B"/>
            </w:tcBorders>
          </w:tcPr>
          <w:p w:rsidR="00AB286D" w:rsidRDefault="00AB286D">
            <w:pPr>
              <w:pStyle w:val="TableParagraph"/>
              <w:rPr>
                <w:rFonts w:ascii="Times New Roman"/>
                <w:sz w:val="14"/>
              </w:rPr>
            </w:pPr>
          </w:p>
        </w:tc>
        <w:tc>
          <w:tcPr>
            <w:tcW w:w="4894" w:type="dxa"/>
            <w:gridSpan w:val="7"/>
            <w:tcBorders>
              <w:top w:val="nil"/>
              <w:left w:val="single" w:sz="8" w:space="0" w:color="036D8B"/>
              <w:bottom w:val="nil"/>
              <w:right w:val="nil"/>
            </w:tcBorders>
          </w:tcPr>
          <w:p w:rsidR="00AB286D" w:rsidRDefault="00AB286D">
            <w:pPr>
              <w:pStyle w:val="TableParagraph"/>
              <w:rPr>
                <w:rFonts w:ascii="Times New Roman"/>
                <w:sz w:val="14"/>
              </w:rPr>
            </w:pPr>
          </w:p>
        </w:tc>
      </w:tr>
      <w:tr w:rsidR="00AB286D">
        <w:trPr>
          <w:trHeight w:val="231"/>
        </w:trPr>
        <w:tc>
          <w:tcPr>
            <w:tcW w:w="1058" w:type="dxa"/>
            <w:tcBorders>
              <w:top w:val="nil"/>
              <w:left w:val="nil"/>
              <w:right w:val="single" w:sz="8" w:space="0" w:color="036D8B"/>
            </w:tcBorders>
          </w:tcPr>
          <w:p w:rsidR="00AB286D" w:rsidRDefault="00AB286D">
            <w:pPr>
              <w:pStyle w:val="TableParagraph"/>
              <w:rPr>
                <w:rFonts w:ascii="Times New Roman"/>
                <w:sz w:val="16"/>
              </w:rPr>
            </w:pPr>
          </w:p>
        </w:tc>
        <w:tc>
          <w:tcPr>
            <w:tcW w:w="2547" w:type="dxa"/>
            <w:gridSpan w:val="3"/>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2570" w:type="dxa"/>
            <w:gridSpan w:val="6"/>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2554" w:type="dxa"/>
            <w:gridSpan w:val="3"/>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1058" w:type="dxa"/>
            <w:tcBorders>
              <w:top w:val="nil"/>
              <w:left w:val="single" w:sz="8" w:space="0" w:color="036D8B"/>
              <w:right w:val="nil"/>
            </w:tcBorders>
          </w:tcPr>
          <w:p w:rsidR="00AB286D" w:rsidRDefault="00AB286D">
            <w:pPr>
              <w:pStyle w:val="TableParagraph"/>
              <w:rPr>
                <w:rFonts w:ascii="Times New Roman"/>
                <w:sz w:val="16"/>
              </w:rPr>
            </w:pPr>
          </w:p>
        </w:tc>
      </w:tr>
      <w:tr w:rsidR="00AB286D">
        <w:trPr>
          <w:trHeight w:val="971"/>
        </w:trPr>
        <w:tc>
          <w:tcPr>
            <w:tcW w:w="2116" w:type="dxa"/>
            <w:gridSpan w:val="2"/>
          </w:tcPr>
          <w:p w:rsidR="00AB286D" w:rsidRDefault="00CA61AC">
            <w:pPr>
              <w:pStyle w:val="TableParagraph"/>
              <w:spacing w:before="207" w:line="266" w:lineRule="auto"/>
              <w:ind w:left="463" w:firstLine="170"/>
              <w:rPr>
                <w:sz w:val="23"/>
              </w:rPr>
            </w:pPr>
            <w:r>
              <w:rPr>
                <w:color w:val="030303"/>
                <w:w w:val="105"/>
                <w:sz w:val="23"/>
              </w:rPr>
              <w:t>Head of Collections</w:t>
            </w:r>
          </w:p>
        </w:tc>
        <w:tc>
          <w:tcPr>
            <w:tcW w:w="431" w:type="dxa"/>
            <w:tcBorders>
              <w:top w:val="nil"/>
              <w:bottom w:val="nil"/>
            </w:tcBorders>
          </w:tcPr>
          <w:p w:rsidR="00AB286D" w:rsidRDefault="00AB286D">
            <w:pPr>
              <w:pStyle w:val="TableParagraph"/>
              <w:rPr>
                <w:rFonts w:ascii="Times New Roman"/>
              </w:rPr>
            </w:pPr>
          </w:p>
        </w:tc>
        <w:tc>
          <w:tcPr>
            <w:tcW w:w="2116" w:type="dxa"/>
            <w:gridSpan w:val="3"/>
          </w:tcPr>
          <w:p w:rsidR="00AB286D" w:rsidRDefault="00CA61AC">
            <w:pPr>
              <w:pStyle w:val="TableParagraph"/>
              <w:spacing w:before="207" w:line="266" w:lineRule="auto"/>
              <w:ind w:left="636" w:hanging="69"/>
              <w:rPr>
                <w:sz w:val="23"/>
              </w:rPr>
            </w:pPr>
            <w:r>
              <w:rPr>
                <w:color w:val="030303"/>
                <w:sz w:val="23"/>
              </w:rPr>
              <w:t xml:space="preserve">Assistant </w:t>
            </w:r>
            <w:r>
              <w:rPr>
                <w:color w:val="030303"/>
                <w:w w:val="105"/>
                <w:sz w:val="23"/>
              </w:rPr>
              <w:t>Director</w:t>
            </w:r>
          </w:p>
        </w:tc>
        <w:tc>
          <w:tcPr>
            <w:tcW w:w="454" w:type="dxa"/>
            <w:gridSpan w:val="2"/>
            <w:tcBorders>
              <w:top w:val="nil"/>
              <w:bottom w:val="nil"/>
            </w:tcBorders>
          </w:tcPr>
          <w:p w:rsidR="00AB286D" w:rsidRDefault="00AB286D">
            <w:pPr>
              <w:pStyle w:val="TableParagraph"/>
              <w:rPr>
                <w:rFonts w:ascii="Times New Roman"/>
              </w:rPr>
            </w:pPr>
          </w:p>
        </w:tc>
        <w:tc>
          <w:tcPr>
            <w:tcW w:w="2116" w:type="dxa"/>
            <w:gridSpan w:val="3"/>
          </w:tcPr>
          <w:p w:rsidR="00AB286D" w:rsidRDefault="00AB286D">
            <w:pPr>
              <w:pStyle w:val="TableParagraph"/>
              <w:rPr>
                <w:b/>
                <w:sz w:val="33"/>
              </w:rPr>
            </w:pPr>
          </w:p>
          <w:p w:rsidR="00AB286D" w:rsidRDefault="00CA61AC">
            <w:pPr>
              <w:pStyle w:val="TableParagraph"/>
              <w:ind w:left="633"/>
              <w:rPr>
                <w:sz w:val="23"/>
              </w:rPr>
            </w:pPr>
            <w:r>
              <w:rPr>
                <w:color w:val="030303"/>
                <w:w w:val="105"/>
                <w:sz w:val="23"/>
              </w:rPr>
              <w:t>Finance</w:t>
            </w:r>
          </w:p>
        </w:tc>
        <w:tc>
          <w:tcPr>
            <w:tcW w:w="438" w:type="dxa"/>
            <w:tcBorders>
              <w:top w:val="nil"/>
              <w:bottom w:val="nil"/>
            </w:tcBorders>
          </w:tcPr>
          <w:p w:rsidR="00AB286D" w:rsidRDefault="00AB286D">
            <w:pPr>
              <w:pStyle w:val="TableParagraph"/>
              <w:rPr>
                <w:rFonts w:ascii="Times New Roman"/>
              </w:rPr>
            </w:pPr>
          </w:p>
        </w:tc>
        <w:tc>
          <w:tcPr>
            <w:tcW w:w="2116" w:type="dxa"/>
            <w:gridSpan w:val="2"/>
          </w:tcPr>
          <w:p w:rsidR="00AB286D" w:rsidRDefault="00AB286D">
            <w:pPr>
              <w:pStyle w:val="TableParagraph"/>
              <w:spacing w:before="9"/>
              <w:rPr>
                <w:b/>
                <w:sz w:val="23"/>
              </w:rPr>
            </w:pPr>
          </w:p>
          <w:p w:rsidR="00AB286D" w:rsidRDefault="00CA61AC">
            <w:pPr>
              <w:pStyle w:val="TableParagraph"/>
              <w:spacing w:line="266" w:lineRule="auto"/>
              <w:ind w:left="383" w:firstLine="356"/>
              <w:rPr>
                <w:sz w:val="23"/>
              </w:rPr>
            </w:pPr>
            <w:r>
              <w:rPr>
                <w:color w:val="030303"/>
                <w:w w:val="105"/>
                <w:sz w:val="23"/>
              </w:rPr>
              <w:t xml:space="preserve">Public </w:t>
            </w:r>
            <w:r>
              <w:rPr>
                <w:color w:val="030303"/>
                <w:sz w:val="23"/>
              </w:rPr>
              <w:t>Engagement</w:t>
            </w:r>
          </w:p>
        </w:tc>
      </w:tr>
    </w:tbl>
    <w:p w:rsidR="00AB286D" w:rsidRDefault="00AB286D">
      <w:pPr>
        <w:pStyle w:val="BodyText"/>
        <w:rPr>
          <w:b/>
          <w:sz w:val="20"/>
        </w:rPr>
      </w:pPr>
    </w:p>
    <w:p w:rsidR="00AB286D" w:rsidRDefault="0078649A">
      <w:pPr>
        <w:pStyle w:val="BodyText"/>
        <w:rPr>
          <w:b/>
          <w:sz w:val="19"/>
        </w:rPr>
      </w:pPr>
      <w:r>
        <w:rPr>
          <w:noProof/>
        </w:rPr>
        <w:pict>
          <v:shape id="_x0000_s2042" type="#_x0000_t202" style="position:absolute;margin-left:27.1pt;margin-top:197.5pt;width:85.9pt;height:64.75pt;z-index:252017664" fillcolor="#4f81bd [3204]" strokecolor="#f2f2f2 [3041]" strokeweight="3pt">
            <v:shadow on="t" type="perspective" color="#243f60 [1604]" opacity=".5" offset="1pt" offset2="-1pt"/>
            <v:textbox>
              <w:txbxContent>
                <w:p w:rsidR="00CA61AC" w:rsidRDefault="00CA61AC" w:rsidP="0078649A">
                  <w:pPr>
                    <w:rPr>
                      <w:color w:val="FFFFFF" w:themeColor="background1"/>
                    </w:rPr>
                  </w:pPr>
                  <w:r>
                    <w:rPr>
                      <w:color w:val="FFFFFF" w:themeColor="background1"/>
                    </w:rPr>
                    <w:t>Archivists</w:t>
                  </w:r>
                </w:p>
                <w:p w:rsidR="00CA61AC" w:rsidRDefault="00CA61AC" w:rsidP="0078649A">
                  <w:pPr>
                    <w:rPr>
                      <w:color w:val="FFFFFF" w:themeColor="background1"/>
                    </w:rPr>
                  </w:pPr>
                  <w:r>
                    <w:rPr>
                      <w:color w:val="FFFFFF" w:themeColor="background1"/>
                    </w:rPr>
                    <w:t>Conservators</w:t>
                  </w:r>
                </w:p>
                <w:p w:rsidR="00CA61AC" w:rsidRDefault="00CA61AC" w:rsidP="0078649A">
                  <w:pPr>
                    <w:rPr>
                      <w:color w:val="FFFFFF" w:themeColor="background1"/>
                    </w:rPr>
                  </w:pPr>
                  <w:r>
                    <w:rPr>
                      <w:color w:val="FFFFFF" w:themeColor="background1"/>
                    </w:rPr>
                    <w:t>Librarians</w:t>
                  </w:r>
                </w:p>
                <w:p w:rsidR="00CA61AC" w:rsidRPr="0078649A" w:rsidRDefault="00CA61AC" w:rsidP="0078649A">
                  <w:pPr>
                    <w:rPr>
                      <w:color w:val="FFFFFF" w:themeColor="background1"/>
                    </w:rPr>
                  </w:pPr>
                  <w:r>
                    <w:rPr>
                      <w:color w:val="FFFFFF" w:themeColor="background1"/>
                    </w:rPr>
                    <w:t>Support Staff</w:t>
                  </w:r>
                </w:p>
              </w:txbxContent>
            </v:textbox>
          </v:shape>
        </w:pict>
      </w:r>
      <w:r>
        <w:rPr>
          <w:noProof/>
        </w:rPr>
        <w:pict>
          <v:shape id="_x0000_s2041" type="#_x0000_t202" style="position:absolute;margin-left:119.85pt;margin-top:197.5pt;width:109.9pt;height:64.75pt;z-index:252016640" fillcolor="#4f81bd [3204]" strokecolor="#f2f2f2 [3041]" strokeweight="3pt">
            <v:shadow on="t" type="perspective" color="#243f60 [1604]" opacity=".5" offset="1pt" offset2="-1pt"/>
            <v:textbox>
              <w:txbxContent>
                <w:p w:rsidR="00CA61AC" w:rsidRDefault="00CA61AC" w:rsidP="0078649A">
                  <w:pPr>
                    <w:rPr>
                      <w:color w:val="FFFFFF" w:themeColor="background1"/>
                    </w:rPr>
                  </w:pPr>
                  <w:r>
                    <w:rPr>
                      <w:color w:val="FFFFFF" w:themeColor="background1"/>
                    </w:rPr>
                    <w:t>Security</w:t>
                  </w:r>
                </w:p>
                <w:p w:rsidR="00CA61AC" w:rsidRDefault="00CA61AC" w:rsidP="0078649A">
                  <w:pPr>
                    <w:rPr>
                      <w:color w:val="FFFFFF" w:themeColor="background1"/>
                    </w:rPr>
                  </w:pPr>
                  <w:r>
                    <w:rPr>
                      <w:color w:val="FFFFFF" w:themeColor="background1"/>
                    </w:rPr>
                    <w:t>Service Engineers</w:t>
                  </w:r>
                </w:p>
                <w:p w:rsidR="00CA61AC" w:rsidRPr="0078649A" w:rsidRDefault="00CA61AC" w:rsidP="0078649A">
                  <w:pPr>
                    <w:rPr>
                      <w:color w:val="FFFFFF" w:themeColor="background1"/>
                    </w:rPr>
                  </w:pPr>
                  <w:r>
                    <w:rPr>
                      <w:color w:val="FFFFFF" w:themeColor="background1"/>
                    </w:rPr>
                    <w:t>Contractors</w:t>
                  </w:r>
                </w:p>
              </w:txbxContent>
            </v:textbox>
          </v:shape>
        </w:pict>
      </w:r>
      <w:r>
        <w:rPr>
          <w:noProof/>
        </w:rPr>
        <w:pict>
          <v:shape id="_x0000_s2040" type="#_x0000_t202" style="position:absolute;margin-left:381.6pt;margin-top:199.15pt;width:85.9pt;height:39.85pt;z-index:252015616" fillcolor="#4f81bd [3204]" strokecolor="#f2f2f2 [3041]" strokeweight="3pt">
            <v:shadow on="t" type="perspective" color="#243f60 [1604]" opacity=".5" offset="1pt" offset2="-1pt"/>
            <v:textbox>
              <w:txbxContent>
                <w:p w:rsidR="00CA61AC" w:rsidRPr="0078649A" w:rsidRDefault="00CA61AC">
                  <w:pPr>
                    <w:rPr>
                      <w:color w:val="FFFFFF" w:themeColor="background1"/>
                    </w:rPr>
                  </w:pPr>
                  <w:r>
                    <w:rPr>
                      <w:color w:val="FFFFFF" w:themeColor="background1"/>
                    </w:rPr>
                    <w:t>Media Assistant</w:t>
                  </w:r>
                </w:p>
              </w:txbxContent>
            </v:textbox>
          </v:shape>
        </w:pict>
      </w:r>
      <w:r>
        <w:rPr>
          <w:noProof/>
        </w:rPr>
        <w:pict>
          <v:shape id="_x0000_s2039" type="#_x0000_t202" style="position:absolute;margin-left:165.2pt;margin-top:73.6pt;width:102pt;height:42.85pt;z-index:252014592" fillcolor="#9bbb59 [3206]" strokecolor="#f2f2f2 [3041]" strokeweight="3pt">
            <v:shadow on="t" type="perspective" color="#4e6128 [1606]" opacity=".5" offset="1pt" offset2="-1pt"/>
            <v:textbox style="mso-next-textbox:#_x0000_s2039">
              <w:txbxContent>
                <w:p w:rsidR="00CA61AC" w:rsidRPr="0078649A" w:rsidRDefault="00CA61AC" w:rsidP="0078649A">
                  <w:pPr>
                    <w:rPr>
                      <w:color w:val="FFFFFF" w:themeColor="background1"/>
                    </w:rPr>
                  </w:pPr>
                  <w:r>
                    <w:rPr>
                      <w:color w:val="FFFFFF" w:themeColor="background1"/>
                    </w:rPr>
                    <w:t>Communications</w:t>
                  </w:r>
                </w:p>
              </w:txbxContent>
            </v:textbox>
          </v:shape>
        </w:pict>
      </w:r>
      <w:r>
        <w:rPr>
          <w:noProof/>
        </w:rPr>
        <w:pict>
          <v:shape id="_x0000_s2037" type="#_x0000_t202" style="position:absolute;margin-left:333.1pt;margin-top:130.9pt;width:87.75pt;height:42.85pt;z-index:252012544" fillcolor="#9bbb59 [3206]" strokecolor="#f2f2f2 [3041]" strokeweight="3pt">
            <v:shadow on="t" type="perspective" color="#4e6128 [1606]" opacity=".5" offset="1pt" offset2="-1pt"/>
            <v:textbox style="mso-next-textbox:#_x0000_s2037">
              <w:txbxContent>
                <w:p w:rsidR="00CA61AC" w:rsidRPr="0078649A" w:rsidRDefault="00CA61AC" w:rsidP="0078649A">
                  <w:pPr>
                    <w:rPr>
                      <w:color w:val="FFFFFF" w:themeColor="background1"/>
                    </w:rPr>
                  </w:pPr>
                  <w:r w:rsidRPr="0078649A">
                    <w:rPr>
                      <w:color w:val="FFFFFF" w:themeColor="background1"/>
                    </w:rPr>
                    <w:t>IT</w:t>
                  </w:r>
                </w:p>
              </w:txbxContent>
            </v:textbox>
          </v:shape>
        </w:pict>
      </w:r>
      <w:r>
        <w:rPr>
          <w:noProof/>
        </w:rPr>
        <w:pict>
          <v:shape id="_x0000_s2038" type="#_x0000_t202" style="position:absolute;margin-left:433.85pt;margin-top:130.9pt;width:87.6pt;height:42.85pt;z-index:252013568" fillcolor="#9bbb59 [3206]" strokecolor="#f2f2f2 [3041]" strokeweight="3pt">
            <v:shadow on="t" type="perspective" color="#4e6128 [1606]" opacity=".5" offset="1pt" offset2="-1pt"/>
            <v:textbox style="mso-next-textbox:#_x0000_s2038">
              <w:txbxContent>
                <w:p w:rsidR="00CA61AC" w:rsidRPr="0078649A" w:rsidRDefault="00CA61AC" w:rsidP="0078649A">
                  <w:pPr>
                    <w:rPr>
                      <w:color w:val="FFFFFF" w:themeColor="background1"/>
                    </w:rPr>
                  </w:pPr>
                  <w:r>
                    <w:rPr>
                      <w:color w:val="FFFFFF" w:themeColor="background1"/>
                    </w:rPr>
                    <w:t>Media</w:t>
                  </w:r>
                </w:p>
              </w:txbxContent>
            </v:textbox>
          </v:shape>
        </w:pict>
      </w:r>
      <w:r>
        <w:rPr>
          <w:noProof/>
        </w:rPr>
        <w:pict>
          <v:shape id="_x0000_s2036" type="#_x0000_t202" style="position:absolute;margin-left:233.45pt;margin-top:132.1pt;width:81pt;height:42.85pt;z-index:252011520" fillcolor="#9bbb59 [3206]" strokecolor="#f2f2f2 [3041]" strokeweight="3pt">
            <v:shadow on="t" type="perspective" color="#4e6128 [1606]" opacity=".5" offset="1pt" offset2="-1pt"/>
            <v:textbox style="mso-next-textbox:#_x0000_s2036">
              <w:txbxContent>
                <w:p w:rsidR="00CA61AC" w:rsidRPr="0078649A" w:rsidRDefault="00CA61AC" w:rsidP="0078649A">
                  <w:pPr>
                    <w:rPr>
                      <w:color w:val="FFFFFF" w:themeColor="background1"/>
                    </w:rPr>
                  </w:pPr>
                  <w:r>
                    <w:rPr>
                      <w:color w:val="FFFFFF" w:themeColor="background1"/>
                    </w:rPr>
                    <w:t>Welfare and Safety</w:t>
                  </w:r>
                </w:p>
              </w:txbxContent>
            </v:textbox>
          </v:shape>
        </w:pict>
      </w:r>
      <w:r>
        <w:rPr>
          <w:noProof/>
        </w:rPr>
        <w:pict>
          <v:shape id="_x0000_s2035" type="#_x0000_t202" style="position:absolute;margin-left:129.2pt;margin-top:132.1pt;width:88.55pt;height:44.05pt;z-index:252010496" fillcolor="#9bbb59 [3206]" strokecolor="#f2f2f2 [3041]" strokeweight="3pt">
            <v:shadow on="t" type="perspective" color="#4e6128 [1606]" opacity=".5" offset="1pt" offset2="-1pt"/>
            <v:textbox style="mso-next-textbox:#_x0000_s2035">
              <w:txbxContent>
                <w:p w:rsidR="00CA61AC" w:rsidRPr="0078649A" w:rsidRDefault="00CA61AC" w:rsidP="0078649A">
                  <w:pPr>
                    <w:rPr>
                      <w:color w:val="FFFFFF" w:themeColor="background1"/>
                    </w:rPr>
                  </w:pPr>
                  <w:r>
                    <w:rPr>
                      <w:color w:val="FFFFFF" w:themeColor="background1"/>
                    </w:rPr>
                    <w:t>Buildings and Security</w:t>
                  </w:r>
                </w:p>
              </w:txbxContent>
            </v:textbox>
          </v:shape>
        </w:pict>
      </w:r>
      <w:r>
        <w:rPr>
          <w:noProof/>
        </w:rPr>
        <w:pict>
          <v:shape id="_x0000_s2034" type="#_x0000_t202" style="position:absolute;margin-left:25pt;margin-top:133.6pt;width:96pt;height:44.05pt;z-index:252009472" fillcolor="#9bbb59 [3206]" strokecolor="#f2f2f2 [3041]" strokeweight="3pt">
            <v:shadow on="t" type="perspective" color="#4e6128 [1606]" opacity=".5" offset="1pt" offset2="-1pt"/>
            <v:textbox style="mso-next-textbox:#_x0000_s2034">
              <w:txbxContent>
                <w:p w:rsidR="00CA61AC" w:rsidRPr="0078649A" w:rsidRDefault="00CA61AC" w:rsidP="0078649A">
                  <w:pPr>
                    <w:rPr>
                      <w:color w:val="FFFFFF" w:themeColor="background1"/>
                    </w:rPr>
                  </w:pPr>
                  <w:r>
                    <w:rPr>
                      <w:color w:val="FFFFFF" w:themeColor="background1"/>
                    </w:rPr>
                    <w:t>Salvage and Recovery</w:t>
                  </w:r>
                </w:p>
              </w:txbxContent>
            </v:textbox>
          </v:shape>
        </w:pict>
      </w:r>
      <w:r>
        <w:rPr>
          <w:noProof/>
        </w:rPr>
        <w:pict>
          <v:shape id="_x0000_s2032" type="#_x0000_t202" style="position:absolute;margin-left:232pt;margin-top:14pt;width:83.55pt;height:42pt;z-index:252007424" fillcolor="#f79646 [3209]">
            <v:textbox style="mso-next-textbox:#_x0000_s2032">
              <w:txbxContent>
                <w:p w:rsidR="00CA61AC" w:rsidRPr="0078649A" w:rsidRDefault="00CA61AC" w:rsidP="0078649A">
                  <w:pPr>
                    <w:jc w:val="center"/>
                    <w:rPr>
                      <w:color w:val="FFFFFF" w:themeColor="background1"/>
                    </w:rPr>
                  </w:pPr>
                  <w:r>
                    <w:rPr>
                      <w:color w:val="FFFFFF" w:themeColor="background1"/>
                    </w:rPr>
                    <w:t>Incident Coordinator</w:t>
                  </w:r>
                </w:p>
              </w:txbxContent>
            </v:textbox>
          </v:shape>
        </w:pict>
      </w:r>
      <w:r w:rsidR="00CA61AC">
        <w:pict>
          <v:group id="_x0000_s1747" style="position:absolute;margin-left:53.1pt;margin-top:12.9pt;width:491.4pt;height:248.4pt;z-index:-251569152;mso-wrap-distance-left:0;mso-wrap-distance-right:0;mso-position-horizontal-relative:page" coordorigin="1062,258" coordsize="9828,4968">
            <v:rect id="_x0000_s1768" style="position:absolute;left:3861;top:1490;width:1978;height:881" fillcolor="#72ae47" stroked="f"/>
            <v:rect id="_x0000_s1767" style="position:absolute;left:1062;top:2672;width:1693;height:881" fillcolor="#72ae47" stroked="f"/>
            <v:line id="_x0000_s1766" style="position:absolute" from="1909,2520" to="1909,2770" strokecolor="#72ae47" strokeweight=".30728mm"/>
            <v:line id="_x0000_s1765" style="position:absolute" from="10044,2520" to="10044,2618" strokecolor="#72ae47" strokeweight=".87pt"/>
            <v:line id="_x0000_s1764" style="position:absolute" from="1900,2511" to="10053,2511" strokecolor="#72ae47" strokeweight=".9pt"/>
            <v:rect id="_x0000_s1763" style="position:absolute;left:2890;top:3950;width:2205;height:1275" fillcolor="#4770b6" stroked="f"/>
            <v:line id="_x0000_s1762" style="position:absolute" from="3947,3499" to="3947,3983" strokecolor="#4770b6" strokeweight=".30728mm"/>
            <v:rect id="_x0000_s1761" style="position:absolute;left:5138;top:2618;width:1693;height:881" fillcolor="#72ae47" stroked="f"/>
            <v:rect id="_x0000_s1760" style="position:absolute;left:3088;top:2618;width:1693;height:881" fillcolor="#72ae47" stroked="f"/>
            <v:line id="_x0000_s1759" style="position:absolute" from="5976,1139" to="5976,2672" strokecolor="#72ae47" strokeweight=".87pt"/>
            <v:line id="_x0000_s1758" style="position:absolute" from="3947,2505" to="3947,2672" strokecolor="#72ae47" strokeweight=".30728mm"/>
            <v:rect id="_x0000_s1757" style="position:absolute;left:7182;top:2618;width:1693;height:881" fillcolor="#72ae47" stroked="f"/>
            <v:line id="_x0000_s1756" style="position:absolute" from="8014,2505" to="8014,2672" strokecolor="#72ae47" strokeweight=".30728mm"/>
            <v:line id="_x0000_s1755" style="position:absolute" from="5839,1931" to="5985,1931" strokecolor="#72ae47" strokeweight=".30728mm"/>
            <v:rect id="_x0000_s1754" style="position:absolute;left:5138;top:258;width:1693;height:881" fillcolor="#f4971a" stroked="f"/>
            <v:rect id="_x0000_s1753" style="position:absolute;left:1062;top:3950;width:1693;height:1275" fillcolor="#4770b6" stroked="f"/>
            <v:line id="_x0000_s1752" style="position:absolute" from="1909,3553" to="1909,4052" strokecolor="#4770b6" strokeweight=".87pt"/>
            <v:rect id="_x0000_s1751" style="position:absolute;left:8152;top:3950;width:1693;height:804" fillcolor="#4770b6" stroked="f"/>
            <v:line id="_x0000_s1750" style="position:absolute" from="9789,4353" to="10053,4353" strokecolor="#4770b6" strokeweight=".9pt"/>
            <v:line id="_x0000_s1749" style="position:absolute" from="10044,3499" to="10044,4344" strokecolor="#4770b6" strokeweight=".87pt"/>
            <v:rect id="_x0000_s1748" style="position:absolute;left:9197;top:2618;width:1693;height:881" fillcolor="#72ae47" stroked="f"/>
            <w10:wrap type="topAndBottom" anchorx="page"/>
          </v:group>
        </w:pict>
      </w:r>
    </w:p>
    <w:p w:rsidR="00AB286D" w:rsidRDefault="00AB286D">
      <w:pPr>
        <w:pStyle w:val="BodyText"/>
        <w:rPr>
          <w:b/>
          <w:sz w:val="20"/>
        </w:rPr>
      </w:pPr>
    </w:p>
    <w:p w:rsidR="00AB286D" w:rsidRDefault="00AB286D">
      <w:pPr>
        <w:pStyle w:val="BodyText"/>
        <w:spacing w:before="6"/>
        <w:rPr>
          <w:b/>
          <w:sz w:val="25"/>
        </w:rPr>
      </w:pPr>
    </w:p>
    <w:tbl>
      <w:tblPr>
        <w:tblW w:w="0" w:type="auto"/>
        <w:tblInd w:w="569" w:type="dxa"/>
        <w:tblBorders>
          <w:top w:val="single" w:sz="18" w:space="0" w:color="F4971A"/>
          <w:left w:val="single" w:sz="18" w:space="0" w:color="F4971A"/>
          <w:bottom w:val="single" w:sz="18" w:space="0" w:color="F4971A"/>
          <w:right w:val="single" w:sz="18" w:space="0" w:color="F4971A"/>
          <w:insideH w:val="single" w:sz="18" w:space="0" w:color="F4971A"/>
          <w:insideV w:val="single" w:sz="18" w:space="0" w:color="F4971A"/>
        </w:tblBorders>
        <w:tblLayout w:type="fixed"/>
        <w:tblCellMar>
          <w:left w:w="0" w:type="dxa"/>
          <w:right w:w="0" w:type="dxa"/>
        </w:tblCellMar>
        <w:tblLook w:val="01E0" w:firstRow="1" w:lastRow="1" w:firstColumn="1" w:lastColumn="1" w:noHBand="0" w:noVBand="0"/>
      </w:tblPr>
      <w:tblGrid>
        <w:gridCol w:w="2682"/>
        <w:gridCol w:w="859"/>
        <w:gridCol w:w="2682"/>
        <w:gridCol w:w="922"/>
        <w:gridCol w:w="2682"/>
      </w:tblGrid>
      <w:tr w:rsidR="00AB286D">
        <w:trPr>
          <w:trHeight w:val="395"/>
        </w:trPr>
        <w:tc>
          <w:tcPr>
            <w:tcW w:w="2682" w:type="dxa"/>
            <w:vMerge w:val="restart"/>
          </w:tcPr>
          <w:p w:rsidR="00AB286D" w:rsidRDefault="00CA61AC">
            <w:pPr>
              <w:pStyle w:val="TableParagraph"/>
              <w:spacing w:before="138" w:line="266" w:lineRule="auto"/>
              <w:ind w:left="671" w:hanging="153"/>
              <w:rPr>
                <w:sz w:val="23"/>
              </w:rPr>
            </w:pPr>
            <w:r>
              <w:rPr>
                <w:color w:val="030303"/>
                <w:w w:val="105"/>
                <w:sz w:val="23"/>
              </w:rPr>
              <w:t>Salvage Sector Commander</w:t>
            </w:r>
          </w:p>
        </w:tc>
        <w:tc>
          <w:tcPr>
            <w:tcW w:w="859" w:type="dxa"/>
            <w:tcBorders>
              <w:top w:val="nil"/>
              <w:bottom w:val="single" w:sz="8" w:space="0" w:color="1E1E1C"/>
            </w:tcBorders>
          </w:tcPr>
          <w:p w:rsidR="00AB286D" w:rsidRDefault="00AB286D">
            <w:pPr>
              <w:pStyle w:val="TableParagraph"/>
              <w:rPr>
                <w:rFonts w:ascii="Times New Roman"/>
              </w:rPr>
            </w:pPr>
          </w:p>
        </w:tc>
        <w:tc>
          <w:tcPr>
            <w:tcW w:w="2682" w:type="dxa"/>
            <w:vMerge w:val="restart"/>
          </w:tcPr>
          <w:p w:rsidR="00AB286D" w:rsidRDefault="00CA61AC">
            <w:pPr>
              <w:pStyle w:val="TableParagraph"/>
              <w:spacing w:before="138" w:line="261" w:lineRule="auto"/>
              <w:ind w:left="221" w:firstLine="12"/>
              <w:rPr>
                <w:sz w:val="23"/>
              </w:rPr>
            </w:pPr>
            <w:r>
              <w:rPr>
                <w:color w:val="030303"/>
                <w:w w:val="105"/>
                <w:sz w:val="23"/>
              </w:rPr>
              <w:t>Emergency Services Incident Commander</w:t>
            </w:r>
          </w:p>
        </w:tc>
        <w:tc>
          <w:tcPr>
            <w:tcW w:w="922" w:type="dxa"/>
            <w:tcBorders>
              <w:top w:val="nil"/>
              <w:bottom w:val="single" w:sz="8" w:space="0" w:color="1E1E1C"/>
            </w:tcBorders>
          </w:tcPr>
          <w:p w:rsidR="00AB286D" w:rsidRDefault="00AB286D">
            <w:pPr>
              <w:pStyle w:val="TableParagraph"/>
              <w:rPr>
                <w:rFonts w:ascii="Times New Roman"/>
              </w:rPr>
            </w:pPr>
          </w:p>
        </w:tc>
        <w:tc>
          <w:tcPr>
            <w:tcW w:w="2682" w:type="dxa"/>
            <w:vMerge w:val="restart"/>
          </w:tcPr>
          <w:p w:rsidR="00AB286D" w:rsidRDefault="00CA61AC">
            <w:pPr>
              <w:pStyle w:val="TableParagraph"/>
              <w:spacing w:before="138" w:line="261" w:lineRule="auto"/>
              <w:ind w:left="650" w:hanging="410"/>
              <w:rPr>
                <w:sz w:val="23"/>
              </w:rPr>
            </w:pPr>
            <w:r>
              <w:rPr>
                <w:color w:val="030303"/>
                <w:w w:val="105"/>
                <w:sz w:val="23"/>
              </w:rPr>
              <w:t>Emergency Services Press Liaison</w:t>
            </w:r>
          </w:p>
        </w:tc>
      </w:tr>
      <w:tr w:rsidR="00AB286D">
        <w:trPr>
          <w:trHeight w:val="394"/>
        </w:trPr>
        <w:tc>
          <w:tcPr>
            <w:tcW w:w="2682" w:type="dxa"/>
            <w:vMerge/>
            <w:tcBorders>
              <w:top w:val="nil"/>
            </w:tcBorders>
          </w:tcPr>
          <w:p w:rsidR="00AB286D" w:rsidRDefault="00AB286D">
            <w:pPr>
              <w:rPr>
                <w:sz w:val="2"/>
                <w:szCs w:val="2"/>
              </w:rPr>
            </w:pPr>
          </w:p>
        </w:tc>
        <w:tc>
          <w:tcPr>
            <w:tcW w:w="859" w:type="dxa"/>
            <w:tcBorders>
              <w:top w:val="single" w:sz="8" w:space="0" w:color="1E1E1C"/>
              <w:bottom w:val="nil"/>
            </w:tcBorders>
          </w:tcPr>
          <w:p w:rsidR="00AB286D" w:rsidRDefault="00AB286D">
            <w:pPr>
              <w:pStyle w:val="TableParagraph"/>
              <w:rPr>
                <w:rFonts w:ascii="Times New Roman"/>
              </w:rPr>
            </w:pPr>
          </w:p>
        </w:tc>
        <w:tc>
          <w:tcPr>
            <w:tcW w:w="2682" w:type="dxa"/>
            <w:vMerge/>
            <w:tcBorders>
              <w:top w:val="nil"/>
            </w:tcBorders>
          </w:tcPr>
          <w:p w:rsidR="00AB286D" w:rsidRDefault="00AB286D">
            <w:pPr>
              <w:rPr>
                <w:sz w:val="2"/>
                <w:szCs w:val="2"/>
              </w:rPr>
            </w:pPr>
          </w:p>
        </w:tc>
        <w:tc>
          <w:tcPr>
            <w:tcW w:w="922" w:type="dxa"/>
            <w:tcBorders>
              <w:top w:val="single" w:sz="8" w:space="0" w:color="1E1E1C"/>
              <w:bottom w:val="nil"/>
            </w:tcBorders>
          </w:tcPr>
          <w:p w:rsidR="00AB286D" w:rsidRDefault="00AB286D">
            <w:pPr>
              <w:pStyle w:val="TableParagraph"/>
              <w:rPr>
                <w:rFonts w:ascii="Times New Roman"/>
              </w:rPr>
            </w:pPr>
          </w:p>
        </w:tc>
        <w:tc>
          <w:tcPr>
            <w:tcW w:w="2682" w:type="dxa"/>
            <w:vMerge/>
            <w:tcBorders>
              <w:top w:val="nil"/>
            </w:tcBorders>
          </w:tcPr>
          <w:p w:rsidR="00AB286D" w:rsidRDefault="00AB286D">
            <w:pPr>
              <w:rPr>
                <w:sz w:val="2"/>
                <w:szCs w:val="2"/>
              </w:rPr>
            </w:pPr>
          </w:p>
        </w:tc>
      </w:tr>
    </w:tbl>
    <w:p w:rsidR="00AB286D" w:rsidRDefault="00AB286D">
      <w:pPr>
        <w:rPr>
          <w:sz w:val="2"/>
          <w:szCs w:val="2"/>
        </w:rPr>
        <w:sectPr w:rsidR="00AB286D">
          <w:pgSz w:w="11910" w:h="16840"/>
          <w:pgMar w:top="580" w:right="520" w:bottom="0" w:left="520" w:header="720" w:footer="720" w:gutter="0"/>
          <w:cols w:space="720"/>
        </w:sectPr>
      </w:pPr>
    </w:p>
    <w:p w:rsidR="00AB286D" w:rsidRDefault="00CA61AC">
      <w:pPr>
        <w:spacing w:before="67" w:line="249" w:lineRule="auto"/>
        <w:ind w:left="567" w:right="2589"/>
        <w:rPr>
          <w:b/>
          <w:sz w:val="24"/>
        </w:rPr>
      </w:pPr>
      <w:r>
        <w:lastRenderedPageBreak/>
        <w:pict>
          <v:group id="_x0000_s1744" style="position:absolute;left:0;text-align:left;margin-left:0;margin-top:288.1pt;width:595.3pt;height:553.8pt;z-index:-266230784;mso-position-horizontal-relative:page;mso-position-vertical-relative:page" coordorigin=",5762" coordsize="11906,11076">
            <v:shape id="_x0000_s1746" style="position:absolute;top:5762;width:11906;height:11076" coordorigin=",5762" coordsize="11906,11076" path="m11905,5762l,11821r,5017l5167,16838r115,-51l11905,13725r,-7963xe" fillcolor="#b5383b" stroked="f">
              <v:fill opacity="7863f"/>
              <v:path arrowok="t"/>
            </v:shape>
            <v:rect id="_x0000_s1745" style="position:absolute;top:16139;width:11906;height:698" fillcolor="#b5383b" stroked="f"/>
            <w10:wrap anchorx="page" anchory="page"/>
          </v:group>
        </w:pict>
      </w:r>
      <w:r>
        <w:pict>
          <v:group id="_x0000_s1741" style="position:absolute;left:0;text-align:left;margin-left:65.85pt;margin-top:626.15pt;width:13.15pt;height:29.2pt;z-index:-266229760;mso-position-horizontal-relative:page;mso-position-vertical-relative:page" coordorigin="1317,12523" coordsize="263,584">
            <v:shape id="_x0000_s1743" style="position:absolute;left:1316;top:12636;width:263;height:470" coordorigin="1317,12637" coordsize="263,470" o:spt="100" adj="0,,0" path="m1546,12750r-148,l1403,12752r-14,111l1384,12899r-7,48l1372,12980r-6,32l1360,13044r-6,32l1353,13086r,10l1363,13102r14,4l1392,13103r12,-9l1411,13080r5,-23l1430,12986r17,-82l1512,12904r-2,-11l1506,12857r-4,-35l1499,12785r-4,-34l1500,12750r46,l1546,12750xm1512,12904r-65,l1452,12921r4,17l1460,12955r4,17l1480,13054r5,27l1490,13093r9,8l1511,13105r15,l1540,13102r5,-9l1542,13076r-8,-46l1526,12984r-8,-46l1512,12904xm1398,12637r-7,4l1386,12653r-16,44l1338,12785r-16,44l1317,12843r4,11l1344,12863r10,-5l1360,12843r9,-21l1385,12780r9,-24l1396,12753r2,-3l1546,12750r-20,-53l1506,12642r-6,-5l1449,12637r-19,l1398,12637xm1546,12750r-46,l1528,12822r8,21l1542,12857r10,6l1575,12855r5,-12l1558,12785r-12,-35xm1500,12637r-32,l1449,12637r51,l1500,12637xe" fillcolor="black" stroked="f">
              <v:stroke joinstyle="round"/>
              <v:formulas/>
              <v:path arrowok="t" o:connecttype="segments"/>
            </v:shape>
            <v:shape id="_x0000_s1742" type="#_x0000_t75" style="position:absolute;left:1397;top:12522;width:102;height:104">
              <v:imagedata r:id="rId38" o:title=""/>
            </v:shape>
            <w10:wrap anchorx="page" anchory="page"/>
          </v:group>
        </w:pict>
      </w:r>
      <w:r>
        <w:pict>
          <v:group id="_x0000_s1738" style="position:absolute;left:0;text-align:left;margin-left:86pt;margin-top:626.15pt;width:13.15pt;height:29.2pt;z-index:-266228736;mso-position-horizontal-relative:page;mso-position-vertical-relative:page" coordorigin="1720,12523" coordsize="263,584">
            <v:shape id="_x0000_s1740" style="position:absolute;left:1719;top:12636;width:263;height:470" coordorigin="1720,12637" coordsize="263,470" o:spt="100" adj="0,,0" path="m1949,12750r-148,l1806,12752r-14,111l1787,12899r-7,48l1775,12980r-6,32l1763,13044r-6,32l1756,13086r,10l1766,13102r14,4l1795,13103r12,-9l1814,13080r5,-23l1833,12986r17,-82l1915,12904r-2,-11l1909,12857r-4,-35l1902,12785r-4,-34l1903,12750r46,l1949,12750xm1915,12904r-65,l1855,12921r5,17l1863,12955r4,17l1883,13054r5,27l1894,13093r8,8l1914,13105r15,l1943,13102r5,-9l1945,13076r-8,-46l1929,12984r-8,-46l1915,12904xm1801,12637r-7,4l1773,12697r-32,88l1720,12843r4,11l1747,12863r10,-5l1763,12843r9,-21l1788,12780r9,-24l1799,12753r2,-3l1949,12750r-20,-53l1909,12642r-6,-5l1852,12637r-19,l1801,12637xm1949,12750r-46,l1931,12822r8,21l1945,12857r10,6l1978,12855r5,-12l1961,12785r-12,-35xm1903,12637r-32,l1852,12637r51,l1903,12637xe" fillcolor="black" stroked="f">
              <v:stroke joinstyle="round"/>
              <v:formulas/>
              <v:path arrowok="t" o:connecttype="segments"/>
            </v:shape>
            <v:shape id="_x0000_s1739" type="#_x0000_t75" style="position:absolute;left:1800;top:12522;width:102;height:104">
              <v:imagedata r:id="rId39" o:title=""/>
            </v:shape>
            <w10:wrap anchorx="page" anchory="page"/>
          </v:group>
        </w:pict>
      </w:r>
      <w:r>
        <w:pict>
          <v:group id="_x0000_s1735" style="position:absolute;left:0;text-align:left;margin-left:106.2pt;margin-top:626.15pt;width:13.15pt;height:29.2pt;z-index:-266227712;mso-position-horizontal-relative:page;mso-position-vertical-relative:page" coordorigin="2124,12523" coordsize="263,584">
            <v:shape id="_x0000_s1737" style="position:absolute;left:2124;top:12636;width:263;height:470" coordorigin="2124,12637" coordsize="263,470" o:spt="100" adj="0,,0" path="m2353,12750r-148,l2211,12752r-15,111l2191,12899r-7,48l2179,12980r-6,32l2167,13044r-7,42l2160,13096r10,6l2185,13106r14,-3l2212,13094r6,-14l2223,13057r14,-71l2254,12904r65,l2318,12893r-5,-36l2309,12822r-3,-37l2302,12751r5,-1l2353,12750r,xm2319,12904r-65,l2259,12921r5,17l2267,12955r4,17l2282,13027r5,27l2293,13081r5,12l2307,13101r12,4l2333,13105r14,-3l2352,13093r-3,-17l2341,13030r-8,-46l2325,12938r-6,-34xm2205,12637r-7,4l2193,12653r-16,44l2145,12785r-16,44l2124,12843r4,11l2151,12863r11,-5l2167,12843r9,-21l2202,12756r1,-3l2205,12750r148,l2334,12697r-20,-55l2308,12637r-52,l2237,12637r-32,xm2353,12750r-46,l2335,12822r8,21l2349,12857r10,6l2383,12855r4,-12l2366,12785r-13,-35xm2307,12637r-32,l2256,12637r52,l2307,12637xe" fillcolor="black" stroked="f">
              <v:stroke joinstyle="round"/>
              <v:formulas/>
              <v:path arrowok="t" o:connecttype="segments"/>
            </v:shape>
            <v:shape id="_x0000_s1736" type="#_x0000_t75" style="position:absolute;left:2204;top:12522;width:102;height:104">
              <v:imagedata r:id="rId40" o:title=""/>
            </v:shape>
            <w10:wrap anchorx="page" anchory="page"/>
          </v:group>
        </w:pict>
      </w:r>
      <w:r>
        <w:pict>
          <v:group id="_x0000_s1732" style="position:absolute;left:0;text-align:left;margin-left:126.05pt;margin-top:626.15pt;width:13.15pt;height:29.2pt;z-index:-266226688;mso-position-horizontal-relative:page;mso-position-vertical-relative:page" coordorigin="2521,12523" coordsize="263,584">
            <v:shape id="_x0000_s1734" style="position:absolute;left:2520;top:12636;width:263;height:470" coordorigin="2521,12637" coordsize="263,470" o:spt="100" adj="0,,0" path="m2750,12750r-148,l2607,12752r-15,111l2588,12899r-7,48l2575,12980r-5,32l2564,13044r-6,32l2556,13086r1,10l2567,13102r14,4l2596,13103r12,-9l2615,13080r5,-23l2634,12986r16,-82l2716,12904r-2,-11l2710,12857r-4,-35l2702,12785r-3,-34l2704,12750r46,l2750,12750xm2716,12904r-66,l2656,12921r4,17l2664,12955r4,17l2684,13054r5,27l2694,13093r9,8l2715,13105r14,l2744,13102r5,-9l2746,13076r-8,-46l2730,12984r-8,-46l2716,12904xm2602,12637r-8,4l2590,12653r-16,44l2542,12785r-16,44l2521,12843r4,11l2548,12863r10,-5l2564,12843r9,-21l2589,12780r9,-24l2600,12753r2,-3l2750,12750r-20,-53l2710,12642r-6,-5l2653,12637r-20,l2602,12637xm2750,12750r-46,l2732,12822r8,21l2746,12857r10,6l2779,12855r5,-12l2762,12785r-12,-35xm2703,12637r-31,l2653,12637r51,l2703,12637xe" fillcolor="black" stroked="f">
              <v:stroke joinstyle="round"/>
              <v:formulas/>
              <v:path arrowok="t" o:connecttype="segments"/>
            </v:shape>
            <v:shape id="_x0000_s1733" type="#_x0000_t75" style="position:absolute;left:2600;top:12522;width:102;height:104">
              <v:imagedata r:id="rId40" o:title=""/>
            </v:shape>
            <w10:wrap anchorx="page" anchory="page"/>
          </v:group>
        </w:pict>
      </w:r>
      <w:r>
        <w:pict>
          <v:group id="_x0000_s1729" style="position:absolute;left:0;text-align:left;margin-left:146.2pt;margin-top:626.15pt;width:13.15pt;height:29.2pt;z-index:-266225664;mso-position-horizontal-relative:page;mso-position-vertical-relative:page" coordorigin="2924,12523" coordsize="263,584">
            <v:shape id="_x0000_s1731" style="position:absolute;left:2923;top:12636;width:263;height:470" coordorigin="2924,12637" coordsize="263,470" o:spt="100" adj="0,,0" path="m3153,12750r-148,l3011,12752r-15,111l2991,12899r-7,48l2979,12980r-6,32l2967,13044r-7,42l2960,13096r10,6l2985,13106r14,-3l3012,13094r6,-14l3023,13057r14,-71l3054,12904r65,l3118,12893r-5,-36l3109,12822r-3,-37l3102,12751r5,-1l3153,12750r,xm3119,12904r-65,l3059,12921r5,17l3067,12955r4,17l3082,13027r5,27l3093,13081r5,12l3107,13101r12,4l3133,13105r14,-3l3152,13093r-3,-17l3141,13030r-8,-46l3125,12938r-6,-34xm3005,12637r-7,4l2993,12653r-16,44l2945,12785r-21,58l2928,12854r23,9l2961,12858r6,-15l2976,12822r25,-66l3003,12753r2,-3l3153,12750r-20,-53l3114,12642r-6,-5l3056,12637r-19,l3005,12637xm3153,12750r-46,l3135,12822r8,21l3149,12857r10,6l3183,12855r4,-12l3165,12785r-12,-35xm3107,12637r-32,l3056,12637r52,l3107,12637xe" fillcolor="black" stroked="f">
              <v:stroke joinstyle="round"/>
              <v:formulas/>
              <v:path arrowok="t" o:connecttype="segments"/>
            </v:shape>
            <v:shape id="_x0000_s1730" type="#_x0000_t75" style="position:absolute;left:3004;top:12522;width:102;height:104">
              <v:imagedata r:id="rId40" o:title=""/>
            </v:shape>
            <w10:wrap anchorx="page" anchory="page"/>
          </v:group>
        </w:pict>
      </w:r>
      <w:r>
        <w:rPr>
          <w:b/>
          <w:color w:val="B5383B"/>
          <w:sz w:val="24"/>
        </w:rPr>
        <w:t>PRIORITIES/ ALLOCATION OF ROLES DEPENDING ON NUMBER OF STAFF AND VOLUNTEERS ON SITE</w:t>
      </w:r>
    </w:p>
    <w:p w:rsidR="00AB286D" w:rsidRDefault="00AB286D">
      <w:pPr>
        <w:pStyle w:val="BodyText"/>
        <w:rPr>
          <w:b/>
          <w:sz w:val="26"/>
        </w:rPr>
      </w:pPr>
    </w:p>
    <w:p w:rsidR="00AB286D" w:rsidRDefault="00AB286D">
      <w:pPr>
        <w:pStyle w:val="BodyText"/>
        <w:rPr>
          <w:b/>
          <w:sz w:val="26"/>
        </w:rPr>
      </w:pPr>
    </w:p>
    <w:p w:rsidR="00AB286D" w:rsidRDefault="00CA61AC">
      <w:pPr>
        <w:spacing w:before="166" w:line="249" w:lineRule="auto"/>
        <w:ind w:left="607" w:right="1468"/>
        <w:rPr>
          <w:b/>
          <w:sz w:val="24"/>
        </w:rPr>
      </w:pPr>
      <w:r>
        <w:rPr>
          <w:b/>
          <w:sz w:val="24"/>
        </w:rPr>
        <w:t xml:space="preserve">The following are indicative suggested </w:t>
      </w:r>
      <w:proofErr w:type="gramStart"/>
      <w:r>
        <w:rPr>
          <w:b/>
          <w:sz w:val="24"/>
        </w:rPr>
        <w:t>numbers</w:t>
      </w:r>
      <w:proofErr w:type="gramEnd"/>
      <w:r>
        <w:rPr>
          <w:b/>
          <w:sz w:val="24"/>
        </w:rPr>
        <w:t xml:space="preserve"> and this will vary depending on scale of incident.</w: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1"/>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6761"/>
      </w:tblGrid>
      <w:tr w:rsidR="00AB286D">
        <w:trPr>
          <w:trHeight w:val="502"/>
        </w:trPr>
        <w:tc>
          <w:tcPr>
            <w:tcW w:w="2968" w:type="dxa"/>
          </w:tcPr>
          <w:p w:rsidR="00AB286D" w:rsidRDefault="00CA61AC">
            <w:pPr>
              <w:pStyle w:val="TableParagraph"/>
              <w:spacing w:before="150"/>
              <w:ind w:left="193"/>
              <w:rPr>
                <w:b/>
                <w:sz w:val="24"/>
              </w:rPr>
            </w:pPr>
            <w:r>
              <w:rPr>
                <w:b/>
                <w:sz w:val="24"/>
              </w:rPr>
              <w:t>No. of People</w:t>
            </w:r>
          </w:p>
        </w:tc>
        <w:tc>
          <w:tcPr>
            <w:tcW w:w="6761" w:type="dxa"/>
          </w:tcPr>
          <w:p w:rsidR="00AB286D" w:rsidRDefault="00CA61AC">
            <w:pPr>
              <w:pStyle w:val="TableParagraph"/>
              <w:spacing w:before="150"/>
              <w:ind w:left="166"/>
              <w:rPr>
                <w:b/>
                <w:sz w:val="24"/>
              </w:rPr>
            </w:pPr>
            <w:r>
              <w:rPr>
                <w:b/>
                <w:sz w:val="24"/>
              </w:rPr>
              <w:t>Priorities / Allocation of Roles</w:t>
            </w:r>
          </w:p>
        </w:tc>
      </w:tr>
      <w:tr w:rsidR="00AB286D">
        <w:trPr>
          <w:trHeight w:val="1835"/>
        </w:trPr>
        <w:tc>
          <w:tcPr>
            <w:tcW w:w="2968" w:type="dxa"/>
          </w:tcPr>
          <w:p w:rsidR="00AB286D" w:rsidRDefault="00AB286D">
            <w:pPr>
              <w:pStyle w:val="TableParagraph"/>
              <w:spacing w:before="5"/>
              <w:rPr>
                <w:b/>
                <w:sz w:val="14"/>
              </w:rPr>
            </w:pPr>
          </w:p>
          <w:p w:rsidR="00AB286D" w:rsidRDefault="00CA61AC">
            <w:pPr>
              <w:pStyle w:val="TableParagraph"/>
              <w:spacing w:line="102" w:lineRule="exact"/>
              <w:ind w:left="308"/>
              <w:rPr>
                <w:sz w:val="10"/>
              </w:rPr>
            </w:pPr>
            <w:r>
              <w:rPr>
                <w:noProof/>
                <w:position w:val="-1"/>
                <w:sz w:val="10"/>
              </w:rPr>
              <w:drawing>
                <wp:inline distT="0" distB="0" distL="0" distR="0">
                  <wp:extent cx="63933" cy="65341"/>
                  <wp:effectExtent l="0" t="0" r="0" b="0"/>
                  <wp:docPr id="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8.png"/>
                          <pic:cNvPicPr/>
                        </pic:nvPicPr>
                        <pic:blipFill>
                          <a:blip r:embed="rId41" cstate="print"/>
                          <a:stretch>
                            <a:fillRect/>
                          </a:stretch>
                        </pic:blipFill>
                        <pic:spPr>
                          <a:xfrm>
                            <a:off x="0" y="0"/>
                            <a:ext cx="63933" cy="65341"/>
                          </a:xfrm>
                          <a:prstGeom prst="rect">
                            <a:avLst/>
                          </a:prstGeom>
                        </pic:spPr>
                      </pic:pic>
                    </a:graphicData>
                  </a:graphic>
                </wp:inline>
              </w:drawing>
            </w:r>
          </w:p>
          <w:p w:rsidR="00AB286D" w:rsidRDefault="00CA61AC">
            <w:pPr>
              <w:pStyle w:val="TableParagraph"/>
              <w:ind w:left="228"/>
              <w:rPr>
                <w:sz w:val="20"/>
              </w:rPr>
            </w:pPr>
            <w:r>
              <w:rPr>
                <w:sz w:val="20"/>
              </w:rPr>
            </w:r>
            <w:r>
              <w:rPr>
                <w:sz w:val="20"/>
              </w:rPr>
              <w:pict>
                <v:group id="_x0000_s1727" style="width:13.15pt;height:23.5pt;mso-position-horizontal-relative:char;mso-position-vertical-relative:line" coordsize="263,470">
                  <v:shape id="_x0000_s1728"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25" w:line="249" w:lineRule="auto"/>
              <w:ind w:left="154" w:right="2535"/>
              <w:rPr>
                <w:sz w:val="24"/>
              </w:rPr>
            </w:pPr>
            <w:r>
              <w:rPr>
                <w:sz w:val="24"/>
              </w:rPr>
              <w:t>Raise alarm with Emergency Services Follow Initial Plan Summary</w:t>
            </w:r>
          </w:p>
          <w:p w:rsidR="00AB286D" w:rsidRDefault="00CA61AC">
            <w:pPr>
              <w:pStyle w:val="TableParagraph"/>
              <w:spacing w:before="2"/>
              <w:ind w:left="154"/>
              <w:rPr>
                <w:sz w:val="24"/>
              </w:rPr>
            </w:pPr>
            <w:r>
              <w:rPr>
                <w:sz w:val="24"/>
              </w:rPr>
              <w:t>Call for back-up</w:t>
            </w:r>
          </w:p>
          <w:p w:rsidR="00AB286D" w:rsidRDefault="00CA61AC">
            <w:pPr>
              <w:pStyle w:val="TableParagraph"/>
              <w:spacing w:before="12" w:line="249" w:lineRule="auto"/>
              <w:ind w:left="154" w:right="947"/>
              <w:rPr>
                <w:sz w:val="24"/>
              </w:rPr>
            </w:pPr>
            <w:r>
              <w:rPr>
                <w:sz w:val="24"/>
              </w:rPr>
              <w:t>Meet and brief Emergency Services when they arrive [Follow Lone Working Policy]</w:t>
            </w:r>
          </w:p>
        </w:tc>
      </w:tr>
      <w:tr w:rsidR="00AB286D">
        <w:trPr>
          <w:trHeight w:val="2638"/>
        </w:trPr>
        <w:tc>
          <w:tcPr>
            <w:tcW w:w="2968" w:type="dxa"/>
          </w:tcPr>
          <w:p w:rsidR="00AB286D" w:rsidRDefault="00AB286D">
            <w:pPr>
              <w:pStyle w:val="TableParagraph"/>
              <w:spacing w:before="10"/>
              <w:rPr>
                <w:b/>
                <w:sz w:val="15"/>
              </w:rPr>
            </w:pPr>
          </w:p>
          <w:p w:rsidR="00AB286D" w:rsidRDefault="00CA61AC">
            <w:pPr>
              <w:pStyle w:val="TableParagraph"/>
              <w:tabs>
                <w:tab w:val="left" w:pos="711"/>
              </w:tabs>
              <w:spacing w:line="102" w:lineRule="exact"/>
              <w:ind w:left="308"/>
              <w:rPr>
                <w:sz w:val="10"/>
              </w:rPr>
            </w:pPr>
            <w:r>
              <w:rPr>
                <w:noProof/>
                <w:position w:val="-1"/>
                <w:sz w:val="10"/>
              </w:rPr>
              <w:drawing>
                <wp:inline distT="0" distB="0" distL="0" distR="0">
                  <wp:extent cx="63933" cy="65341"/>
                  <wp:effectExtent l="0" t="0" r="0" b="0"/>
                  <wp:docPr id="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9.png"/>
                          <pic:cNvPicPr/>
                        </pic:nvPicPr>
                        <pic:blipFill>
                          <a:blip r:embed="rId42"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0.png"/>
                          <pic:cNvPicPr/>
                        </pic:nvPicPr>
                        <pic:blipFill>
                          <a:blip r:embed="rId43" cstate="print"/>
                          <a:stretch>
                            <a:fillRect/>
                          </a:stretch>
                        </pic:blipFill>
                        <pic:spPr>
                          <a:xfrm>
                            <a:off x="0" y="0"/>
                            <a:ext cx="63945" cy="65341"/>
                          </a:xfrm>
                          <a:prstGeom prst="rect">
                            <a:avLst/>
                          </a:prstGeom>
                        </pic:spPr>
                      </pic:pic>
                    </a:graphicData>
                  </a:graphic>
                </wp:inline>
              </w:drawing>
            </w:r>
          </w:p>
          <w:p w:rsidR="00AB286D" w:rsidRDefault="00CA61AC">
            <w:pPr>
              <w:pStyle w:val="TableParagraph"/>
              <w:ind w:left="228"/>
              <w:rPr>
                <w:sz w:val="20"/>
              </w:rPr>
            </w:pPr>
            <w:r>
              <w:rPr>
                <w:sz w:val="20"/>
              </w:rPr>
            </w:r>
            <w:r>
              <w:rPr>
                <w:sz w:val="20"/>
              </w:rPr>
              <w:pict>
                <v:group id="_x0000_s1725" style="width:13.15pt;height:23.5pt;mso-position-horizontal-relative:char;mso-position-vertical-relative:line" coordsize="263,470">
                  <v:shape id="_x0000_s172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8,21l225,221r10,6l259,218r4,-11l241,148,229,114xm183,l151,1r-19,l184,1,183,xe" fillcolor="black" stroked="f">
                    <v:stroke joinstyle="round"/>
                    <v:formulas/>
                    <v:path arrowok="t" o:connecttype="segments"/>
                  </v:shape>
                  <w10:wrap type="none"/>
                  <w10:anchorlock/>
                </v:group>
              </w:pict>
            </w:r>
            <w:r>
              <w:rPr>
                <w:rFonts w:ascii="Times New Roman"/>
                <w:spacing w:val="73"/>
                <w:sz w:val="20"/>
              </w:rPr>
              <w:t xml:space="preserve"> </w:t>
            </w:r>
            <w:r>
              <w:rPr>
                <w:spacing w:val="73"/>
                <w:sz w:val="20"/>
              </w:rPr>
            </w:r>
            <w:r>
              <w:rPr>
                <w:spacing w:val="73"/>
                <w:sz w:val="20"/>
              </w:rPr>
              <w:pict>
                <v:group id="_x0000_s1723" style="width:13.15pt;height:23.5pt;mso-position-horizontal-relative:char;mso-position-vertical-relative:line" coordsize="263,470">
                  <v:shape id="_x0000_s1724"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8,21l225,221r10,6l259,218r4,-11l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42"/>
              <w:ind w:left="154"/>
              <w:jc w:val="both"/>
              <w:rPr>
                <w:sz w:val="24"/>
              </w:rPr>
            </w:pPr>
            <w:r>
              <w:rPr>
                <w:sz w:val="24"/>
              </w:rPr>
              <w:t>As Above +</w:t>
            </w:r>
          </w:p>
          <w:p w:rsidR="00AB286D" w:rsidRDefault="00CA61AC">
            <w:pPr>
              <w:pStyle w:val="TableParagraph"/>
              <w:spacing w:before="12"/>
              <w:ind w:left="154"/>
              <w:jc w:val="both"/>
              <w:rPr>
                <w:sz w:val="24"/>
              </w:rPr>
            </w:pPr>
            <w:r>
              <w:rPr>
                <w:sz w:val="24"/>
              </w:rPr>
              <w:t>Follow Initial Plan Summary. 1 person to brief</w:t>
            </w:r>
          </w:p>
          <w:p w:rsidR="00AB286D" w:rsidRDefault="00CA61AC">
            <w:pPr>
              <w:pStyle w:val="TableParagraph"/>
              <w:spacing w:before="12" w:line="249" w:lineRule="auto"/>
              <w:ind w:left="154" w:right="258"/>
              <w:jc w:val="both"/>
              <w:rPr>
                <w:sz w:val="24"/>
              </w:rPr>
            </w:pPr>
            <w:r>
              <w:rPr>
                <w:sz w:val="24"/>
              </w:rPr>
              <w:t>Emergency Services and delegate aspects of the role to colleague</w:t>
            </w:r>
          </w:p>
          <w:p w:rsidR="00AB286D" w:rsidRDefault="00CA61AC">
            <w:pPr>
              <w:pStyle w:val="TableParagraph"/>
              <w:spacing w:before="2" w:line="249" w:lineRule="auto"/>
              <w:ind w:left="154" w:right="258"/>
              <w:jc w:val="both"/>
              <w:rPr>
                <w:sz w:val="24"/>
              </w:rPr>
            </w:pPr>
            <w:r>
              <w:rPr>
                <w:sz w:val="24"/>
              </w:rPr>
              <w:t>Communications: 1 person to meet staff and brief staff as they arrive; assist Incident Coordinator call for back up, including Collections support; brief senior staff; brief Buildings and Services Coordinator; draft media statement</w:t>
            </w:r>
          </w:p>
        </w:tc>
      </w:tr>
      <w:tr w:rsidR="00AB286D">
        <w:trPr>
          <w:trHeight w:val="1163"/>
        </w:trPr>
        <w:tc>
          <w:tcPr>
            <w:tcW w:w="2968" w:type="dxa"/>
          </w:tcPr>
          <w:p w:rsidR="00AB286D" w:rsidRDefault="00AB286D">
            <w:pPr>
              <w:pStyle w:val="TableParagraph"/>
              <w:spacing w:before="4" w:after="1"/>
              <w:rPr>
                <w:b/>
                <w:sz w:val="15"/>
              </w:rPr>
            </w:pPr>
          </w:p>
          <w:p w:rsidR="00AB286D" w:rsidRDefault="00CA61AC">
            <w:pPr>
              <w:pStyle w:val="TableParagraph"/>
              <w:tabs>
                <w:tab w:val="left" w:pos="711"/>
                <w:tab w:val="left" w:pos="1115"/>
              </w:tabs>
              <w:spacing w:line="103" w:lineRule="exact"/>
              <w:ind w:left="308"/>
              <w:rPr>
                <w:sz w:val="10"/>
              </w:rPr>
            </w:pPr>
            <w:r>
              <w:rPr>
                <w:noProof/>
                <w:position w:val="-1"/>
                <w:sz w:val="10"/>
              </w:rPr>
              <w:drawing>
                <wp:inline distT="0" distB="0" distL="0" distR="0">
                  <wp:extent cx="64212" cy="65627"/>
                  <wp:effectExtent l="0" t="0" r="0" b="0"/>
                  <wp:docPr id="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5.png"/>
                          <pic:cNvPicPr/>
                        </pic:nvPicPr>
                        <pic:blipFill>
                          <a:blip r:embed="rId44" cstate="print"/>
                          <a:stretch>
                            <a:fillRect/>
                          </a:stretch>
                        </pic:blipFill>
                        <pic:spPr>
                          <a:xfrm>
                            <a:off x="0" y="0"/>
                            <a:ext cx="64212" cy="65627"/>
                          </a:xfrm>
                          <a:prstGeom prst="rect">
                            <a:avLst/>
                          </a:prstGeom>
                        </pic:spPr>
                      </pic:pic>
                    </a:graphicData>
                  </a:graphic>
                </wp:inline>
              </w:drawing>
            </w:r>
            <w:r>
              <w:rPr>
                <w:position w:val="-1"/>
                <w:sz w:val="10"/>
              </w:rPr>
              <w:tab/>
            </w:r>
            <w:r>
              <w:rPr>
                <w:noProof/>
                <w:position w:val="-1"/>
                <w:sz w:val="10"/>
              </w:rPr>
              <w:drawing>
                <wp:inline distT="0" distB="0" distL="0" distR="0">
                  <wp:extent cx="64225" cy="65627"/>
                  <wp:effectExtent l="0" t="0" r="0" b="0"/>
                  <wp:docPr id="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6.png"/>
                          <pic:cNvPicPr/>
                        </pic:nvPicPr>
                        <pic:blipFill>
                          <a:blip r:embed="rId45" cstate="print"/>
                          <a:stretch>
                            <a:fillRect/>
                          </a:stretch>
                        </pic:blipFill>
                        <pic:spPr>
                          <a:xfrm>
                            <a:off x="0" y="0"/>
                            <a:ext cx="64225" cy="65627"/>
                          </a:xfrm>
                          <a:prstGeom prst="rect">
                            <a:avLst/>
                          </a:prstGeom>
                        </pic:spPr>
                      </pic:pic>
                    </a:graphicData>
                  </a:graphic>
                </wp:inline>
              </w:drawing>
            </w:r>
            <w:r>
              <w:rPr>
                <w:position w:val="-1"/>
                <w:sz w:val="10"/>
              </w:rPr>
              <w:tab/>
            </w:r>
            <w:r>
              <w:rPr>
                <w:noProof/>
                <w:position w:val="-1"/>
                <w:sz w:val="10"/>
              </w:rPr>
              <w:drawing>
                <wp:inline distT="0" distB="0" distL="0" distR="0">
                  <wp:extent cx="64225" cy="65627"/>
                  <wp:effectExtent l="0" t="0" r="0" b="0"/>
                  <wp:docPr id="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7.png"/>
                          <pic:cNvPicPr/>
                        </pic:nvPicPr>
                        <pic:blipFill>
                          <a:blip r:embed="rId46" cstate="print"/>
                          <a:stretch>
                            <a:fillRect/>
                          </a:stretch>
                        </pic:blipFill>
                        <pic:spPr>
                          <a:xfrm>
                            <a:off x="0" y="0"/>
                            <a:ext cx="64225" cy="65627"/>
                          </a:xfrm>
                          <a:prstGeom prst="rect">
                            <a:avLst/>
                          </a:prstGeom>
                        </pic:spPr>
                      </pic:pic>
                    </a:graphicData>
                  </a:graphic>
                </wp:inline>
              </w:drawing>
            </w:r>
          </w:p>
          <w:p w:rsidR="00AB286D" w:rsidRDefault="00CA61AC">
            <w:pPr>
              <w:pStyle w:val="TableParagraph"/>
              <w:ind w:left="228"/>
              <w:rPr>
                <w:sz w:val="20"/>
              </w:rPr>
            </w:pPr>
            <w:r>
              <w:rPr>
                <w:sz w:val="20"/>
              </w:rPr>
            </w:r>
            <w:r>
              <w:rPr>
                <w:sz w:val="20"/>
              </w:rPr>
              <w:pict>
                <v:group id="_x0000_s1721" style="width:13.15pt;height:23.5pt;mso-position-horizontal-relative:char;mso-position-vertical-relative:line" coordsize="263,470">
                  <v:shape id="_x0000_s1722"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Pr>
                <w:rFonts w:ascii="Times New Roman"/>
                <w:spacing w:val="73"/>
                <w:sz w:val="20"/>
              </w:rPr>
              <w:t xml:space="preserve"> </w:t>
            </w:r>
            <w:r>
              <w:rPr>
                <w:spacing w:val="73"/>
                <w:sz w:val="20"/>
              </w:rPr>
            </w:r>
            <w:r>
              <w:rPr>
                <w:spacing w:val="73"/>
                <w:sz w:val="20"/>
              </w:rPr>
              <w:pict>
                <v:group id="_x0000_s1719" style="width:13.15pt;height:23.5pt;mso-position-horizontal-relative:char;mso-position-vertical-relative:line" coordsize="263,470">
                  <v:shape id="_x0000_s1720"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Pr>
                <w:rFonts w:ascii="Times New Roman"/>
                <w:spacing w:val="74"/>
                <w:sz w:val="20"/>
              </w:rPr>
              <w:t xml:space="preserve"> </w:t>
            </w:r>
            <w:r>
              <w:rPr>
                <w:spacing w:val="74"/>
                <w:sz w:val="20"/>
              </w:rPr>
            </w:r>
            <w:r>
              <w:rPr>
                <w:spacing w:val="74"/>
                <w:sz w:val="20"/>
              </w:rPr>
              <w:pict>
                <v:group id="_x0000_s1717" style="width:13.15pt;height:23.5pt;mso-position-horizontal-relative:char;mso-position-vertical-relative:line" coordsize="263,470">
                  <v:shape id="_x0000_s1718"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37"/>
              <w:ind w:left="154"/>
              <w:rPr>
                <w:sz w:val="24"/>
              </w:rPr>
            </w:pPr>
            <w:r>
              <w:rPr>
                <w:sz w:val="24"/>
              </w:rPr>
              <w:t>As Above +</w:t>
            </w:r>
          </w:p>
          <w:p w:rsidR="00AB286D" w:rsidRDefault="00CA61AC">
            <w:pPr>
              <w:pStyle w:val="TableParagraph"/>
              <w:spacing w:before="12"/>
              <w:ind w:left="154"/>
              <w:rPr>
                <w:sz w:val="24"/>
              </w:rPr>
            </w:pPr>
            <w:r>
              <w:rPr>
                <w:sz w:val="24"/>
              </w:rPr>
              <w:t>1 person to start to consider the needs of the collection</w:t>
            </w:r>
          </w:p>
          <w:p w:rsidR="00AB286D" w:rsidRDefault="00CA61AC">
            <w:pPr>
              <w:pStyle w:val="TableParagraph"/>
              <w:spacing w:before="12"/>
              <w:ind w:left="154"/>
              <w:rPr>
                <w:sz w:val="24"/>
              </w:rPr>
            </w:pPr>
            <w:r>
              <w:rPr>
                <w:sz w:val="24"/>
              </w:rPr>
              <w:t>- Collections Recovery/Salvage Coordinator:</w:t>
            </w:r>
          </w:p>
        </w:tc>
      </w:tr>
      <w:tr w:rsidR="00AB286D">
        <w:trPr>
          <w:trHeight w:val="1151"/>
        </w:trPr>
        <w:tc>
          <w:tcPr>
            <w:tcW w:w="2968" w:type="dxa"/>
          </w:tcPr>
          <w:p w:rsidR="00AB286D" w:rsidRDefault="00AB286D">
            <w:pPr>
              <w:pStyle w:val="TableParagraph"/>
              <w:spacing w:before="4" w:after="1"/>
              <w:rPr>
                <w:b/>
                <w:sz w:val="14"/>
              </w:rPr>
            </w:pPr>
          </w:p>
          <w:p w:rsidR="00AB286D" w:rsidRDefault="00CA61AC">
            <w:pPr>
              <w:pStyle w:val="TableParagraph"/>
              <w:tabs>
                <w:tab w:val="left" w:pos="711"/>
                <w:tab w:val="left" w:pos="1115"/>
                <w:tab w:val="left" w:pos="1512"/>
              </w:tabs>
              <w:spacing w:line="102" w:lineRule="exact"/>
              <w:ind w:left="308"/>
              <w:rPr>
                <w:sz w:val="10"/>
              </w:rPr>
            </w:pPr>
            <w:r>
              <w:rPr>
                <w:noProof/>
                <w:position w:val="-1"/>
                <w:sz w:val="10"/>
              </w:rPr>
              <w:drawing>
                <wp:inline distT="0" distB="0" distL="0" distR="0">
                  <wp:extent cx="63933" cy="65341"/>
                  <wp:effectExtent l="0" t="0" r="0" b="0"/>
                  <wp:docPr id="1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a:blip r:embed="rId41"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1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1.png"/>
                          <pic:cNvPicPr/>
                        </pic:nvPicPr>
                        <pic:blipFill>
                          <a:blip r:embed="rId47"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1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2.png"/>
                          <pic:cNvPicPr/>
                        </pic:nvPicPr>
                        <pic:blipFill>
                          <a:blip r:embed="rId48"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33" cy="65341"/>
                  <wp:effectExtent l="0" t="0" r="0" b="0"/>
                  <wp:docPr id="1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3.png"/>
                          <pic:cNvPicPr/>
                        </pic:nvPicPr>
                        <pic:blipFill>
                          <a:blip r:embed="rId49" cstate="print"/>
                          <a:stretch>
                            <a:fillRect/>
                          </a:stretch>
                        </pic:blipFill>
                        <pic:spPr>
                          <a:xfrm>
                            <a:off x="0" y="0"/>
                            <a:ext cx="63933" cy="65341"/>
                          </a:xfrm>
                          <a:prstGeom prst="rect">
                            <a:avLst/>
                          </a:prstGeom>
                        </pic:spPr>
                      </pic:pic>
                    </a:graphicData>
                  </a:graphic>
                </wp:inline>
              </w:drawing>
            </w:r>
          </w:p>
          <w:p w:rsidR="00AB286D" w:rsidRDefault="00CA61AC">
            <w:pPr>
              <w:pStyle w:val="TableParagraph"/>
              <w:ind w:left="228"/>
              <w:rPr>
                <w:sz w:val="20"/>
              </w:rPr>
            </w:pPr>
            <w:r>
              <w:rPr>
                <w:sz w:val="20"/>
              </w:rPr>
            </w:r>
            <w:r>
              <w:rPr>
                <w:sz w:val="20"/>
              </w:rPr>
              <w:pict>
                <v:group id="_x0000_s1715" style="width:13.15pt;height:23.5pt;mso-position-horizontal-relative:char;mso-position-vertical-relative:line" coordsize="263,470">
                  <v:shape id="_x0000_s171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Pr>
                <w:rFonts w:ascii="Times New Roman"/>
                <w:spacing w:val="73"/>
                <w:sz w:val="20"/>
              </w:rPr>
              <w:t xml:space="preserve"> </w:t>
            </w:r>
            <w:r>
              <w:rPr>
                <w:spacing w:val="73"/>
                <w:sz w:val="20"/>
              </w:rPr>
            </w:r>
            <w:r>
              <w:rPr>
                <w:spacing w:val="73"/>
                <w:sz w:val="20"/>
              </w:rPr>
              <w:pict>
                <v:group id="_x0000_s1713" style="width:13.15pt;height:23.5pt;mso-position-horizontal-relative:char;mso-position-vertical-relative:line" coordsize="263,470">
                  <v:shape id="_x0000_s1714"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Pr>
                <w:rFonts w:ascii="Times New Roman"/>
                <w:spacing w:val="74"/>
                <w:sz w:val="20"/>
              </w:rPr>
              <w:t xml:space="preserve"> </w:t>
            </w:r>
            <w:r>
              <w:rPr>
                <w:spacing w:val="74"/>
                <w:sz w:val="20"/>
              </w:rPr>
            </w:r>
            <w:r>
              <w:rPr>
                <w:spacing w:val="74"/>
                <w:sz w:val="20"/>
              </w:rPr>
              <w:pict>
                <v:group id="_x0000_s1711" style="width:13.15pt;height:23.5pt;mso-position-horizontal-relative:char;mso-position-vertical-relative:line" coordsize="263,470">
                  <v:shape id="_x0000_s1712"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r>
              <w:rPr>
                <w:rFonts w:ascii="Times New Roman"/>
                <w:spacing w:val="66"/>
                <w:sz w:val="20"/>
              </w:rPr>
              <w:t xml:space="preserve"> </w:t>
            </w:r>
            <w:r>
              <w:rPr>
                <w:spacing w:val="66"/>
                <w:sz w:val="20"/>
              </w:rPr>
            </w:r>
            <w:r>
              <w:rPr>
                <w:spacing w:val="66"/>
                <w:sz w:val="20"/>
              </w:rPr>
              <w:pict>
                <v:group id="_x0000_s1709" style="width:13.15pt;height:23.5pt;mso-position-horizontal-relative:char;mso-position-vertical-relative:line" coordsize="263,470">
                  <v:shape id="_x0000_s1710"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25"/>
              <w:ind w:left="154"/>
              <w:rPr>
                <w:sz w:val="24"/>
              </w:rPr>
            </w:pPr>
            <w:r>
              <w:rPr>
                <w:sz w:val="24"/>
              </w:rPr>
              <w:t>As Above +</w:t>
            </w:r>
          </w:p>
          <w:p w:rsidR="00AB286D" w:rsidRDefault="00CA61AC">
            <w:pPr>
              <w:pStyle w:val="TableParagraph"/>
              <w:spacing w:before="12" w:line="249" w:lineRule="auto"/>
              <w:ind w:left="154"/>
              <w:rPr>
                <w:sz w:val="24"/>
              </w:rPr>
            </w:pPr>
            <w:r>
              <w:rPr>
                <w:sz w:val="24"/>
              </w:rPr>
              <w:t>2 people to consider collections requirements and start to prepare: Collections Recovery and Salvage Coordinator</w:t>
            </w:r>
          </w:p>
        </w:tc>
      </w:tr>
      <w:tr w:rsidR="00AB286D">
        <w:trPr>
          <w:trHeight w:val="1780"/>
        </w:trPr>
        <w:tc>
          <w:tcPr>
            <w:tcW w:w="2968" w:type="dxa"/>
          </w:tcPr>
          <w:p w:rsidR="00AB286D" w:rsidRDefault="00AB286D">
            <w:pPr>
              <w:pStyle w:val="TableParagraph"/>
              <w:spacing w:before="9"/>
              <w:rPr>
                <w:b/>
                <w:sz w:val="12"/>
              </w:rPr>
            </w:pPr>
          </w:p>
          <w:p w:rsidR="00AB286D" w:rsidRDefault="00CA61AC">
            <w:pPr>
              <w:pStyle w:val="TableParagraph"/>
              <w:tabs>
                <w:tab w:val="left" w:pos="711"/>
                <w:tab w:val="left" w:pos="1115"/>
                <w:tab w:val="left" w:pos="1512"/>
                <w:tab w:val="left" w:pos="1915"/>
              </w:tabs>
              <w:spacing w:line="102" w:lineRule="exact"/>
              <w:ind w:left="308"/>
              <w:rPr>
                <w:sz w:val="10"/>
              </w:rPr>
            </w:pPr>
            <w:r>
              <w:rPr>
                <w:noProof/>
                <w:position w:val="-1"/>
                <w:sz w:val="10"/>
              </w:rPr>
              <w:drawing>
                <wp:inline distT="0" distB="0" distL="0" distR="0">
                  <wp:extent cx="63933" cy="65341"/>
                  <wp:effectExtent l="0" t="0" r="0" b="0"/>
                  <wp:docPr id="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8.png"/>
                          <pic:cNvPicPr/>
                        </pic:nvPicPr>
                        <pic:blipFill>
                          <a:blip r:embed="rId41"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png"/>
                          <pic:cNvPicPr/>
                        </pic:nvPicPr>
                        <pic:blipFill>
                          <a:blip r:embed="rId47"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png"/>
                          <pic:cNvPicPr/>
                        </pic:nvPicPr>
                        <pic:blipFill>
                          <a:blip r:embed="rId48"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33" cy="65341"/>
                  <wp:effectExtent l="0" t="0" r="0" b="0"/>
                  <wp:docPr id="2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3.png"/>
                          <pic:cNvPicPr/>
                        </pic:nvPicPr>
                        <pic:blipFill>
                          <a:blip r:embed="rId49"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2.png"/>
                          <pic:cNvPicPr/>
                        </pic:nvPicPr>
                        <pic:blipFill>
                          <a:blip r:embed="rId48" cstate="print"/>
                          <a:stretch>
                            <a:fillRect/>
                          </a:stretch>
                        </pic:blipFill>
                        <pic:spPr>
                          <a:xfrm>
                            <a:off x="0" y="0"/>
                            <a:ext cx="63945" cy="65341"/>
                          </a:xfrm>
                          <a:prstGeom prst="rect">
                            <a:avLst/>
                          </a:prstGeom>
                        </pic:spPr>
                      </pic:pic>
                    </a:graphicData>
                  </a:graphic>
                </wp:inline>
              </w:drawing>
            </w:r>
          </w:p>
          <w:p w:rsidR="00AB286D" w:rsidRDefault="00CA61AC">
            <w:pPr>
              <w:pStyle w:val="TableParagraph"/>
              <w:ind w:left="228"/>
              <w:rPr>
                <w:sz w:val="20"/>
              </w:rPr>
            </w:pPr>
            <w:r>
              <w:rPr>
                <w:sz w:val="20"/>
              </w:rPr>
            </w:r>
            <w:r>
              <w:rPr>
                <w:sz w:val="20"/>
              </w:rPr>
              <w:pict>
                <v:group id="_x0000_s1707" style="width:13.15pt;height:23.5pt;mso-position-horizontal-relative:char;mso-position-vertical-relative:line" coordsize="263,470">
                  <v:shape id="_x0000_s1708"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Pr>
                <w:rFonts w:ascii="Times New Roman"/>
                <w:spacing w:val="73"/>
                <w:sz w:val="20"/>
              </w:rPr>
              <w:t xml:space="preserve"> </w:t>
            </w:r>
            <w:r>
              <w:rPr>
                <w:spacing w:val="73"/>
                <w:sz w:val="20"/>
              </w:rPr>
            </w:r>
            <w:r>
              <w:rPr>
                <w:spacing w:val="73"/>
                <w:sz w:val="20"/>
              </w:rPr>
              <w:pict>
                <v:group id="_x0000_s1705" style="width:13.15pt;height:23.5pt;mso-position-horizontal-relative:char;mso-position-vertical-relative:line" coordsize="263,470">
                  <v:shape id="_x0000_s170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Pr>
                <w:rFonts w:ascii="Times New Roman"/>
                <w:spacing w:val="74"/>
                <w:sz w:val="20"/>
              </w:rPr>
              <w:t xml:space="preserve"> </w:t>
            </w:r>
            <w:r>
              <w:rPr>
                <w:spacing w:val="74"/>
                <w:sz w:val="20"/>
              </w:rPr>
            </w:r>
            <w:r>
              <w:rPr>
                <w:spacing w:val="74"/>
                <w:sz w:val="20"/>
              </w:rPr>
              <w:pict>
                <v:group id="_x0000_s1703" style="width:13.15pt;height:23.5pt;mso-position-horizontal-relative:char;mso-position-vertical-relative:line" coordsize="263,470">
                  <v:shape id="_x0000_s1704"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r>
              <w:rPr>
                <w:rFonts w:ascii="Times New Roman"/>
                <w:spacing w:val="66"/>
                <w:sz w:val="20"/>
              </w:rPr>
              <w:t xml:space="preserve"> </w:t>
            </w:r>
            <w:r>
              <w:rPr>
                <w:spacing w:val="66"/>
                <w:sz w:val="20"/>
              </w:rPr>
            </w:r>
            <w:r>
              <w:rPr>
                <w:spacing w:val="66"/>
                <w:sz w:val="20"/>
              </w:rPr>
              <w:pict>
                <v:group id="_x0000_s1701" style="width:13.15pt;height:23.5pt;mso-position-horizontal-relative:char;mso-position-vertical-relative:line" coordsize="263,470">
                  <v:shape id="_x0000_s1702"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Pr>
                <w:rFonts w:ascii="Times New Roman"/>
                <w:spacing w:val="73"/>
                <w:sz w:val="20"/>
              </w:rPr>
              <w:t xml:space="preserve"> </w:t>
            </w:r>
            <w:r>
              <w:rPr>
                <w:spacing w:val="73"/>
                <w:sz w:val="20"/>
              </w:rPr>
            </w:r>
            <w:r>
              <w:rPr>
                <w:spacing w:val="73"/>
                <w:sz w:val="20"/>
              </w:rPr>
              <w:pict>
                <v:group id="_x0000_s1699" style="width:13.15pt;height:23.5pt;mso-position-horizontal-relative:char;mso-position-vertical-relative:line" coordsize="263,470">
                  <v:shape id="_x0000_s1700"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207r4,10l27,227r11,-6l43,207r9,-22l78,120r1,-3l81,114r148,l210,60,190,6,184,1r-52,l113,1,81,xm229,114r-46,l211,186r14,35l235,227r24,-9l263,207,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07"/>
              <w:ind w:left="154"/>
              <w:jc w:val="both"/>
              <w:rPr>
                <w:sz w:val="24"/>
              </w:rPr>
            </w:pPr>
            <w:r>
              <w:rPr>
                <w:sz w:val="24"/>
              </w:rPr>
              <w:t>As Above +</w:t>
            </w:r>
          </w:p>
          <w:p w:rsidR="00AB286D" w:rsidRDefault="00CA61AC">
            <w:pPr>
              <w:pStyle w:val="TableParagraph"/>
              <w:spacing w:before="12" w:line="249" w:lineRule="auto"/>
              <w:ind w:left="154" w:right="259"/>
              <w:jc w:val="both"/>
              <w:rPr>
                <w:sz w:val="24"/>
              </w:rPr>
            </w:pPr>
            <w:r>
              <w:rPr>
                <w:sz w:val="24"/>
              </w:rPr>
              <w:t>Incident Coordinator/Salvage Coordinator to hand over information about priority items to the SFRS if requested. Continue</w:t>
            </w:r>
            <w:r>
              <w:rPr>
                <w:spacing w:val="-10"/>
                <w:sz w:val="24"/>
              </w:rPr>
              <w:t xml:space="preserve"> </w:t>
            </w:r>
            <w:r>
              <w:rPr>
                <w:sz w:val="24"/>
              </w:rPr>
              <w:t>to</w:t>
            </w:r>
            <w:r>
              <w:rPr>
                <w:spacing w:val="-10"/>
                <w:sz w:val="24"/>
              </w:rPr>
              <w:t xml:space="preserve"> </w:t>
            </w:r>
            <w:r>
              <w:rPr>
                <w:sz w:val="24"/>
              </w:rPr>
              <w:t>prepare</w:t>
            </w:r>
            <w:r>
              <w:rPr>
                <w:spacing w:val="-10"/>
                <w:sz w:val="24"/>
              </w:rPr>
              <w:t xml:space="preserve"> </w:t>
            </w:r>
            <w:r>
              <w:rPr>
                <w:sz w:val="24"/>
              </w:rPr>
              <w:t>to</w:t>
            </w:r>
            <w:r>
              <w:rPr>
                <w:spacing w:val="-10"/>
                <w:sz w:val="24"/>
              </w:rPr>
              <w:t xml:space="preserve"> </w:t>
            </w:r>
            <w:r>
              <w:rPr>
                <w:sz w:val="24"/>
              </w:rPr>
              <w:t>Salvage.</w:t>
            </w:r>
            <w:r>
              <w:rPr>
                <w:spacing w:val="-21"/>
                <w:sz w:val="24"/>
              </w:rPr>
              <w:t xml:space="preserve"> </w:t>
            </w:r>
            <w:r>
              <w:rPr>
                <w:sz w:val="24"/>
              </w:rPr>
              <w:t>Arrange</w:t>
            </w:r>
            <w:r>
              <w:rPr>
                <w:spacing w:val="-10"/>
                <w:sz w:val="24"/>
              </w:rPr>
              <w:t xml:space="preserve"> </w:t>
            </w:r>
            <w:r>
              <w:rPr>
                <w:sz w:val="24"/>
              </w:rPr>
              <w:t>where</w:t>
            </w:r>
            <w:r>
              <w:rPr>
                <w:spacing w:val="-9"/>
                <w:sz w:val="24"/>
              </w:rPr>
              <w:t xml:space="preserve"> </w:t>
            </w:r>
            <w:r>
              <w:rPr>
                <w:sz w:val="24"/>
              </w:rPr>
              <w:t>items</w:t>
            </w:r>
            <w:r>
              <w:rPr>
                <w:spacing w:val="-10"/>
                <w:sz w:val="24"/>
              </w:rPr>
              <w:t xml:space="preserve"> </w:t>
            </w:r>
            <w:r>
              <w:rPr>
                <w:sz w:val="24"/>
              </w:rPr>
              <w:t>will</w:t>
            </w:r>
            <w:r>
              <w:rPr>
                <w:spacing w:val="-10"/>
                <w:sz w:val="24"/>
              </w:rPr>
              <w:t xml:space="preserve"> </w:t>
            </w:r>
            <w:r>
              <w:rPr>
                <w:sz w:val="24"/>
              </w:rPr>
              <w:t xml:space="preserve">be taken </w:t>
            </w:r>
            <w:proofErr w:type="gramStart"/>
            <w:r>
              <w:rPr>
                <w:sz w:val="24"/>
              </w:rPr>
              <w:t>to:</w:t>
            </w:r>
            <w:proofErr w:type="gramEnd"/>
            <w:r>
              <w:rPr>
                <w:sz w:val="24"/>
              </w:rPr>
              <w:t xml:space="preserve"> on site/off site, transport requirements</w:t>
            </w:r>
            <w:r>
              <w:rPr>
                <w:spacing w:val="-5"/>
                <w:sz w:val="24"/>
              </w:rPr>
              <w:t xml:space="preserve"> </w:t>
            </w:r>
            <w:r>
              <w:rPr>
                <w:sz w:val="24"/>
              </w:rPr>
              <w:t>etc.</w:t>
            </w:r>
          </w:p>
        </w:tc>
      </w:tr>
      <w:tr w:rsidR="00AB286D">
        <w:trPr>
          <w:trHeight w:val="1820"/>
        </w:trPr>
        <w:tc>
          <w:tcPr>
            <w:tcW w:w="2968" w:type="dxa"/>
          </w:tcPr>
          <w:p w:rsidR="00AB286D" w:rsidRDefault="00CA61AC">
            <w:pPr>
              <w:pStyle w:val="TableParagraph"/>
              <w:spacing w:before="105"/>
              <w:ind w:right="357"/>
              <w:jc w:val="right"/>
              <w:rPr>
                <w:b/>
                <w:sz w:val="56"/>
              </w:rPr>
            </w:pPr>
            <w:r>
              <w:rPr>
                <w:b/>
                <w:sz w:val="56"/>
              </w:rPr>
              <w:t>+</w:t>
            </w:r>
          </w:p>
        </w:tc>
        <w:tc>
          <w:tcPr>
            <w:tcW w:w="6761" w:type="dxa"/>
          </w:tcPr>
          <w:p w:rsidR="00AB286D" w:rsidRDefault="00CA61AC">
            <w:pPr>
              <w:pStyle w:val="TableParagraph"/>
              <w:spacing w:before="107"/>
              <w:ind w:left="154"/>
              <w:rPr>
                <w:sz w:val="24"/>
              </w:rPr>
            </w:pPr>
            <w:r>
              <w:rPr>
                <w:sz w:val="24"/>
              </w:rPr>
              <w:t>As Above +</w:t>
            </w:r>
          </w:p>
          <w:p w:rsidR="00AB286D" w:rsidRDefault="00CA61AC">
            <w:pPr>
              <w:pStyle w:val="TableParagraph"/>
              <w:spacing w:before="12" w:line="249" w:lineRule="auto"/>
              <w:ind w:left="154" w:right="66"/>
              <w:rPr>
                <w:sz w:val="24"/>
              </w:rPr>
            </w:pPr>
            <w:r>
              <w:rPr>
                <w:sz w:val="24"/>
              </w:rPr>
              <w:t>Assign additional roles as people arrive, including Welfare and Safety</w:t>
            </w:r>
          </w:p>
          <w:p w:rsidR="00AB286D" w:rsidRDefault="00CA61AC">
            <w:pPr>
              <w:pStyle w:val="TableParagraph"/>
              <w:spacing w:before="2" w:line="249" w:lineRule="auto"/>
              <w:ind w:left="154"/>
              <w:rPr>
                <w:sz w:val="24"/>
              </w:rPr>
            </w:pPr>
            <w:r>
              <w:rPr>
                <w:sz w:val="24"/>
              </w:rPr>
              <w:t>Wait for enough people to arrive to carry out salvage of collection items</w:t>
            </w: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5"/>
        </w:rPr>
      </w:pPr>
    </w:p>
    <w:p w:rsidR="00AB286D" w:rsidRDefault="00CA61AC">
      <w:pPr>
        <w:spacing w:before="92"/>
        <w:ind w:right="166"/>
        <w:jc w:val="right"/>
        <w:rPr>
          <w:b/>
          <w:sz w:val="24"/>
        </w:rPr>
      </w:pPr>
      <w:r>
        <w:rPr>
          <w:b/>
          <w:color w:val="FFFFFF"/>
          <w:sz w:val="24"/>
        </w:rPr>
        <w:t>15</w:t>
      </w:r>
    </w:p>
    <w:p w:rsidR="00AB286D" w:rsidRDefault="00AB286D">
      <w:pPr>
        <w:jc w:val="right"/>
        <w:rPr>
          <w:sz w:val="24"/>
        </w:rPr>
        <w:sectPr w:rsidR="00AB286D">
          <w:pgSz w:w="11910" w:h="16840"/>
          <w:pgMar w:top="640" w:right="520" w:bottom="0" w:left="520" w:header="720" w:footer="720" w:gutter="0"/>
          <w:cols w:space="720"/>
        </w:sectPr>
      </w:pPr>
    </w:p>
    <w:p w:rsidR="00AB286D" w:rsidRDefault="00CA61AC">
      <w:pPr>
        <w:pStyle w:val="BodyText"/>
        <w:rPr>
          <w:b/>
          <w:sz w:val="20"/>
        </w:rPr>
      </w:pPr>
      <w:r>
        <w:lastRenderedPageBreak/>
        <w:pict>
          <v:shape id="_x0000_s1698" style="position:absolute;margin-left:0;margin-top:0;width:595.3pt;height:645.9pt;z-index:-266224640;mso-position-horizontal-relative:page;mso-position-vertical-relative:page" coordsize="11906,12918" path="m11905,l9577,,,4873r,8045l11905,7415,11905,xe" fillcolor="#b5383b" stroked="f">
            <v:fill opacity="7863f"/>
            <v:path arrowok="t"/>
            <w10:wrap anchorx="page" anchory="page"/>
          </v:shape>
        </w:pict>
      </w:r>
      <w:r>
        <w:pict>
          <v:group id="_x0000_s1695" style="position:absolute;margin-left:0;margin-top:807pt;width:595.3pt;height:34.9pt;z-index:251773952;mso-position-horizontal-relative:page;mso-position-vertical-relative:page" coordorigin=",16140" coordsize="11906,698">
            <v:rect id="_x0000_s1697" style="position:absolute;top:16139;width:11906;height:698" fillcolor="#b5383b" stroked="f"/>
            <v:shape id="_x0000_s1696" type="#_x0000_t202" style="position:absolute;left:10949;top:16327;width:287;height:269" filled="f" stroked="f">
              <v:textbox inset="0,0,0,0">
                <w:txbxContent>
                  <w:p w:rsidR="00CA61AC" w:rsidRDefault="00CA61AC">
                    <w:pPr>
                      <w:spacing w:line="268" w:lineRule="exact"/>
                      <w:rPr>
                        <w:b/>
                        <w:sz w:val="24"/>
                      </w:rPr>
                    </w:pPr>
                    <w:r>
                      <w:rPr>
                        <w:b/>
                        <w:color w:val="FFFFFF"/>
                        <w:sz w:val="24"/>
                      </w:rPr>
                      <w:t>16</w:t>
                    </w:r>
                  </w:p>
                </w:txbxContent>
              </v:textbox>
            </v:shape>
            <w10:wrap anchorx="page" anchory="page"/>
          </v:group>
        </w:pict>
      </w:r>
    </w:p>
    <w:p w:rsidR="00AB286D" w:rsidRDefault="00AB286D">
      <w:pPr>
        <w:pStyle w:val="BodyText"/>
        <w:rPr>
          <w:b/>
          <w:sz w:val="20"/>
        </w:rPr>
      </w:pPr>
    </w:p>
    <w:p w:rsidR="00AB286D" w:rsidRDefault="00AB286D">
      <w:pPr>
        <w:pStyle w:val="BodyText"/>
        <w:spacing w:before="9"/>
        <w:rPr>
          <w:b/>
          <w:sz w:val="22"/>
        </w:rPr>
      </w:pPr>
    </w:p>
    <w:p w:rsidR="00AB286D" w:rsidRDefault="00CA61AC">
      <w:pPr>
        <w:spacing w:before="93"/>
        <w:ind w:left="116"/>
        <w:rPr>
          <w:b/>
          <w:sz w:val="24"/>
        </w:rPr>
      </w:pPr>
      <w:r>
        <w:rPr>
          <w:b/>
          <w:color w:val="B5383B"/>
          <w:sz w:val="24"/>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rPr>
      </w:pPr>
    </w:p>
    <w:tbl>
      <w:tblPr>
        <w:tblW w:w="0" w:type="auto"/>
        <w:tblInd w:w="1513"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335"/>
        <w:gridCol w:w="2480"/>
        <w:gridCol w:w="5044"/>
      </w:tblGrid>
      <w:tr w:rsidR="00AB286D">
        <w:trPr>
          <w:trHeight w:val="1182"/>
        </w:trPr>
        <w:tc>
          <w:tcPr>
            <w:tcW w:w="335" w:type="dxa"/>
            <w:vMerge w:val="restart"/>
            <w:tcBorders>
              <w:bottom w:val="nil"/>
              <w:right w:val="single" w:sz="4" w:space="0" w:color="B5383B"/>
            </w:tcBorders>
            <w:textDirection w:val="tbRl"/>
          </w:tcPr>
          <w:p w:rsidR="00AB286D" w:rsidRDefault="00CA61AC">
            <w:pPr>
              <w:pStyle w:val="TableParagraph"/>
              <w:spacing w:before="35"/>
              <w:ind w:left="115"/>
              <w:rPr>
                <w:b/>
                <w:sz w:val="20"/>
              </w:rPr>
            </w:pPr>
            <w:r>
              <w:rPr>
                <w:b/>
                <w:sz w:val="20"/>
              </w:rPr>
              <w:t>ACCOMMODATION</w:t>
            </w:r>
          </w:p>
        </w:tc>
        <w:tc>
          <w:tcPr>
            <w:tcW w:w="2480" w:type="dxa"/>
            <w:tcBorders>
              <w:left w:val="single" w:sz="4" w:space="0" w:color="B5383B"/>
              <w:bottom w:val="single" w:sz="4" w:space="0" w:color="B5383B"/>
              <w:right w:val="single" w:sz="4" w:space="0" w:color="B5383B"/>
            </w:tcBorders>
          </w:tcPr>
          <w:p w:rsidR="00AB286D" w:rsidRDefault="00CA61AC">
            <w:pPr>
              <w:pStyle w:val="TableParagraph"/>
              <w:spacing w:before="99" w:line="247" w:lineRule="auto"/>
              <w:ind w:left="95" w:right="275"/>
            </w:pPr>
            <w:r>
              <w:rPr>
                <w:b/>
                <w:sz w:val="24"/>
              </w:rPr>
              <w:t xml:space="preserve">Assembly Area </w:t>
            </w:r>
            <w:r>
              <w:t>Where people will gather when called in</w:t>
            </w:r>
          </w:p>
        </w:tc>
        <w:tc>
          <w:tcPr>
            <w:tcW w:w="5044" w:type="dxa"/>
            <w:tcBorders>
              <w:left w:val="single" w:sz="4" w:space="0" w:color="B5383B"/>
              <w:bottom w:val="single" w:sz="4" w:space="0" w:color="B5383B"/>
            </w:tcBorders>
          </w:tcPr>
          <w:p w:rsidR="00AB286D" w:rsidRDefault="00AB286D">
            <w:pPr>
              <w:pStyle w:val="TableParagraph"/>
              <w:rPr>
                <w:b/>
                <w:sz w:val="18"/>
              </w:rPr>
            </w:pPr>
          </w:p>
          <w:p w:rsidR="00AB286D" w:rsidRDefault="00CA61AC">
            <w:pPr>
              <w:pStyle w:val="TableParagraph"/>
              <w:ind w:left="147"/>
              <w:rPr>
                <w:b/>
                <w:sz w:val="20"/>
              </w:rPr>
            </w:pPr>
            <w:r>
              <w:rPr>
                <w:b/>
                <w:sz w:val="20"/>
              </w:rPr>
              <w:t xml:space="preserve">A: </w:t>
            </w:r>
          </w:p>
          <w:p w:rsidR="00AB286D" w:rsidRDefault="00AB286D">
            <w:pPr>
              <w:pStyle w:val="TableParagraph"/>
              <w:spacing w:before="11"/>
              <w:rPr>
                <w:b/>
                <w:sz w:val="26"/>
              </w:rPr>
            </w:pPr>
          </w:p>
          <w:p w:rsidR="00AB286D" w:rsidRDefault="00CA61AC">
            <w:pPr>
              <w:pStyle w:val="TableParagraph"/>
              <w:ind w:left="147"/>
              <w:rPr>
                <w:b/>
                <w:sz w:val="20"/>
              </w:rPr>
            </w:pPr>
            <w:r>
              <w:rPr>
                <w:b/>
                <w:sz w:val="20"/>
              </w:rPr>
              <w:t xml:space="preserve">B: </w:t>
            </w:r>
          </w:p>
        </w:tc>
      </w:tr>
      <w:tr w:rsidR="00AB286D">
        <w:trPr>
          <w:trHeight w:val="1059"/>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65" w:line="247" w:lineRule="auto"/>
              <w:ind w:left="75" w:right="855"/>
            </w:pPr>
            <w:r>
              <w:rPr>
                <w:b/>
                <w:sz w:val="24"/>
              </w:rPr>
              <w:t xml:space="preserve">Control Point </w:t>
            </w:r>
            <w:r>
              <w:t>Private, with phones and IT</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33"/>
              <w:ind w:left="147"/>
              <w:rPr>
                <w:b/>
                <w:sz w:val="20"/>
              </w:rPr>
            </w:pPr>
            <w:r>
              <w:rPr>
                <w:b/>
                <w:sz w:val="20"/>
              </w:rPr>
              <w:t xml:space="preserve">A: </w:t>
            </w:r>
          </w:p>
          <w:p w:rsidR="00AB286D" w:rsidRDefault="00AB286D">
            <w:pPr>
              <w:pStyle w:val="TableParagraph"/>
              <w:rPr>
                <w:b/>
                <w:sz w:val="27"/>
              </w:rPr>
            </w:pPr>
          </w:p>
          <w:p w:rsidR="00AB286D" w:rsidRDefault="00CA61AC">
            <w:pPr>
              <w:pStyle w:val="TableParagraph"/>
              <w:ind w:left="147"/>
              <w:rPr>
                <w:b/>
                <w:sz w:val="20"/>
              </w:rPr>
            </w:pPr>
            <w:r>
              <w:rPr>
                <w:b/>
                <w:sz w:val="20"/>
              </w:rPr>
              <w:t xml:space="preserve">B: </w:t>
            </w:r>
          </w:p>
        </w:tc>
      </w:tr>
      <w:tr w:rsidR="00AB286D">
        <w:trPr>
          <w:trHeight w:val="1152"/>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9" w:line="247" w:lineRule="auto"/>
              <w:ind w:left="75" w:right="1249"/>
            </w:pPr>
            <w:r>
              <w:rPr>
                <w:b/>
                <w:sz w:val="24"/>
              </w:rPr>
              <w:t xml:space="preserve">Rest Area </w:t>
            </w:r>
            <w:r>
              <w:t>With kettle and kitchen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86"/>
              <w:ind w:left="147"/>
              <w:rPr>
                <w:b/>
                <w:sz w:val="20"/>
              </w:rPr>
            </w:pPr>
            <w:r>
              <w:rPr>
                <w:b/>
                <w:sz w:val="20"/>
              </w:rPr>
              <w:t xml:space="preserve">A: </w:t>
            </w:r>
          </w:p>
          <w:p w:rsidR="00AB286D" w:rsidRDefault="00AB286D">
            <w:pPr>
              <w:pStyle w:val="TableParagraph"/>
              <w:spacing w:before="11"/>
              <w:rPr>
                <w:b/>
                <w:sz w:val="26"/>
              </w:rPr>
            </w:pPr>
          </w:p>
          <w:p w:rsidR="00AB286D" w:rsidRDefault="00CA61AC">
            <w:pPr>
              <w:pStyle w:val="TableParagraph"/>
              <w:ind w:left="147"/>
              <w:rPr>
                <w:b/>
                <w:sz w:val="20"/>
              </w:rPr>
            </w:pPr>
            <w:r>
              <w:rPr>
                <w:b/>
                <w:sz w:val="20"/>
              </w:rPr>
              <w:t xml:space="preserve">B: </w:t>
            </w:r>
          </w:p>
        </w:tc>
      </w:tr>
      <w:tr w:rsidR="00AB286D">
        <w:trPr>
          <w:trHeight w:val="256"/>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AB286D">
            <w:pPr>
              <w:pStyle w:val="TableParagraph"/>
              <w:rPr>
                <w:rFonts w:ascii="Times New Roman"/>
                <w:sz w:val="18"/>
              </w:rPr>
            </w:pPr>
          </w:p>
        </w:tc>
        <w:tc>
          <w:tcPr>
            <w:tcW w:w="5044" w:type="dxa"/>
            <w:tcBorders>
              <w:top w:val="single" w:sz="4" w:space="0" w:color="B5383B"/>
              <w:left w:val="single" w:sz="4" w:space="0" w:color="B5383B"/>
              <w:bottom w:val="nil"/>
            </w:tcBorders>
          </w:tcPr>
          <w:p w:rsidR="00AB286D" w:rsidRDefault="00CA61AC">
            <w:pPr>
              <w:pStyle w:val="TableParagraph"/>
              <w:spacing w:before="22" w:line="215" w:lineRule="exact"/>
              <w:ind w:left="147"/>
              <w:rPr>
                <w:b/>
                <w:sz w:val="20"/>
              </w:rPr>
            </w:pPr>
            <w:r>
              <w:rPr>
                <w:b/>
                <w:sz w:val="20"/>
              </w:rPr>
              <w:t xml:space="preserve">A: </w:t>
            </w:r>
          </w:p>
        </w:tc>
      </w:tr>
      <w:tr w:rsidR="00AB286D">
        <w:trPr>
          <w:trHeight w:val="270"/>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nil"/>
              <w:right w:val="single" w:sz="4" w:space="0" w:color="B5383B"/>
            </w:tcBorders>
          </w:tcPr>
          <w:p w:rsidR="00AB286D" w:rsidRDefault="00CA61AC">
            <w:pPr>
              <w:pStyle w:val="TableParagraph"/>
              <w:spacing w:line="228" w:lineRule="exact"/>
              <w:ind w:left="75"/>
              <w:rPr>
                <w:b/>
                <w:sz w:val="20"/>
              </w:rPr>
            </w:pPr>
            <w:r>
              <w:rPr>
                <w:b/>
                <w:sz w:val="20"/>
              </w:rPr>
              <w:t>First Aid Point</w:t>
            </w:r>
          </w:p>
        </w:tc>
        <w:tc>
          <w:tcPr>
            <w:tcW w:w="5044" w:type="dxa"/>
            <w:tcBorders>
              <w:top w:val="nil"/>
              <w:left w:val="single" w:sz="4" w:space="0" w:color="B5383B"/>
              <w:bottom w:val="nil"/>
            </w:tcBorders>
          </w:tcPr>
          <w:p w:rsidR="00AB286D" w:rsidRDefault="00AB286D">
            <w:pPr>
              <w:pStyle w:val="TableParagraph"/>
              <w:rPr>
                <w:rFonts w:ascii="Times New Roman"/>
                <w:sz w:val="20"/>
              </w:rPr>
            </w:pPr>
          </w:p>
        </w:tc>
      </w:tr>
      <w:tr w:rsidR="00AB286D">
        <w:trPr>
          <w:trHeight w:val="311"/>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single" w:sz="4" w:space="0" w:color="B5383B"/>
              <w:right w:val="single" w:sz="4" w:space="0" w:color="B5383B"/>
            </w:tcBorders>
          </w:tcPr>
          <w:p w:rsidR="00AB286D" w:rsidRDefault="00AB286D">
            <w:pPr>
              <w:pStyle w:val="TableParagraph"/>
              <w:rPr>
                <w:rFonts w:ascii="Times New Roman"/>
              </w:rPr>
            </w:pPr>
          </w:p>
        </w:tc>
        <w:tc>
          <w:tcPr>
            <w:tcW w:w="5044" w:type="dxa"/>
            <w:tcBorders>
              <w:top w:val="nil"/>
              <w:left w:val="single" w:sz="4" w:space="0" w:color="B5383B"/>
              <w:bottom w:val="single" w:sz="4" w:space="0" w:color="B5383B"/>
            </w:tcBorders>
          </w:tcPr>
          <w:p w:rsidR="00AB286D" w:rsidRDefault="00CA61AC">
            <w:pPr>
              <w:pStyle w:val="TableParagraph"/>
              <w:spacing w:before="35"/>
              <w:ind w:left="147"/>
              <w:rPr>
                <w:b/>
                <w:sz w:val="20"/>
              </w:rPr>
            </w:pPr>
            <w:r>
              <w:rPr>
                <w:b/>
                <w:sz w:val="20"/>
              </w:rPr>
              <w:t xml:space="preserve">B: </w:t>
            </w:r>
          </w:p>
        </w:tc>
      </w:tr>
      <w:tr w:rsidR="00AB286D">
        <w:trPr>
          <w:trHeight w:val="975"/>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41"/>
              <w:ind w:left="75"/>
              <w:rPr>
                <w:b/>
                <w:sz w:val="24"/>
              </w:rPr>
            </w:pPr>
            <w:r>
              <w:rPr>
                <w:b/>
                <w:sz w:val="24"/>
              </w:rPr>
              <w:t>Sorting Area</w:t>
            </w:r>
          </w:p>
          <w:p w:rsidR="00AB286D" w:rsidRDefault="00CA61AC">
            <w:pPr>
              <w:pStyle w:val="TableParagraph"/>
              <w:spacing w:before="7"/>
              <w:ind w:left="75"/>
            </w:pPr>
            <w:r>
              <w:t>Large area</w:t>
            </w:r>
          </w:p>
          <w:p w:rsidR="00AB286D" w:rsidRDefault="00CA61AC">
            <w:pPr>
              <w:pStyle w:val="TableParagraph"/>
              <w:spacing w:before="11"/>
              <w:ind w:left="75"/>
            </w:pPr>
            <w:r>
              <w:t>in central location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37"/>
              <w:ind w:left="147"/>
              <w:rPr>
                <w:b/>
                <w:sz w:val="20"/>
              </w:rPr>
            </w:pPr>
            <w:r>
              <w:rPr>
                <w:b/>
                <w:sz w:val="20"/>
              </w:rPr>
              <w:t xml:space="preserve">A: </w:t>
            </w:r>
          </w:p>
          <w:p w:rsidR="00AB286D" w:rsidRDefault="00AB286D">
            <w:pPr>
              <w:pStyle w:val="TableParagraph"/>
              <w:spacing w:before="9"/>
              <w:rPr>
                <w:b/>
                <w:sz w:val="21"/>
              </w:rPr>
            </w:pPr>
          </w:p>
          <w:p w:rsidR="00AB286D" w:rsidRDefault="00CA61AC">
            <w:pPr>
              <w:pStyle w:val="TableParagraph"/>
              <w:ind w:left="147"/>
              <w:rPr>
                <w:b/>
                <w:sz w:val="20"/>
              </w:rPr>
            </w:pPr>
            <w:r>
              <w:rPr>
                <w:b/>
                <w:sz w:val="20"/>
              </w:rPr>
              <w:t xml:space="preserve">B: </w:t>
            </w:r>
          </w:p>
        </w:tc>
      </w:tr>
      <w:tr w:rsidR="00AB286D">
        <w:trPr>
          <w:trHeight w:val="1049"/>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6" w:line="247" w:lineRule="auto"/>
              <w:ind w:left="75" w:right="174"/>
            </w:pPr>
            <w:r>
              <w:rPr>
                <w:b/>
                <w:sz w:val="24"/>
              </w:rPr>
              <w:t xml:space="preserve">Storage for unaffected material </w:t>
            </w:r>
            <w:r>
              <w:t>Secure area</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99"/>
              <w:ind w:left="147"/>
              <w:rPr>
                <w:b/>
                <w:sz w:val="20"/>
              </w:rPr>
            </w:pPr>
            <w:r>
              <w:rPr>
                <w:b/>
                <w:sz w:val="20"/>
              </w:rPr>
              <w:t xml:space="preserve">A: </w:t>
            </w:r>
          </w:p>
          <w:p w:rsidR="00AB286D" w:rsidRDefault="00AB286D">
            <w:pPr>
              <w:pStyle w:val="TableParagraph"/>
              <w:spacing w:before="10"/>
              <w:rPr>
                <w:b/>
                <w:sz w:val="26"/>
              </w:rPr>
            </w:pPr>
          </w:p>
          <w:p w:rsidR="00AB286D" w:rsidRDefault="00CA61AC">
            <w:pPr>
              <w:pStyle w:val="TableParagraph"/>
              <w:spacing w:before="1"/>
              <w:ind w:left="147"/>
              <w:rPr>
                <w:b/>
                <w:sz w:val="20"/>
              </w:rPr>
            </w:pPr>
            <w:r>
              <w:rPr>
                <w:b/>
                <w:sz w:val="20"/>
              </w:rPr>
              <w:t xml:space="preserve">B: </w:t>
            </w:r>
          </w:p>
        </w:tc>
      </w:tr>
      <w:tr w:rsidR="00AB286D">
        <w:trPr>
          <w:trHeight w:val="1228"/>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0" w:line="249" w:lineRule="auto"/>
              <w:ind w:left="75" w:right="307"/>
            </w:pPr>
            <w:r>
              <w:rPr>
                <w:b/>
                <w:sz w:val="24"/>
              </w:rPr>
              <w:t xml:space="preserve">Recovery / Treatment area </w:t>
            </w:r>
            <w:r>
              <w:t>Large area with good ventilation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67"/>
              <w:ind w:left="147"/>
              <w:rPr>
                <w:b/>
                <w:sz w:val="20"/>
              </w:rPr>
            </w:pPr>
            <w:r>
              <w:rPr>
                <w:b/>
                <w:sz w:val="20"/>
              </w:rPr>
              <w:t xml:space="preserve">A: </w:t>
            </w:r>
          </w:p>
          <w:p w:rsidR="00AB286D" w:rsidRDefault="00AB286D">
            <w:pPr>
              <w:pStyle w:val="TableParagraph"/>
              <w:rPr>
                <w:b/>
                <w:sz w:val="27"/>
              </w:rPr>
            </w:pPr>
          </w:p>
          <w:p w:rsidR="00AB286D" w:rsidRDefault="00CA61AC">
            <w:pPr>
              <w:pStyle w:val="TableParagraph"/>
              <w:ind w:left="147"/>
              <w:rPr>
                <w:b/>
                <w:sz w:val="20"/>
              </w:rPr>
            </w:pPr>
            <w:r>
              <w:rPr>
                <w:b/>
                <w:sz w:val="20"/>
              </w:rPr>
              <w:t xml:space="preserve">B: </w:t>
            </w:r>
          </w:p>
        </w:tc>
      </w:tr>
      <w:tr w:rsidR="00AB286D">
        <w:trPr>
          <w:trHeight w:val="665"/>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CA61AC">
            <w:pPr>
              <w:pStyle w:val="TableParagraph"/>
              <w:spacing w:before="77"/>
              <w:ind w:left="75"/>
              <w:rPr>
                <w:b/>
                <w:sz w:val="24"/>
              </w:rPr>
            </w:pPr>
            <w:r>
              <w:rPr>
                <w:b/>
                <w:sz w:val="24"/>
              </w:rPr>
              <w:t>Packing</w:t>
            </w:r>
            <w:r>
              <w:rPr>
                <w:b/>
                <w:spacing w:val="-4"/>
                <w:sz w:val="24"/>
              </w:rPr>
              <w:t xml:space="preserve"> </w:t>
            </w:r>
            <w:r>
              <w:rPr>
                <w:b/>
                <w:sz w:val="24"/>
              </w:rPr>
              <w:t>area</w:t>
            </w:r>
          </w:p>
          <w:p w:rsidR="00AB286D" w:rsidRDefault="00CA61AC">
            <w:pPr>
              <w:pStyle w:val="TableParagraph"/>
              <w:spacing w:before="7"/>
              <w:ind w:left="75"/>
            </w:pPr>
            <w:r>
              <w:rPr>
                <w:spacing w:val="-3"/>
              </w:rPr>
              <w:t>Vehicle</w:t>
            </w:r>
            <w:r>
              <w:rPr>
                <w:spacing w:val="-4"/>
              </w:rPr>
              <w:t xml:space="preserve"> </w:t>
            </w:r>
            <w:r>
              <w:t>access</w:t>
            </w:r>
          </w:p>
        </w:tc>
        <w:tc>
          <w:tcPr>
            <w:tcW w:w="5044" w:type="dxa"/>
            <w:tcBorders>
              <w:top w:val="single" w:sz="4" w:space="0" w:color="B5383B"/>
              <w:left w:val="single" w:sz="4" w:space="0" w:color="B5383B"/>
              <w:bottom w:val="nil"/>
            </w:tcBorders>
          </w:tcPr>
          <w:p w:rsidR="00AB286D" w:rsidRDefault="00CA61AC">
            <w:pPr>
              <w:pStyle w:val="TableParagraph"/>
              <w:spacing w:before="171"/>
              <w:ind w:left="147"/>
              <w:rPr>
                <w:b/>
                <w:sz w:val="20"/>
              </w:rPr>
            </w:pPr>
            <w:r>
              <w:rPr>
                <w:b/>
                <w:sz w:val="20"/>
              </w:rPr>
              <w:t xml:space="preserve">A: </w:t>
            </w:r>
          </w:p>
        </w:tc>
      </w:tr>
      <w:tr w:rsidR="00AB286D">
        <w:trPr>
          <w:trHeight w:val="360"/>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single" w:sz="4" w:space="0" w:color="B5383B"/>
              <w:right w:val="single" w:sz="4" w:space="0" w:color="B5383B"/>
            </w:tcBorders>
          </w:tcPr>
          <w:p w:rsidR="00AB286D" w:rsidRDefault="00AB286D">
            <w:pPr>
              <w:pStyle w:val="TableParagraph"/>
              <w:rPr>
                <w:rFonts w:ascii="Times New Roman"/>
              </w:rPr>
            </w:pPr>
          </w:p>
        </w:tc>
        <w:tc>
          <w:tcPr>
            <w:tcW w:w="5044" w:type="dxa"/>
            <w:tcBorders>
              <w:top w:val="nil"/>
              <w:left w:val="single" w:sz="4" w:space="0" w:color="B5383B"/>
              <w:bottom w:val="single" w:sz="4" w:space="0" w:color="B5383B"/>
            </w:tcBorders>
          </w:tcPr>
          <w:p w:rsidR="00AB286D" w:rsidRDefault="00CA61AC">
            <w:pPr>
              <w:pStyle w:val="TableParagraph"/>
              <w:spacing w:before="46"/>
              <w:ind w:left="147"/>
              <w:rPr>
                <w:b/>
                <w:sz w:val="20"/>
              </w:rPr>
            </w:pPr>
            <w:r>
              <w:rPr>
                <w:b/>
                <w:sz w:val="20"/>
              </w:rPr>
              <w:t xml:space="preserve">B: </w:t>
            </w:r>
          </w:p>
        </w:tc>
      </w:tr>
      <w:tr w:rsidR="00AB286D">
        <w:trPr>
          <w:trHeight w:val="448"/>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CA61AC">
            <w:pPr>
              <w:pStyle w:val="TableParagraph"/>
              <w:spacing w:before="46"/>
              <w:ind w:left="85"/>
              <w:rPr>
                <w:b/>
                <w:sz w:val="24"/>
              </w:rPr>
            </w:pPr>
            <w:r>
              <w:rPr>
                <w:b/>
                <w:sz w:val="24"/>
              </w:rPr>
              <w:t>Emergency</w:t>
            </w:r>
          </w:p>
        </w:tc>
        <w:tc>
          <w:tcPr>
            <w:tcW w:w="5044" w:type="dxa"/>
            <w:tcBorders>
              <w:top w:val="single" w:sz="4" w:space="0" w:color="B5383B"/>
              <w:left w:val="single" w:sz="4" w:space="0" w:color="B5383B"/>
              <w:bottom w:val="nil"/>
            </w:tcBorders>
          </w:tcPr>
          <w:p w:rsidR="00AB286D" w:rsidRDefault="00AB286D">
            <w:pPr>
              <w:pStyle w:val="TableParagraph"/>
              <w:spacing w:before="5"/>
              <w:rPr>
                <w:b/>
                <w:sz w:val="17"/>
              </w:rPr>
            </w:pPr>
          </w:p>
          <w:p w:rsidR="00AB286D" w:rsidRDefault="00CA61AC">
            <w:pPr>
              <w:pStyle w:val="TableParagraph"/>
              <w:spacing w:line="228" w:lineRule="exact"/>
              <w:ind w:left="147"/>
              <w:rPr>
                <w:b/>
                <w:sz w:val="20"/>
              </w:rPr>
            </w:pPr>
            <w:r>
              <w:rPr>
                <w:b/>
                <w:sz w:val="20"/>
              </w:rPr>
              <w:t xml:space="preserve">A: </w:t>
            </w:r>
          </w:p>
        </w:tc>
      </w:tr>
      <w:tr w:rsidR="00AB286D">
        <w:trPr>
          <w:trHeight w:val="848"/>
        </w:trPr>
        <w:tc>
          <w:tcPr>
            <w:tcW w:w="2815" w:type="dxa"/>
            <w:gridSpan w:val="2"/>
            <w:tcBorders>
              <w:top w:val="nil"/>
              <w:right w:val="single" w:sz="4" w:space="0" w:color="B5383B"/>
            </w:tcBorders>
          </w:tcPr>
          <w:p w:rsidR="00AB286D" w:rsidRDefault="00CA61AC">
            <w:pPr>
              <w:pStyle w:val="TableParagraph"/>
              <w:spacing w:line="162" w:lineRule="exact"/>
              <w:ind w:left="418"/>
              <w:rPr>
                <w:b/>
                <w:sz w:val="24"/>
              </w:rPr>
            </w:pPr>
            <w:r>
              <w:rPr>
                <w:b/>
                <w:sz w:val="24"/>
              </w:rPr>
              <w:t>Services</w:t>
            </w:r>
          </w:p>
          <w:p w:rsidR="00AB286D" w:rsidRDefault="00CA61AC">
            <w:pPr>
              <w:pStyle w:val="TableParagraph"/>
              <w:spacing w:before="6" w:line="249" w:lineRule="auto"/>
              <w:ind w:left="418" w:right="179"/>
            </w:pPr>
            <w:r>
              <w:t>RVP, Marshalling Area, Holding Area</w:t>
            </w:r>
          </w:p>
        </w:tc>
        <w:tc>
          <w:tcPr>
            <w:tcW w:w="5044" w:type="dxa"/>
            <w:tcBorders>
              <w:top w:val="nil"/>
              <w:left w:val="single" w:sz="4" w:space="0" w:color="B5383B"/>
            </w:tcBorders>
          </w:tcPr>
          <w:p w:rsidR="00AB286D" w:rsidRDefault="00AB286D">
            <w:pPr>
              <w:pStyle w:val="TableParagraph"/>
              <w:spacing w:before="4"/>
              <w:rPr>
                <w:b/>
                <w:sz w:val="25"/>
              </w:rPr>
            </w:pPr>
          </w:p>
          <w:p w:rsidR="00AB286D" w:rsidRDefault="00CA61AC">
            <w:pPr>
              <w:pStyle w:val="TableParagraph"/>
              <w:spacing w:before="1"/>
              <w:ind w:left="147"/>
              <w:rPr>
                <w:b/>
                <w:sz w:val="20"/>
              </w:rPr>
            </w:pPr>
            <w:r>
              <w:rPr>
                <w:b/>
                <w:sz w:val="20"/>
              </w:rPr>
              <w:t xml:space="preserve">B: </w:t>
            </w:r>
          </w:p>
        </w:tc>
      </w:tr>
    </w:tbl>
    <w:p w:rsidR="00AB286D" w:rsidRDefault="00AB286D">
      <w:pPr>
        <w:rPr>
          <w:sz w:val="20"/>
        </w:rPr>
        <w:sectPr w:rsidR="00AB286D">
          <w:pgSz w:w="11910" w:h="16840"/>
          <w:pgMar w:top="0" w:right="520" w:bottom="0" w:left="520" w:header="720" w:footer="720" w:gutter="0"/>
          <w:cols w:space="720"/>
        </w:sectPr>
      </w:pPr>
    </w:p>
    <w:p w:rsidR="00AB286D" w:rsidRDefault="00CA61AC">
      <w:pPr>
        <w:spacing w:before="75"/>
        <w:ind w:left="342"/>
        <w:rPr>
          <w:b/>
          <w:sz w:val="24"/>
        </w:rPr>
      </w:pPr>
      <w:r>
        <w:lastRenderedPageBreak/>
        <w:pict>
          <v:group id="_x0000_s1692" style="position:absolute;left:0;text-align:left;margin-left:0;margin-top:288.1pt;width:595.3pt;height:553.8pt;z-index:-266221568;mso-position-horizontal-relative:page;mso-position-vertical-relative:page" coordorigin=",5762" coordsize="11906,11076">
            <v:shape id="_x0000_s1694" style="position:absolute;top:5762;width:11906;height:11076" coordorigin=",5762" coordsize="11906,11076" path="m11905,5762l,11821r,5017l5167,16838r115,-51l11905,13725r,-7963xe" fillcolor="#b5383b" stroked="f">
              <v:fill opacity="7863f"/>
              <v:path arrowok="t"/>
            </v:shape>
            <v:rect id="_x0000_s1693" style="position:absolute;top:16139;width:11906;height:698" fillcolor="#b5383b" stroked="f"/>
            <w10:wrap anchorx="page" anchory="page"/>
          </v:group>
        </w:pict>
      </w:r>
      <w:r>
        <w:rPr>
          <w:b/>
          <w:color w:val="B5383B"/>
          <w:sz w:val="24"/>
        </w:rPr>
        <w:t>CONTACT DETAILS - Staff</w:t>
      </w:r>
    </w:p>
    <w:p w:rsidR="00AB286D" w:rsidRDefault="00AB286D">
      <w:pPr>
        <w:pStyle w:val="BodyText"/>
        <w:spacing w:before="3"/>
        <w:rPr>
          <w:b/>
          <w:sz w:val="27"/>
        </w:rPr>
      </w:pP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6"/>
        <w:gridCol w:w="1903"/>
        <w:gridCol w:w="2449"/>
        <w:gridCol w:w="2765"/>
        <w:gridCol w:w="1135"/>
      </w:tblGrid>
      <w:tr w:rsidR="00AB286D">
        <w:trPr>
          <w:trHeight w:val="1036"/>
        </w:trPr>
        <w:tc>
          <w:tcPr>
            <w:tcW w:w="1476" w:type="dxa"/>
            <w:tcBorders>
              <w:bottom w:val="single" w:sz="8" w:space="0" w:color="000000"/>
            </w:tcBorders>
            <w:shd w:val="clear" w:color="auto" w:fill="B5383B"/>
          </w:tcPr>
          <w:p w:rsidR="00AB286D" w:rsidRDefault="00CA61AC">
            <w:pPr>
              <w:pStyle w:val="TableParagraph"/>
              <w:spacing w:before="122"/>
              <w:ind w:left="116"/>
              <w:rPr>
                <w:b/>
              </w:rPr>
            </w:pPr>
            <w:r>
              <w:rPr>
                <w:b/>
              </w:rPr>
              <w:t>Person</w:t>
            </w:r>
          </w:p>
        </w:tc>
        <w:tc>
          <w:tcPr>
            <w:tcW w:w="1903" w:type="dxa"/>
            <w:tcBorders>
              <w:bottom w:val="single" w:sz="8" w:space="0" w:color="000000"/>
            </w:tcBorders>
            <w:shd w:val="clear" w:color="auto" w:fill="B5383B"/>
          </w:tcPr>
          <w:p w:rsidR="00AB286D" w:rsidRDefault="00CA61AC">
            <w:pPr>
              <w:pStyle w:val="TableParagraph"/>
              <w:spacing w:before="122"/>
              <w:ind w:left="97"/>
              <w:rPr>
                <w:b/>
              </w:rPr>
            </w:pPr>
            <w:r>
              <w:rPr>
                <w:b/>
              </w:rPr>
              <w:t>Possible Role(s)</w:t>
            </w:r>
          </w:p>
        </w:tc>
        <w:tc>
          <w:tcPr>
            <w:tcW w:w="2449" w:type="dxa"/>
            <w:tcBorders>
              <w:bottom w:val="single" w:sz="8" w:space="0" w:color="000000"/>
            </w:tcBorders>
            <w:shd w:val="clear" w:color="auto" w:fill="B5383B"/>
          </w:tcPr>
          <w:p w:rsidR="00AB286D" w:rsidRDefault="00CA61AC">
            <w:pPr>
              <w:pStyle w:val="TableParagraph"/>
              <w:spacing w:before="122"/>
              <w:ind w:left="111"/>
              <w:rPr>
                <w:b/>
              </w:rPr>
            </w:pPr>
            <w:r>
              <w:rPr>
                <w:b/>
              </w:rPr>
              <w:t>Job title</w:t>
            </w:r>
          </w:p>
        </w:tc>
        <w:tc>
          <w:tcPr>
            <w:tcW w:w="2765" w:type="dxa"/>
            <w:tcBorders>
              <w:bottom w:val="single" w:sz="8" w:space="0" w:color="000000"/>
            </w:tcBorders>
            <w:shd w:val="clear" w:color="auto" w:fill="B5383B"/>
          </w:tcPr>
          <w:p w:rsidR="00AB286D" w:rsidRDefault="00CA61AC">
            <w:pPr>
              <w:pStyle w:val="TableParagraph"/>
              <w:spacing w:before="122"/>
              <w:ind w:left="84"/>
              <w:rPr>
                <w:b/>
              </w:rPr>
            </w:pPr>
            <w:r>
              <w:rPr>
                <w:b/>
              </w:rPr>
              <w:t>Contact details</w:t>
            </w:r>
          </w:p>
        </w:tc>
        <w:tc>
          <w:tcPr>
            <w:tcW w:w="1135" w:type="dxa"/>
            <w:tcBorders>
              <w:bottom w:val="single" w:sz="8" w:space="0" w:color="000000"/>
            </w:tcBorders>
            <w:shd w:val="clear" w:color="auto" w:fill="B5383B"/>
          </w:tcPr>
          <w:p w:rsidR="00AB286D" w:rsidRDefault="00CA61AC">
            <w:pPr>
              <w:pStyle w:val="TableParagraph"/>
              <w:spacing w:before="122"/>
              <w:ind w:left="37" w:right="27"/>
              <w:jc w:val="center"/>
              <w:rPr>
                <w:b/>
              </w:rPr>
            </w:pPr>
            <w:r>
              <w:rPr>
                <w:b/>
              </w:rPr>
              <w:t>GDPR</w:t>
            </w:r>
          </w:p>
          <w:p w:rsidR="00AB286D" w:rsidRDefault="00CA61AC">
            <w:pPr>
              <w:pStyle w:val="TableParagraph"/>
              <w:spacing w:before="11" w:line="249" w:lineRule="auto"/>
              <w:ind w:left="39" w:right="27"/>
              <w:jc w:val="center"/>
              <w:rPr>
                <w:b/>
              </w:rPr>
            </w:pPr>
            <w:r>
              <w:rPr>
                <w:b/>
              </w:rPr>
              <w:t>Clearance Y/N</w:t>
            </w:r>
          </w:p>
        </w:tc>
      </w:tr>
      <w:tr w:rsidR="00AB286D">
        <w:trPr>
          <w:trHeight w:val="428"/>
        </w:trPr>
        <w:tc>
          <w:tcPr>
            <w:tcW w:w="1476" w:type="dxa"/>
            <w:tcBorders>
              <w:top w:val="single" w:sz="8" w:space="0" w:color="000000"/>
              <w:bottom w:val="single" w:sz="4" w:space="0" w:color="000000"/>
            </w:tcBorders>
          </w:tcPr>
          <w:p w:rsidR="00AB286D" w:rsidRDefault="00AB286D">
            <w:pPr>
              <w:pStyle w:val="TableParagraph"/>
              <w:rPr>
                <w:rFonts w:ascii="Times New Roman"/>
              </w:rPr>
            </w:pPr>
          </w:p>
        </w:tc>
        <w:tc>
          <w:tcPr>
            <w:tcW w:w="1903" w:type="dxa"/>
            <w:tcBorders>
              <w:top w:val="single" w:sz="8" w:space="0" w:color="000000"/>
              <w:bottom w:val="single" w:sz="4" w:space="0" w:color="000000"/>
            </w:tcBorders>
          </w:tcPr>
          <w:p w:rsidR="00AB286D" w:rsidRDefault="00AB286D">
            <w:pPr>
              <w:pStyle w:val="TableParagraph"/>
              <w:rPr>
                <w:rFonts w:ascii="Times New Roman"/>
              </w:rPr>
            </w:pPr>
          </w:p>
        </w:tc>
        <w:tc>
          <w:tcPr>
            <w:tcW w:w="2449" w:type="dxa"/>
            <w:tcBorders>
              <w:top w:val="single" w:sz="8" w:space="0" w:color="000000"/>
              <w:bottom w:val="single" w:sz="4" w:space="0" w:color="000000"/>
            </w:tcBorders>
          </w:tcPr>
          <w:p w:rsidR="00AB286D" w:rsidRDefault="00AB286D">
            <w:pPr>
              <w:pStyle w:val="TableParagraph"/>
              <w:rPr>
                <w:rFonts w:ascii="Times New Roman"/>
              </w:rPr>
            </w:pPr>
          </w:p>
        </w:tc>
        <w:tc>
          <w:tcPr>
            <w:tcW w:w="2765" w:type="dxa"/>
            <w:tcBorders>
              <w:top w:val="single" w:sz="8" w:space="0" w:color="000000"/>
              <w:bottom w:val="single" w:sz="4" w:space="0" w:color="000000"/>
            </w:tcBorders>
          </w:tcPr>
          <w:p w:rsidR="00AB286D" w:rsidRDefault="00AB286D">
            <w:pPr>
              <w:pStyle w:val="TableParagraph"/>
              <w:rPr>
                <w:rFonts w:ascii="Times New Roman"/>
              </w:rPr>
            </w:pPr>
          </w:p>
        </w:tc>
        <w:tc>
          <w:tcPr>
            <w:tcW w:w="1135"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55"/>
        </w:trPr>
        <w:tc>
          <w:tcPr>
            <w:tcW w:w="1476" w:type="dxa"/>
            <w:tcBorders>
              <w:top w:val="single" w:sz="4" w:space="0" w:color="000000"/>
            </w:tcBorders>
          </w:tcPr>
          <w:p w:rsidR="00AB286D" w:rsidRDefault="00AB286D">
            <w:pPr>
              <w:pStyle w:val="TableParagraph"/>
              <w:rPr>
                <w:rFonts w:ascii="Times New Roman"/>
              </w:rPr>
            </w:pPr>
          </w:p>
        </w:tc>
        <w:tc>
          <w:tcPr>
            <w:tcW w:w="1903" w:type="dxa"/>
            <w:tcBorders>
              <w:top w:val="single" w:sz="4" w:space="0" w:color="000000"/>
            </w:tcBorders>
          </w:tcPr>
          <w:p w:rsidR="00AB286D" w:rsidRDefault="00AB286D">
            <w:pPr>
              <w:pStyle w:val="TableParagraph"/>
              <w:rPr>
                <w:rFonts w:ascii="Times New Roman"/>
              </w:rPr>
            </w:pPr>
          </w:p>
        </w:tc>
        <w:tc>
          <w:tcPr>
            <w:tcW w:w="2449" w:type="dxa"/>
            <w:tcBorders>
              <w:top w:val="single" w:sz="4" w:space="0" w:color="000000"/>
            </w:tcBorders>
          </w:tcPr>
          <w:p w:rsidR="00AB286D" w:rsidRDefault="00AB286D">
            <w:pPr>
              <w:pStyle w:val="TableParagraph"/>
              <w:rPr>
                <w:rFonts w:ascii="Times New Roman"/>
              </w:rPr>
            </w:pPr>
          </w:p>
        </w:tc>
        <w:tc>
          <w:tcPr>
            <w:tcW w:w="2765" w:type="dxa"/>
            <w:tcBorders>
              <w:top w:val="single" w:sz="4" w:space="0" w:color="000000"/>
            </w:tcBorders>
          </w:tcPr>
          <w:p w:rsidR="00AB286D" w:rsidRDefault="00AB286D">
            <w:pPr>
              <w:pStyle w:val="TableParagraph"/>
              <w:rPr>
                <w:rFonts w:ascii="Times New Roman"/>
              </w:rPr>
            </w:pPr>
          </w:p>
        </w:tc>
        <w:tc>
          <w:tcPr>
            <w:tcW w:w="1135"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6"/>
        </w:rPr>
      </w:pPr>
    </w:p>
    <w:p w:rsidR="00AB286D" w:rsidRDefault="00AB286D">
      <w:pPr>
        <w:pStyle w:val="BodyText"/>
        <w:spacing w:before="1"/>
        <w:rPr>
          <w:b/>
          <w:sz w:val="22"/>
        </w:rPr>
      </w:pPr>
    </w:p>
    <w:p w:rsidR="00AB286D" w:rsidRDefault="00CA61AC">
      <w:pPr>
        <w:ind w:left="342"/>
        <w:rPr>
          <w:b/>
          <w:sz w:val="24"/>
        </w:rPr>
      </w:pPr>
      <w:r>
        <w:pict>
          <v:rect id="_x0000_s1691" style="position:absolute;left:0;text-align:left;margin-left:54.4pt;margin-top:30.9pt;width:486.5pt;height:52.7pt;z-index:-266220544;mso-position-horizontal-relative:page" fillcolor="#b5383b" stroked="f">
            <v:fill opacity="20971f"/>
            <w10:wrap anchorx="page"/>
          </v:rect>
        </w:pict>
      </w:r>
      <w:r>
        <w:rPr>
          <w:b/>
          <w:color w:val="B5383B"/>
          <w:sz w:val="24"/>
        </w:rPr>
        <w:t>CONTACT DETAILS - Insurers</w:t>
      </w:r>
    </w:p>
    <w:p w:rsidR="00AB286D" w:rsidRDefault="00AB286D">
      <w:pPr>
        <w:pStyle w:val="BodyText"/>
        <w:spacing w:before="3"/>
        <w:rPr>
          <w:b/>
          <w:sz w:val="29"/>
        </w:rPr>
      </w:pP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6"/>
        <w:gridCol w:w="1903"/>
        <w:gridCol w:w="2449"/>
        <w:gridCol w:w="1846"/>
        <w:gridCol w:w="2054"/>
      </w:tblGrid>
      <w:tr w:rsidR="00AB286D">
        <w:trPr>
          <w:trHeight w:val="1036"/>
        </w:trPr>
        <w:tc>
          <w:tcPr>
            <w:tcW w:w="1476" w:type="dxa"/>
            <w:tcBorders>
              <w:bottom w:val="single" w:sz="8" w:space="0" w:color="000000"/>
              <w:right w:val="single" w:sz="4" w:space="0" w:color="000000"/>
            </w:tcBorders>
            <w:shd w:val="clear" w:color="auto" w:fill="B5383B"/>
          </w:tcPr>
          <w:p w:rsidR="00AB286D" w:rsidRDefault="00CA61AC">
            <w:pPr>
              <w:pStyle w:val="TableParagraph"/>
              <w:spacing w:before="122" w:line="249" w:lineRule="auto"/>
              <w:ind w:left="116"/>
              <w:rPr>
                <w:b/>
              </w:rPr>
            </w:pPr>
            <w:r>
              <w:rPr>
                <w:b/>
              </w:rPr>
              <w:t>Type of Cover</w:t>
            </w:r>
          </w:p>
        </w:tc>
        <w:tc>
          <w:tcPr>
            <w:tcW w:w="1903"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ind w:left="101"/>
              <w:rPr>
                <w:b/>
              </w:rPr>
            </w:pPr>
            <w:r>
              <w:rPr>
                <w:b/>
              </w:rPr>
              <w:t>Policy Number</w:t>
            </w:r>
          </w:p>
        </w:tc>
        <w:tc>
          <w:tcPr>
            <w:tcW w:w="2449"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ind w:left="114"/>
              <w:rPr>
                <w:b/>
              </w:rPr>
            </w:pPr>
            <w:r>
              <w:rPr>
                <w:b/>
              </w:rPr>
              <w:t>Insurer</w:t>
            </w:r>
          </w:p>
        </w:tc>
        <w:tc>
          <w:tcPr>
            <w:tcW w:w="1846"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line="249" w:lineRule="auto"/>
              <w:ind w:left="87" w:right="152"/>
              <w:rPr>
                <w:b/>
              </w:rPr>
            </w:pPr>
            <w:r>
              <w:rPr>
                <w:b/>
              </w:rPr>
              <w:t>Emergency Contact details</w:t>
            </w:r>
          </w:p>
        </w:tc>
        <w:tc>
          <w:tcPr>
            <w:tcW w:w="2054" w:type="dxa"/>
            <w:tcBorders>
              <w:left w:val="single" w:sz="4" w:space="0" w:color="000000"/>
              <w:bottom w:val="single" w:sz="8" w:space="0" w:color="000000"/>
            </w:tcBorders>
            <w:shd w:val="clear" w:color="auto" w:fill="B5383B"/>
          </w:tcPr>
          <w:p w:rsidR="00AB286D" w:rsidRDefault="00CA61AC">
            <w:pPr>
              <w:pStyle w:val="TableParagraph"/>
              <w:spacing w:before="122" w:line="249" w:lineRule="auto"/>
              <w:ind w:left="73" w:right="28"/>
              <w:rPr>
                <w:b/>
              </w:rPr>
            </w:pPr>
            <w:r>
              <w:rPr>
                <w:b/>
              </w:rPr>
              <w:t>Details/exclusions excess</w:t>
            </w:r>
          </w:p>
        </w:tc>
      </w:tr>
      <w:tr w:rsidR="00AB286D">
        <w:trPr>
          <w:trHeight w:val="428"/>
        </w:trPr>
        <w:tc>
          <w:tcPr>
            <w:tcW w:w="1476" w:type="dxa"/>
            <w:tcBorders>
              <w:top w:val="single" w:sz="8"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8"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17"/>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23"/>
        </w:trPr>
        <w:tc>
          <w:tcPr>
            <w:tcW w:w="1476" w:type="dxa"/>
            <w:tcBorders>
              <w:top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tcBorders>
          </w:tcPr>
          <w:p w:rsidR="00AB286D" w:rsidRDefault="00AB286D">
            <w:pPr>
              <w:pStyle w:val="TableParagraph"/>
              <w:rPr>
                <w:rFonts w:ascii="Times New Roman"/>
              </w:rPr>
            </w:pPr>
          </w:p>
        </w:tc>
      </w:tr>
    </w:tbl>
    <w:p w:rsidR="00AB286D" w:rsidRDefault="00AB286D">
      <w:pPr>
        <w:pStyle w:val="BodyText"/>
        <w:rPr>
          <w:b/>
          <w:sz w:val="26"/>
        </w:rPr>
      </w:pPr>
    </w:p>
    <w:p w:rsidR="00AB286D" w:rsidRDefault="00AB286D">
      <w:pPr>
        <w:pStyle w:val="BodyText"/>
        <w:rPr>
          <w:b/>
          <w:sz w:val="26"/>
        </w:rPr>
      </w:pPr>
    </w:p>
    <w:p w:rsidR="00AB286D" w:rsidRDefault="00AB286D">
      <w:pPr>
        <w:pStyle w:val="BodyText"/>
        <w:spacing w:before="7"/>
        <w:rPr>
          <w:b/>
          <w:sz w:val="30"/>
        </w:rPr>
      </w:pPr>
    </w:p>
    <w:p w:rsidR="00AB286D" w:rsidRDefault="00CA61AC">
      <w:pPr>
        <w:ind w:right="166"/>
        <w:jc w:val="right"/>
        <w:rPr>
          <w:b/>
          <w:sz w:val="24"/>
        </w:rPr>
      </w:pPr>
      <w:r>
        <w:rPr>
          <w:b/>
          <w:color w:val="FFFFFF"/>
          <w:sz w:val="24"/>
        </w:rPr>
        <w:t>17</w:t>
      </w:r>
    </w:p>
    <w:p w:rsidR="00AB286D" w:rsidRDefault="00AB286D">
      <w:pPr>
        <w:jc w:val="right"/>
        <w:rPr>
          <w:sz w:val="24"/>
        </w:rPr>
        <w:sectPr w:rsidR="00AB286D">
          <w:pgSz w:w="11910" w:h="16840"/>
          <w:pgMar w:top="740" w:right="520" w:bottom="0" w:left="520" w:header="720" w:footer="720" w:gutter="0"/>
          <w:cols w:space="720"/>
        </w:sectPr>
      </w:pPr>
    </w:p>
    <w:p w:rsidR="00AB286D" w:rsidRDefault="00CA61AC">
      <w:pPr>
        <w:pStyle w:val="BodyText"/>
        <w:rPr>
          <w:b/>
          <w:sz w:val="20"/>
        </w:rPr>
      </w:pPr>
      <w:r>
        <w:lastRenderedPageBreak/>
        <w:pict>
          <v:shape id="_x0000_s1690" style="position:absolute;margin-left:0;margin-top:0;width:595.3pt;height:645.9pt;z-index:-266219520;mso-position-horizontal-relative:page;mso-position-vertical-relative:page" coordsize="11906,12918" path="m11905,l9577,,,4873r,8045l11905,7415,11905,xe" fillcolor="#b5383b" stroked="f">
            <v:fill opacity="7863f"/>
            <v:path arrowok="t"/>
            <w10:wrap anchorx="page" anchory="page"/>
          </v:shape>
        </w:pict>
      </w:r>
      <w:r>
        <w:pict>
          <v:group id="_x0000_s1687" style="position:absolute;margin-left:0;margin-top:807pt;width:595.3pt;height:34.9pt;z-index:251779072;mso-position-horizontal-relative:page;mso-position-vertical-relative:page" coordorigin=",16140" coordsize="11906,698">
            <v:rect id="_x0000_s1689" style="position:absolute;top:16139;width:11906;height:698" fillcolor="#b5383b" stroked="f"/>
            <v:shape id="_x0000_s1688" type="#_x0000_t202" style="position:absolute;left:10949;top:16327;width:287;height:269" filled="f" stroked="f">
              <v:textbox inset="0,0,0,0">
                <w:txbxContent>
                  <w:p w:rsidR="00CA61AC" w:rsidRDefault="00CA61AC">
                    <w:pPr>
                      <w:spacing w:line="268" w:lineRule="exact"/>
                      <w:rPr>
                        <w:b/>
                        <w:sz w:val="24"/>
                      </w:rPr>
                    </w:pPr>
                    <w:r>
                      <w:rPr>
                        <w:b/>
                        <w:color w:val="FFFFFF"/>
                        <w:sz w:val="24"/>
                      </w:rPr>
                      <w:t>18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8"/>
        <w:rPr>
          <w:b/>
          <w:sz w:val="16"/>
        </w:rPr>
      </w:pPr>
    </w:p>
    <w:p w:rsidR="00AB286D" w:rsidRDefault="00CA61AC">
      <w:pPr>
        <w:spacing w:before="93"/>
        <w:ind w:left="290"/>
        <w:rPr>
          <w:b/>
          <w:sz w:val="24"/>
        </w:rPr>
      </w:pPr>
      <w:r>
        <w:rPr>
          <w:b/>
          <w:color w:val="B5383B"/>
          <w:sz w:val="24"/>
        </w:rPr>
        <w:t>RESPONDING TO A CALL OUT</w:t>
      </w:r>
    </w:p>
    <w:p w:rsidR="00AB286D" w:rsidRDefault="00AB286D">
      <w:pPr>
        <w:pStyle w:val="BodyText"/>
        <w:spacing w:before="10"/>
        <w:rPr>
          <w:b/>
          <w:sz w:val="16"/>
        </w:rPr>
      </w:pPr>
    </w:p>
    <w:p w:rsidR="00AB286D" w:rsidRDefault="00CA61AC">
      <w:pPr>
        <w:pStyle w:val="ListParagraph"/>
        <w:numPr>
          <w:ilvl w:val="1"/>
          <w:numId w:val="30"/>
        </w:numPr>
        <w:tabs>
          <w:tab w:val="left" w:pos="1010"/>
          <w:tab w:val="left" w:pos="1011"/>
        </w:tabs>
        <w:spacing w:before="93" w:line="249" w:lineRule="auto"/>
        <w:ind w:right="461"/>
        <w:rPr>
          <w:sz w:val="24"/>
        </w:rPr>
      </w:pPr>
      <w:r>
        <w:rPr>
          <w:sz w:val="24"/>
        </w:rPr>
        <w:t xml:space="preserve">If you are called to </w:t>
      </w:r>
      <w:proofErr w:type="gramStart"/>
      <w:r>
        <w:rPr>
          <w:sz w:val="24"/>
        </w:rPr>
        <w:t>attend</w:t>
      </w:r>
      <w:proofErr w:type="gramEnd"/>
      <w:r>
        <w:rPr>
          <w:sz w:val="24"/>
        </w:rPr>
        <w:t xml:space="preserve"> you should go to [named location] where you will be briefed on the nature and scale of the incident and assigned roles as</w:t>
      </w:r>
      <w:r>
        <w:rPr>
          <w:spacing w:val="-18"/>
          <w:sz w:val="24"/>
        </w:rPr>
        <w:t xml:space="preserve"> </w:t>
      </w:r>
      <w:r>
        <w:rPr>
          <w:sz w:val="24"/>
        </w:rPr>
        <w:t>appropriate.</w:t>
      </w:r>
    </w:p>
    <w:p w:rsidR="00AB286D" w:rsidRDefault="00CA61AC">
      <w:pPr>
        <w:pStyle w:val="ListParagraph"/>
        <w:numPr>
          <w:ilvl w:val="1"/>
          <w:numId w:val="30"/>
        </w:numPr>
        <w:tabs>
          <w:tab w:val="left" w:pos="1010"/>
          <w:tab w:val="left" w:pos="1011"/>
        </w:tabs>
        <w:spacing w:before="2" w:line="249" w:lineRule="auto"/>
        <w:ind w:right="1077"/>
        <w:rPr>
          <w:sz w:val="24"/>
        </w:rPr>
      </w:pPr>
      <w:r>
        <w:rPr>
          <w:sz w:val="24"/>
        </w:rPr>
        <w:t xml:space="preserve">Ensure access for emergency services is kept </w:t>
      </w:r>
      <w:r>
        <w:rPr>
          <w:spacing w:val="-3"/>
          <w:sz w:val="24"/>
        </w:rPr>
        <w:t xml:space="preserve">clear, </w:t>
      </w:r>
      <w:r>
        <w:rPr>
          <w:sz w:val="24"/>
        </w:rPr>
        <w:t>particularly when parking your vehicle.</w:t>
      </w:r>
    </w:p>
    <w:p w:rsidR="00AB286D" w:rsidRDefault="00CA61AC">
      <w:pPr>
        <w:pStyle w:val="ListParagraph"/>
        <w:numPr>
          <w:ilvl w:val="1"/>
          <w:numId w:val="30"/>
        </w:numPr>
        <w:tabs>
          <w:tab w:val="left" w:pos="1010"/>
          <w:tab w:val="left" w:pos="1011"/>
        </w:tabs>
        <w:spacing w:before="2"/>
        <w:ind w:hanging="721"/>
        <w:rPr>
          <w:sz w:val="24"/>
        </w:rPr>
      </w:pPr>
      <w:r>
        <w:rPr>
          <w:sz w:val="24"/>
        </w:rPr>
        <w:t>Staff who respond should bring the</w:t>
      </w:r>
      <w:r>
        <w:rPr>
          <w:spacing w:val="-3"/>
          <w:sz w:val="24"/>
        </w:rPr>
        <w:t xml:space="preserve"> </w:t>
      </w:r>
      <w:r>
        <w:rPr>
          <w:sz w:val="24"/>
        </w:rPr>
        <w:t>following:</w:t>
      </w:r>
    </w:p>
    <w:p w:rsidR="00AB286D" w:rsidRDefault="00CA61AC">
      <w:pPr>
        <w:pStyle w:val="ListParagraph"/>
        <w:numPr>
          <w:ilvl w:val="2"/>
          <w:numId w:val="30"/>
        </w:numPr>
        <w:tabs>
          <w:tab w:val="left" w:pos="1797"/>
          <w:tab w:val="left" w:pos="1798"/>
        </w:tabs>
        <w:spacing w:before="12"/>
        <w:ind w:hanging="788"/>
        <w:rPr>
          <w:sz w:val="24"/>
        </w:rPr>
      </w:pPr>
      <w:r>
        <w:rPr>
          <w:sz w:val="24"/>
        </w:rPr>
        <w:t>Identity card or</w:t>
      </w:r>
      <w:r>
        <w:rPr>
          <w:spacing w:val="-2"/>
          <w:sz w:val="24"/>
        </w:rPr>
        <w:t xml:space="preserve"> </w:t>
      </w:r>
      <w:r>
        <w:rPr>
          <w:sz w:val="24"/>
        </w:rPr>
        <w:t>pass</w:t>
      </w:r>
    </w:p>
    <w:p w:rsidR="00AB286D" w:rsidRDefault="00CA61AC">
      <w:pPr>
        <w:pStyle w:val="ListParagraph"/>
        <w:numPr>
          <w:ilvl w:val="2"/>
          <w:numId w:val="30"/>
        </w:numPr>
        <w:tabs>
          <w:tab w:val="left" w:pos="1797"/>
          <w:tab w:val="left" w:pos="1798"/>
        </w:tabs>
        <w:spacing w:before="12"/>
        <w:ind w:hanging="788"/>
        <w:rPr>
          <w:sz w:val="24"/>
        </w:rPr>
      </w:pPr>
      <w:r>
        <w:rPr>
          <w:sz w:val="24"/>
        </w:rPr>
        <w:t>Suitable clothing for the time of</w:t>
      </w:r>
      <w:r>
        <w:rPr>
          <w:spacing w:val="-2"/>
          <w:sz w:val="24"/>
        </w:rPr>
        <w:t xml:space="preserve"> </w:t>
      </w:r>
      <w:r>
        <w:rPr>
          <w:sz w:val="24"/>
        </w:rPr>
        <w:t>year</w:t>
      </w:r>
    </w:p>
    <w:p w:rsidR="00AB286D" w:rsidRDefault="00CA61AC">
      <w:pPr>
        <w:pStyle w:val="ListParagraph"/>
        <w:numPr>
          <w:ilvl w:val="2"/>
          <w:numId w:val="30"/>
        </w:numPr>
        <w:tabs>
          <w:tab w:val="left" w:pos="1797"/>
          <w:tab w:val="left" w:pos="1798"/>
        </w:tabs>
        <w:spacing w:before="12" w:line="249" w:lineRule="auto"/>
        <w:ind w:right="1454"/>
        <w:rPr>
          <w:sz w:val="24"/>
        </w:rPr>
      </w:pPr>
      <w:r>
        <w:rPr>
          <w:sz w:val="24"/>
        </w:rPr>
        <w:t>PPE (Personal Protective Equipment) if kept at home: Wellington</w:t>
      </w:r>
      <w:r>
        <w:rPr>
          <w:spacing w:val="-28"/>
          <w:sz w:val="24"/>
        </w:rPr>
        <w:t xml:space="preserve"> </w:t>
      </w:r>
      <w:r>
        <w:rPr>
          <w:sz w:val="24"/>
        </w:rPr>
        <w:t>boots, Overalls</w:t>
      </w:r>
      <w:r>
        <w:rPr>
          <w:spacing w:val="-1"/>
          <w:sz w:val="24"/>
        </w:rPr>
        <w:t xml:space="preserve"> </w:t>
      </w:r>
      <w:r>
        <w:rPr>
          <w:sz w:val="24"/>
        </w:rPr>
        <w:t>etc</w:t>
      </w:r>
    </w:p>
    <w:p w:rsidR="00AB286D" w:rsidRDefault="00CA61AC">
      <w:pPr>
        <w:pStyle w:val="ListParagraph"/>
        <w:numPr>
          <w:ilvl w:val="2"/>
          <w:numId w:val="30"/>
        </w:numPr>
        <w:tabs>
          <w:tab w:val="left" w:pos="1797"/>
          <w:tab w:val="left" w:pos="1798"/>
        </w:tabs>
        <w:spacing w:before="2"/>
        <w:ind w:hanging="788"/>
        <w:rPr>
          <w:sz w:val="24"/>
        </w:rPr>
      </w:pPr>
      <w:r>
        <w:rPr>
          <w:sz w:val="24"/>
        </w:rPr>
        <w:t>Fully charged mobile</w:t>
      </w:r>
      <w:r>
        <w:rPr>
          <w:spacing w:val="-1"/>
          <w:sz w:val="24"/>
        </w:rPr>
        <w:t xml:space="preserve"> </w:t>
      </w:r>
      <w:r>
        <w:rPr>
          <w:sz w:val="24"/>
        </w:rPr>
        <w:t>phone</w:t>
      </w:r>
    </w:p>
    <w:p w:rsidR="00AB286D" w:rsidRDefault="00CA61AC">
      <w:pPr>
        <w:pStyle w:val="ListParagraph"/>
        <w:numPr>
          <w:ilvl w:val="2"/>
          <w:numId w:val="30"/>
        </w:numPr>
        <w:tabs>
          <w:tab w:val="left" w:pos="1797"/>
          <w:tab w:val="left" w:pos="1798"/>
        </w:tabs>
        <w:spacing w:before="12"/>
        <w:ind w:hanging="788"/>
        <w:rPr>
          <w:sz w:val="24"/>
        </w:rPr>
      </w:pPr>
      <w:r>
        <w:rPr>
          <w:sz w:val="24"/>
        </w:rPr>
        <w:t>Flask of hot coffee,</w:t>
      </w:r>
      <w:r>
        <w:rPr>
          <w:spacing w:val="-3"/>
          <w:sz w:val="24"/>
        </w:rPr>
        <w:t xml:space="preserve"> </w:t>
      </w:r>
      <w:r>
        <w:rPr>
          <w:sz w:val="24"/>
        </w:rPr>
        <w:t>etc.</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9"/>
        <w:rPr>
          <w:sz w:val="22"/>
        </w:rPr>
      </w:pPr>
    </w:p>
    <w:p w:rsidR="00AB286D" w:rsidRDefault="00CA61AC">
      <w:pPr>
        <w:pStyle w:val="Heading2"/>
        <w:ind w:left="290"/>
      </w:pPr>
      <w:r>
        <w:rPr>
          <w:color w:val="B5383B"/>
        </w:rPr>
        <w:t>CHECKLIST</w:t>
      </w:r>
    </w:p>
    <w:p w:rsidR="00AB286D" w:rsidRDefault="00AB286D">
      <w:pPr>
        <w:pStyle w:val="BodyText"/>
        <w:spacing w:before="8" w:after="1"/>
        <w:rPr>
          <w:b/>
          <w:sz w:val="28"/>
        </w:rPr>
      </w:pPr>
    </w:p>
    <w:tbl>
      <w:tblPr>
        <w:tblW w:w="0" w:type="auto"/>
        <w:tblInd w:w="30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263"/>
        <w:gridCol w:w="918"/>
      </w:tblGrid>
      <w:tr w:rsidR="00AB286D">
        <w:trPr>
          <w:trHeight w:val="697"/>
        </w:trPr>
        <w:tc>
          <w:tcPr>
            <w:tcW w:w="9263" w:type="dxa"/>
            <w:tcBorders>
              <w:bottom w:val="single" w:sz="4" w:space="0" w:color="B5383B"/>
              <w:right w:val="single" w:sz="4" w:space="0" w:color="B5383B"/>
            </w:tcBorders>
          </w:tcPr>
          <w:p w:rsidR="00AB286D" w:rsidRDefault="00CA61AC">
            <w:pPr>
              <w:pStyle w:val="TableParagraph"/>
              <w:tabs>
                <w:tab w:val="left" w:pos="4462"/>
              </w:tabs>
              <w:spacing w:before="40"/>
              <w:ind w:left="178"/>
              <w:rPr>
                <w:b/>
                <w:sz w:val="24"/>
              </w:rPr>
            </w:pPr>
            <w:r>
              <w:rPr>
                <w:b/>
                <w:sz w:val="24"/>
              </w:rPr>
              <w:t>WHEN</w:t>
            </w:r>
            <w:r>
              <w:rPr>
                <w:b/>
                <w:spacing w:val="-1"/>
                <w:sz w:val="24"/>
              </w:rPr>
              <w:t xml:space="preserve"> </w:t>
            </w:r>
            <w:r>
              <w:rPr>
                <w:b/>
                <w:sz w:val="24"/>
              </w:rPr>
              <w:t>CALLED</w:t>
            </w:r>
            <w:r>
              <w:rPr>
                <w:b/>
                <w:spacing w:val="-2"/>
                <w:sz w:val="24"/>
              </w:rPr>
              <w:t xml:space="preserve"> </w:t>
            </w:r>
            <w:r>
              <w:rPr>
                <w:b/>
                <w:spacing w:val="-7"/>
                <w:sz w:val="24"/>
              </w:rPr>
              <w:t>OUT:</w:t>
            </w:r>
            <w:r>
              <w:rPr>
                <w:b/>
                <w:spacing w:val="-7"/>
                <w:sz w:val="24"/>
              </w:rPr>
              <w:tab/>
            </w:r>
            <w:r>
              <w:rPr>
                <w:b/>
                <w:sz w:val="24"/>
              </w:rPr>
              <w:t>Time of</w:t>
            </w:r>
            <w:r>
              <w:rPr>
                <w:b/>
                <w:spacing w:val="-1"/>
                <w:sz w:val="24"/>
              </w:rPr>
              <w:t xml:space="preserve"> </w:t>
            </w:r>
            <w:r>
              <w:rPr>
                <w:b/>
                <w:sz w:val="24"/>
              </w:rPr>
              <w:t>call:</w:t>
            </w:r>
          </w:p>
        </w:tc>
        <w:tc>
          <w:tcPr>
            <w:tcW w:w="918" w:type="dxa"/>
            <w:tcBorders>
              <w:left w:val="single" w:sz="4" w:space="0" w:color="B5383B"/>
              <w:bottom w:val="single" w:sz="4" w:space="0" w:color="B5383B"/>
            </w:tcBorders>
          </w:tcPr>
          <w:p w:rsidR="00AB286D" w:rsidRDefault="00CA61AC">
            <w:pPr>
              <w:pStyle w:val="TableParagraph"/>
              <w:spacing w:before="40"/>
              <w:ind w:left="221"/>
              <w:rPr>
                <w:b/>
                <w:sz w:val="24"/>
              </w:rPr>
            </w:pPr>
            <w:r>
              <w:rPr>
                <w:b/>
                <w:sz w:val="24"/>
              </w:rPr>
              <w:t>Tick</w:t>
            </w:r>
          </w:p>
        </w:tc>
      </w:tr>
      <w:tr w:rsidR="00AB286D">
        <w:trPr>
          <w:trHeight w:val="998"/>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line="249" w:lineRule="auto"/>
              <w:ind w:left="154" w:right="155"/>
              <w:jc w:val="both"/>
              <w:rPr>
                <w:sz w:val="24"/>
              </w:rPr>
            </w:pPr>
            <w:r>
              <w:rPr>
                <w:sz w:val="24"/>
              </w:rPr>
              <w:t>Ask for details of the type of incident you will be attending, and start to rehearse in your</w:t>
            </w:r>
            <w:r>
              <w:rPr>
                <w:spacing w:val="-7"/>
                <w:sz w:val="24"/>
              </w:rPr>
              <w:t xml:space="preserve"> </w:t>
            </w:r>
            <w:r>
              <w:rPr>
                <w:sz w:val="24"/>
              </w:rPr>
              <w:t>mind</w:t>
            </w:r>
            <w:r>
              <w:rPr>
                <w:spacing w:val="-7"/>
                <w:sz w:val="24"/>
              </w:rPr>
              <w:t xml:space="preserve"> </w:t>
            </w:r>
            <w:r>
              <w:rPr>
                <w:sz w:val="24"/>
              </w:rPr>
              <w:t>what</w:t>
            </w:r>
            <w:r>
              <w:rPr>
                <w:spacing w:val="-7"/>
                <w:sz w:val="24"/>
              </w:rPr>
              <w:t xml:space="preserve"> </w:t>
            </w:r>
            <w:r>
              <w:rPr>
                <w:sz w:val="24"/>
              </w:rPr>
              <w:t>you</w:t>
            </w:r>
            <w:r>
              <w:rPr>
                <w:spacing w:val="-7"/>
                <w:sz w:val="24"/>
              </w:rPr>
              <w:t xml:space="preserve"> </w:t>
            </w:r>
            <w:r>
              <w:rPr>
                <w:sz w:val="24"/>
              </w:rPr>
              <w:t>might</w:t>
            </w:r>
            <w:r>
              <w:rPr>
                <w:spacing w:val="-7"/>
                <w:sz w:val="24"/>
              </w:rPr>
              <w:t xml:space="preserve"> </w:t>
            </w:r>
            <w:r>
              <w:rPr>
                <w:sz w:val="24"/>
              </w:rPr>
              <w:t>face</w:t>
            </w:r>
            <w:r>
              <w:rPr>
                <w:spacing w:val="-7"/>
                <w:sz w:val="24"/>
              </w:rPr>
              <w:t xml:space="preserve"> </w:t>
            </w:r>
            <w:r>
              <w:rPr>
                <w:sz w:val="24"/>
              </w:rPr>
              <w:t>on</w:t>
            </w:r>
            <w:r>
              <w:rPr>
                <w:spacing w:val="-7"/>
                <w:sz w:val="24"/>
              </w:rPr>
              <w:t xml:space="preserve"> </w:t>
            </w:r>
            <w:r>
              <w:rPr>
                <w:sz w:val="24"/>
              </w:rPr>
              <w:t>arrival</w:t>
            </w:r>
            <w:r>
              <w:rPr>
                <w:spacing w:val="-7"/>
                <w:sz w:val="24"/>
              </w:rPr>
              <w:t xml:space="preserve"> </w:t>
            </w:r>
            <w:r>
              <w:rPr>
                <w:sz w:val="24"/>
              </w:rPr>
              <w:t>and</w:t>
            </w:r>
            <w:r>
              <w:rPr>
                <w:spacing w:val="-7"/>
                <w:sz w:val="24"/>
              </w:rPr>
              <w:t xml:space="preserve"> </w:t>
            </w:r>
            <w:r>
              <w:rPr>
                <w:sz w:val="24"/>
              </w:rPr>
              <w:t>your</w:t>
            </w:r>
            <w:r>
              <w:rPr>
                <w:spacing w:val="-7"/>
                <w:sz w:val="24"/>
              </w:rPr>
              <w:t xml:space="preserve"> </w:t>
            </w:r>
            <w:r>
              <w:rPr>
                <w:sz w:val="24"/>
              </w:rPr>
              <w:t>priority</w:t>
            </w:r>
            <w:r>
              <w:rPr>
                <w:spacing w:val="-7"/>
                <w:sz w:val="24"/>
              </w:rPr>
              <w:t xml:space="preserve"> </w:t>
            </w:r>
            <w:r>
              <w:rPr>
                <w:sz w:val="24"/>
              </w:rPr>
              <w:t>action,</w:t>
            </w:r>
            <w:r>
              <w:rPr>
                <w:spacing w:val="-6"/>
                <w:sz w:val="24"/>
              </w:rPr>
              <w:t xml:space="preserve"> </w:t>
            </w:r>
            <w:r>
              <w:rPr>
                <w:sz w:val="24"/>
              </w:rPr>
              <w:t>and</w:t>
            </w:r>
            <w:r>
              <w:rPr>
                <w:spacing w:val="-7"/>
                <w:sz w:val="24"/>
              </w:rPr>
              <w:t xml:space="preserve"> </w:t>
            </w:r>
            <w:r>
              <w:rPr>
                <w:sz w:val="24"/>
              </w:rPr>
              <w:t>what</w:t>
            </w:r>
            <w:r>
              <w:rPr>
                <w:spacing w:val="-7"/>
                <w:sz w:val="24"/>
              </w:rPr>
              <w:t xml:space="preserve"> </w:t>
            </w:r>
            <w:r>
              <w:rPr>
                <w:sz w:val="24"/>
              </w:rPr>
              <w:t>steps</w:t>
            </w:r>
            <w:r>
              <w:rPr>
                <w:spacing w:val="-7"/>
                <w:sz w:val="24"/>
              </w:rPr>
              <w:t xml:space="preserve"> </w:t>
            </w:r>
            <w:r>
              <w:rPr>
                <w:sz w:val="24"/>
              </w:rPr>
              <w:t>you will need to</w:t>
            </w:r>
            <w:r>
              <w:rPr>
                <w:spacing w:val="-3"/>
                <w:sz w:val="24"/>
              </w:rPr>
              <w:t xml:space="preserve"> </w:t>
            </w:r>
            <w:r>
              <w:rPr>
                <w:sz w:val="24"/>
              </w:rPr>
              <w:t>take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10"/>
        </w:trPr>
        <w:tc>
          <w:tcPr>
            <w:tcW w:w="9263" w:type="dxa"/>
            <w:tcBorders>
              <w:top w:val="single" w:sz="4" w:space="0" w:color="B5383B"/>
              <w:bottom w:val="single" w:sz="4" w:space="0" w:color="B5383B"/>
              <w:right w:val="single" w:sz="4" w:space="0" w:color="B5383B"/>
            </w:tcBorders>
          </w:tcPr>
          <w:p w:rsidR="00AB286D" w:rsidRDefault="00CA61AC">
            <w:pPr>
              <w:pStyle w:val="TableParagraph"/>
              <w:tabs>
                <w:tab w:val="left" w:pos="923"/>
                <w:tab w:val="left" w:pos="1560"/>
                <w:tab w:val="left" w:pos="2223"/>
                <w:tab w:val="left" w:pos="3499"/>
                <w:tab w:val="left" w:pos="4563"/>
                <w:tab w:val="left" w:pos="5199"/>
                <w:tab w:val="left" w:pos="5889"/>
                <w:tab w:val="left" w:pos="6952"/>
                <w:tab w:val="left" w:pos="7629"/>
                <w:tab w:val="left" w:pos="8265"/>
              </w:tabs>
              <w:spacing w:before="67" w:line="249" w:lineRule="auto"/>
              <w:ind w:left="153" w:right="155"/>
              <w:rPr>
                <w:sz w:val="24"/>
              </w:rPr>
            </w:pPr>
            <w:r>
              <w:rPr>
                <w:sz w:val="24"/>
              </w:rPr>
              <w:t xml:space="preserve">Load bag with protective clothing and high visibility vest and </w:t>
            </w:r>
            <w:r>
              <w:rPr>
                <w:spacing w:val="-3"/>
                <w:sz w:val="24"/>
              </w:rPr>
              <w:t xml:space="preserve">salvage </w:t>
            </w:r>
            <w:r>
              <w:rPr>
                <w:sz w:val="24"/>
              </w:rPr>
              <w:t>equipment/materials into the car - if kept at</w:t>
            </w:r>
            <w:r>
              <w:rPr>
                <w:spacing w:val="-8"/>
                <w:sz w:val="24"/>
              </w:rPr>
              <w:t xml:space="preserve"> </w:t>
            </w:r>
            <w:r>
              <w:rPr>
                <w:sz w:val="24"/>
              </w:rPr>
              <w:t>home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Pack charged mobile phone, contact lists and digital camera</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Take ID card or pass</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Take Emergency Plan/Salvage Plan/Contacts list if kept at home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Ensure that the car has enough petrol to get to the site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62"/>
        </w:trPr>
        <w:tc>
          <w:tcPr>
            <w:tcW w:w="9263" w:type="dxa"/>
            <w:tcBorders>
              <w:top w:val="single" w:sz="4" w:space="0" w:color="B5383B"/>
              <w:bottom w:val="single" w:sz="4" w:space="0" w:color="B5383B"/>
              <w:right w:val="single" w:sz="4" w:space="0" w:color="B5383B"/>
            </w:tcBorders>
          </w:tcPr>
          <w:p w:rsidR="00AB286D" w:rsidRDefault="00CA61AC">
            <w:pPr>
              <w:pStyle w:val="TableParagraph"/>
              <w:tabs>
                <w:tab w:val="left" w:pos="4462"/>
              </w:tabs>
              <w:spacing w:before="102"/>
              <w:ind w:left="178"/>
              <w:rPr>
                <w:b/>
                <w:sz w:val="24"/>
              </w:rPr>
            </w:pPr>
            <w:r>
              <w:rPr>
                <w:b/>
                <w:sz w:val="24"/>
              </w:rPr>
              <w:t>ARRIVING</w:t>
            </w:r>
            <w:r>
              <w:rPr>
                <w:b/>
                <w:spacing w:val="-3"/>
                <w:sz w:val="24"/>
              </w:rPr>
              <w:t xml:space="preserve"> </w:t>
            </w:r>
            <w:r>
              <w:rPr>
                <w:b/>
                <w:sz w:val="24"/>
              </w:rPr>
              <w:t>ON</w:t>
            </w:r>
            <w:r>
              <w:rPr>
                <w:b/>
                <w:spacing w:val="-2"/>
                <w:sz w:val="24"/>
              </w:rPr>
              <w:t xml:space="preserve"> </w:t>
            </w:r>
            <w:r>
              <w:rPr>
                <w:b/>
                <w:sz w:val="24"/>
              </w:rPr>
              <w:t>SITE:</w:t>
            </w:r>
            <w:r>
              <w:rPr>
                <w:b/>
                <w:sz w:val="24"/>
              </w:rPr>
              <w:tab/>
              <w:t>Time of arrival:</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44"/>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79"/>
              <w:ind w:left="153"/>
              <w:rPr>
                <w:sz w:val="24"/>
              </w:rPr>
            </w:pPr>
            <w:r>
              <w:rPr>
                <w:sz w:val="24"/>
              </w:rPr>
              <w:t>Locate the incident commander of the emergency services - if first on the scene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Ensure that your attendance is logged</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Put on protective clothing and high visibility vest, and wear ID card or pass</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66"/>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Find out the extent of the incident and whether it is yet under control</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37"/>
        </w:trPr>
        <w:tc>
          <w:tcPr>
            <w:tcW w:w="9263" w:type="dxa"/>
            <w:tcBorders>
              <w:top w:val="single" w:sz="4" w:space="0" w:color="B5383B"/>
              <w:right w:val="single" w:sz="4" w:space="0" w:color="B5383B"/>
            </w:tcBorders>
          </w:tcPr>
          <w:p w:rsidR="00AB286D" w:rsidRDefault="00CA61AC">
            <w:pPr>
              <w:pStyle w:val="TableParagraph"/>
              <w:spacing w:before="67" w:line="249" w:lineRule="auto"/>
              <w:ind w:left="153" w:right="872"/>
              <w:rPr>
                <w:sz w:val="24"/>
              </w:rPr>
            </w:pPr>
            <w:r>
              <w:rPr>
                <w:sz w:val="24"/>
              </w:rPr>
              <w:t>Locate, and activate, site Response Plan and Salvage Plan if you are the first to arrive</w:t>
            </w:r>
          </w:p>
        </w:tc>
        <w:tc>
          <w:tcPr>
            <w:tcW w:w="918" w:type="dxa"/>
            <w:tcBorders>
              <w:top w:val="single" w:sz="4" w:space="0" w:color="B5383B"/>
              <w:left w:val="single" w:sz="4" w:space="0" w:color="B5383B"/>
            </w:tcBorders>
          </w:tcPr>
          <w:p w:rsidR="00AB286D" w:rsidRDefault="00AB286D">
            <w:pPr>
              <w:pStyle w:val="TableParagraph"/>
              <w:rPr>
                <w:rFonts w:ascii="Times New Roman"/>
              </w:rPr>
            </w:pPr>
          </w:p>
        </w:tc>
      </w:tr>
    </w:tbl>
    <w:p w:rsidR="00AB286D" w:rsidRDefault="00CA61AC">
      <w:pPr>
        <w:spacing w:before="114"/>
        <w:ind w:left="6714"/>
        <w:rPr>
          <w:sz w:val="14"/>
        </w:rPr>
      </w:pPr>
      <w:r>
        <w:rPr>
          <w:sz w:val="14"/>
        </w:rPr>
        <w:t>Adapted from Checklist in the EMMS REDS Team Handbook</w:t>
      </w:r>
    </w:p>
    <w:p w:rsidR="00AB286D" w:rsidRDefault="00AB286D">
      <w:pPr>
        <w:rPr>
          <w:sz w:val="14"/>
        </w:rPr>
        <w:sectPr w:rsidR="00AB286D">
          <w:pgSz w:w="11910" w:h="16840"/>
          <w:pgMar w:top="0" w:right="520" w:bottom="0" w:left="520" w:header="720" w:footer="720" w:gutter="0"/>
          <w:cols w:space="720"/>
        </w:sectPr>
      </w:pPr>
    </w:p>
    <w:p w:rsidR="00AB286D" w:rsidRDefault="00CA61AC">
      <w:pPr>
        <w:pStyle w:val="Heading2"/>
        <w:spacing w:before="75"/>
        <w:ind w:left="567"/>
      </w:pPr>
      <w:r>
        <w:lastRenderedPageBreak/>
        <w:pict>
          <v:group id="_x0000_s1684" style="position:absolute;left:0;text-align:left;margin-left:0;margin-top:288.1pt;width:595.3pt;height:553.8pt;z-index:-266216448;mso-position-horizontal-relative:page;mso-position-vertical-relative:page" coordorigin=",5762" coordsize="11906,11076">
            <v:shape id="_x0000_s1686" style="position:absolute;top:5762;width:11906;height:11076" coordorigin=",5762" coordsize="11906,11076" path="m11905,5762l,11821r,5017l5167,16838r115,-51l11905,13725r,-7963xe" fillcolor="#b5383b" stroked="f">
              <v:fill opacity="7863f"/>
              <v:path arrowok="t"/>
            </v:shape>
            <v:rect id="_x0000_s1685" style="position:absolute;top:16139;width:11906;height:698" fillcolor="#b5383b" stroked="f"/>
            <w10:wrap anchorx="page" anchory="page"/>
          </v:group>
        </w:pict>
      </w:r>
      <w:r>
        <w:rPr>
          <w:color w:val="B5383B"/>
        </w:rPr>
        <w:t>APPS AND SOCIAL MEDIA</w:t>
      </w:r>
    </w:p>
    <w:p w:rsidR="00AB286D" w:rsidRDefault="00AB286D">
      <w:pPr>
        <w:pStyle w:val="BodyText"/>
        <w:rPr>
          <w:b/>
          <w:sz w:val="20"/>
        </w:rPr>
      </w:pPr>
    </w:p>
    <w:p w:rsidR="00AB286D" w:rsidRDefault="00AB286D">
      <w:pPr>
        <w:pStyle w:val="BodyText"/>
        <w:spacing w:before="3"/>
        <w:rPr>
          <w:b/>
          <w:sz w:val="29"/>
        </w:rPr>
      </w:pPr>
    </w:p>
    <w:p w:rsidR="00AB286D" w:rsidRDefault="00CA61AC">
      <w:pPr>
        <w:spacing w:before="93"/>
        <w:ind w:left="686"/>
        <w:rPr>
          <w:b/>
        </w:rPr>
      </w:pPr>
      <w:r>
        <w:rPr>
          <w:b/>
        </w:rPr>
        <w:t>Useful Apps</w:t>
      </w:r>
    </w:p>
    <w:p w:rsidR="00AB286D" w:rsidRDefault="00AB286D">
      <w:pPr>
        <w:pStyle w:val="BodyText"/>
        <w:spacing w:before="3" w:after="1"/>
        <w:rPr>
          <w:b/>
          <w:sz w:val="22"/>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7078"/>
      </w:tblGrid>
      <w:tr w:rsidR="00AB286D">
        <w:trPr>
          <w:trHeight w:val="400"/>
        </w:trPr>
        <w:tc>
          <w:tcPr>
            <w:tcW w:w="2652" w:type="dxa"/>
            <w:tcBorders>
              <w:right w:val="single" w:sz="6" w:space="0" w:color="000000"/>
            </w:tcBorders>
          </w:tcPr>
          <w:p w:rsidR="00AB286D" w:rsidRDefault="00CA61AC">
            <w:pPr>
              <w:pStyle w:val="TableParagraph"/>
              <w:spacing w:before="35"/>
              <w:ind w:left="117"/>
              <w:rPr>
                <w:b/>
              </w:rPr>
            </w:pPr>
            <w:r>
              <w:rPr>
                <w:b/>
              </w:rPr>
              <w:t>Useful Apps</w:t>
            </w:r>
          </w:p>
        </w:tc>
        <w:tc>
          <w:tcPr>
            <w:tcW w:w="7078" w:type="dxa"/>
            <w:tcBorders>
              <w:left w:val="single" w:sz="6" w:space="0" w:color="000000"/>
            </w:tcBorders>
          </w:tcPr>
          <w:p w:rsidR="00AB286D" w:rsidRDefault="00AB286D">
            <w:pPr>
              <w:pStyle w:val="TableParagraph"/>
              <w:rPr>
                <w:rFonts w:ascii="Times New Roman"/>
              </w:rPr>
            </w:pPr>
          </w:p>
        </w:tc>
      </w:tr>
      <w:tr w:rsidR="00AB286D">
        <w:trPr>
          <w:trHeight w:val="365"/>
        </w:trPr>
        <w:tc>
          <w:tcPr>
            <w:tcW w:w="2652" w:type="dxa"/>
            <w:tcBorders>
              <w:right w:val="single" w:sz="6" w:space="0" w:color="000000"/>
            </w:tcBorders>
          </w:tcPr>
          <w:p w:rsidR="00AB286D" w:rsidRDefault="00CA61AC">
            <w:pPr>
              <w:pStyle w:val="TableParagraph"/>
              <w:spacing w:before="35"/>
              <w:ind w:left="117"/>
              <w:rPr>
                <w:sz w:val="24"/>
              </w:rPr>
            </w:pPr>
            <w:r>
              <w:rPr>
                <w:sz w:val="24"/>
              </w:rPr>
              <w:t>Met Office Weather</w:t>
            </w:r>
          </w:p>
        </w:tc>
        <w:tc>
          <w:tcPr>
            <w:tcW w:w="7078" w:type="dxa"/>
            <w:tcBorders>
              <w:left w:val="single" w:sz="6" w:space="0" w:color="000000"/>
            </w:tcBorders>
          </w:tcPr>
          <w:p w:rsidR="00AB286D" w:rsidRDefault="00690A71">
            <w:pPr>
              <w:pStyle w:val="TableParagraph"/>
              <w:spacing w:before="35"/>
              <w:ind w:left="343"/>
              <w:rPr>
                <w:sz w:val="24"/>
              </w:rPr>
            </w:pPr>
            <w:hyperlink r:id="rId50" w:history="1">
              <w:r w:rsidRPr="00597C54">
                <w:rPr>
                  <w:rStyle w:val="Hyperlink"/>
                  <w:sz w:val="24"/>
                </w:rPr>
                <w:t xml:space="preserve">www.metoffice.gov.uk/public/weather </w:t>
              </w:r>
            </w:hyperlink>
          </w:p>
        </w:tc>
      </w:tr>
      <w:tr w:rsidR="00AB286D">
        <w:trPr>
          <w:trHeight w:val="365"/>
        </w:trPr>
        <w:tc>
          <w:tcPr>
            <w:tcW w:w="2652" w:type="dxa"/>
            <w:tcBorders>
              <w:right w:val="single" w:sz="6" w:space="0" w:color="000000"/>
            </w:tcBorders>
          </w:tcPr>
          <w:p w:rsidR="00AB286D" w:rsidRDefault="00CA61AC">
            <w:pPr>
              <w:pStyle w:val="TableParagraph"/>
              <w:spacing w:before="39"/>
              <w:ind w:left="117"/>
              <w:rPr>
                <w:sz w:val="24"/>
              </w:rPr>
            </w:pPr>
            <w:r>
              <w:rPr>
                <w:sz w:val="24"/>
              </w:rPr>
              <w:t>Ready Scotland</w:t>
            </w:r>
          </w:p>
        </w:tc>
        <w:tc>
          <w:tcPr>
            <w:tcW w:w="7078" w:type="dxa"/>
            <w:tcBorders>
              <w:left w:val="single" w:sz="6" w:space="0" w:color="000000"/>
            </w:tcBorders>
          </w:tcPr>
          <w:p w:rsidR="00AB286D" w:rsidRDefault="00690A71">
            <w:pPr>
              <w:pStyle w:val="TableParagraph"/>
              <w:spacing w:before="39"/>
              <w:ind w:left="342"/>
              <w:rPr>
                <w:sz w:val="24"/>
              </w:rPr>
            </w:pPr>
            <w:hyperlink r:id="rId51" w:history="1">
              <w:r w:rsidRPr="00597C54">
                <w:rPr>
                  <w:rStyle w:val="Hyperlink"/>
                  <w:sz w:val="24"/>
                </w:rPr>
                <w:t>www.readyscotland.org/are-you-ready</w:t>
              </w:r>
            </w:hyperlink>
          </w:p>
        </w:tc>
      </w:tr>
      <w:tr w:rsidR="00AB286D">
        <w:trPr>
          <w:trHeight w:val="394"/>
        </w:trPr>
        <w:tc>
          <w:tcPr>
            <w:tcW w:w="2652" w:type="dxa"/>
            <w:tcBorders>
              <w:right w:val="single" w:sz="6" w:space="0" w:color="000000"/>
            </w:tcBorders>
          </w:tcPr>
          <w:p w:rsidR="00AB286D" w:rsidRDefault="00CA61AC">
            <w:pPr>
              <w:pStyle w:val="TableParagraph"/>
              <w:spacing w:before="43"/>
              <w:ind w:left="117"/>
              <w:rPr>
                <w:sz w:val="24"/>
              </w:rPr>
            </w:pPr>
            <w:r>
              <w:rPr>
                <w:sz w:val="24"/>
              </w:rPr>
              <w:t>SSE</w:t>
            </w:r>
          </w:p>
        </w:tc>
        <w:tc>
          <w:tcPr>
            <w:tcW w:w="7078" w:type="dxa"/>
            <w:tcBorders>
              <w:left w:val="single" w:sz="6" w:space="0" w:color="000000"/>
            </w:tcBorders>
          </w:tcPr>
          <w:p w:rsidR="00AB286D" w:rsidRDefault="00690A71">
            <w:pPr>
              <w:pStyle w:val="TableParagraph"/>
              <w:spacing w:before="43"/>
              <w:ind w:left="343"/>
              <w:rPr>
                <w:sz w:val="24"/>
              </w:rPr>
            </w:pPr>
            <w:hyperlink r:id="rId52" w:history="1">
              <w:r w:rsidRPr="00597C54">
                <w:rPr>
                  <w:rStyle w:val="Hyperlink"/>
                  <w:sz w:val="24"/>
                </w:rPr>
                <w:t>www.ssen.co.uk/powertrack</w:t>
              </w:r>
            </w:hyperlink>
            <w:r>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19"/>
              <w:ind w:left="117"/>
              <w:rPr>
                <w:sz w:val="24"/>
              </w:rPr>
            </w:pPr>
            <w:r>
              <w:rPr>
                <w:sz w:val="24"/>
              </w:rPr>
              <w:t>Travel Line</w:t>
            </w:r>
          </w:p>
        </w:tc>
        <w:tc>
          <w:tcPr>
            <w:tcW w:w="7078" w:type="dxa"/>
            <w:tcBorders>
              <w:left w:val="single" w:sz="6" w:space="0" w:color="000000"/>
            </w:tcBorders>
          </w:tcPr>
          <w:p w:rsidR="00AB286D" w:rsidRDefault="00690A71" w:rsidP="00690A71">
            <w:pPr>
              <w:pStyle w:val="TableParagraph"/>
              <w:spacing w:before="19"/>
              <w:ind w:left="342"/>
              <w:rPr>
                <w:sz w:val="24"/>
              </w:rPr>
            </w:pPr>
            <w:hyperlink r:id="rId53" w:history="1">
              <w:r w:rsidRPr="00597C54">
                <w:rPr>
                  <w:rStyle w:val="Hyperlink"/>
                  <w:sz w:val="24"/>
                </w:rPr>
                <w:t>www.travelinescotland.com/cms/content/Apps.xhtml</w:t>
              </w:r>
            </w:hyperlink>
            <w:r>
              <w:rPr>
                <w:sz w:val="24"/>
              </w:rPr>
              <w:t xml:space="preserve"> </w:t>
            </w:r>
          </w:p>
        </w:tc>
      </w:tr>
      <w:tr w:rsidR="00AB286D">
        <w:trPr>
          <w:trHeight w:val="365"/>
        </w:trPr>
        <w:tc>
          <w:tcPr>
            <w:tcW w:w="2652" w:type="dxa"/>
            <w:tcBorders>
              <w:right w:val="single" w:sz="6" w:space="0" w:color="000000"/>
            </w:tcBorders>
          </w:tcPr>
          <w:p w:rsidR="00AB286D" w:rsidRDefault="00AB286D">
            <w:pPr>
              <w:pStyle w:val="TableParagraph"/>
              <w:rPr>
                <w:rFonts w:ascii="Times New Roman"/>
              </w:rPr>
            </w:pPr>
          </w:p>
        </w:tc>
        <w:tc>
          <w:tcPr>
            <w:tcW w:w="7078" w:type="dxa"/>
            <w:tcBorders>
              <w:left w:val="single" w:sz="6" w:space="0" w:color="000000"/>
            </w:tcBorders>
          </w:tcPr>
          <w:p w:rsidR="00AB286D" w:rsidRDefault="00AB286D">
            <w:pPr>
              <w:pStyle w:val="TableParagraph"/>
              <w:rPr>
                <w:rFonts w:ascii="Times New Roman"/>
              </w:rPr>
            </w:pPr>
          </w:p>
        </w:tc>
      </w:tr>
      <w:tr w:rsidR="00AB286D">
        <w:trPr>
          <w:trHeight w:val="365"/>
        </w:trPr>
        <w:tc>
          <w:tcPr>
            <w:tcW w:w="2652" w:type="dxa"/>
            <w:tcBorders>
              <w:right w:val="single" w:sz="6" w:space="0" w:color="000000"/>
            </w:tcBorders>
          </w:tcPr>
          <w:p w:rsidR="00AB286D" w:rsidRDefault="00CA61AC">
            <w:pPr>
              <w:pStyle w:val="TableParagraph"/>
              <w:spacing w:before="46"/>
              <w:ind w:left="117"/>
              <w:rPr>
                <w:b/>
              </w:rPr>
            </w:pPr>
            <w:r>
              <w:rPr>
                <w:b/>
              </w:rPr>
              <w:t>Social Media</w:t>
            </w:r>
          </w:p>
        </w:tc>
        <w:tc>
          <w:tcPr>
            <w:tcW w:w="7078" w:type="dxa"/>
            <w:tcBorders>
              <w:left w:val="single" w:sz="6" w:space="0" w:color="000000"/>
            </w:tcBorders>
          </w:tcPr>
          <w:p w:rsidR="00AB286D" w:rsidRDefault="00AB286D">
            <w:pPr>
              <w:pStyle w:val="TableParagraph"/>
              <w:rPr>
                <w:rFonts w:ascii="Times New Roman"/>
              </w:rPr>
            </w:pPr>
          </w:p>
        </w:tc>
      </w:tr>
      <w:tr w:rsidR="00AB286D">
        <w:trPr>
          <w:trHeight w:val="374"/>
        </w:trPr>
        <w:tc>
          <w:tcPr>
            <w:tcW w:w="2652" w:type="dxa"/>
            <w:tcBorders>
              <w:right w:val="single" w:sz="6" w:space="0" w:color="000000"/>
            </w:tcBorders>
          </w:tcPr>
          <w:p w:rsidR="00AB286D" w:rsidRDefault="00CA61AC">
            <w:pPr>
              <w:pStyle w:val="TableParagraph"/>
              <w:spacing w:before="32"/>
              <w:ind w:left="117"/>
              <w:rPr>
                <w:sz w:val="24"/>
              </w:rPr>
            </w:pPr>
            <w:r>
              <w:rPr>
                <w:sz w:val="24"/>
              </w:rPr>
              <w:t>Met Office</w:t>
            </w:r>
          </w:p>
        </w:tc>
        <w:tc>
          <w:tcPr>
            <w:tcW w:w="7078" w:type="dxa"/>
            <w:tcBorders>
              <w:left w:val="single" w:sz="6" w:space="0" w:color="000000"/>
            </w:tcBorders>
          </w:tcPr>
          <w:p w:rsidR="00AB286D" w:rsidRDefault="00690A71">
            <w:pPr>
              <w:pStyle w:val="TableParagraph"/>
              <w:spacing w:before="32"/>
              <w:ind w:left="343"/>
              <w:rPr>
                <w:sz w:val="24"/>
              </w:rPr>
            </w:pPr>
            <w:hyperlink r:id="rId54" w:history="1">
              <w:r w:rsidRPr="00597C54">
                <w:rPr>
                  <w:rStyle w:val="Hyperlink"/>
                  <w:sz w:val="24"/>
                </w:rPr>
                <w:t>https://twitter.com/metoffice</w:t>
              </w:r>
            </w:hyperlink>
            <w:r>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28"/>
              <w:ind w:left="117"/>
              <w:rPr>
                <w:sz w:val="24"/>
              </w:rPr>
            </w:pPr>
            <w:r>
              <w:rPr>
                <w:sz w:val="24"/>
              </w:rPr>
              <w:t>Police Scotland</w:t>
            </w:r>
          </w:p>
        </w:tc>
        <w:tc>
          <w:tcPr>
            <w:tcW w:w="7078" w:type="dxa"/>
            <w:tcBorders>
              <w:left w:val="single" w:sz="6" w:space="0" w:color="000000"/>
            </w:tcBorders>
          </w:tcPr>
          <w:p w:rsidR="00AB286D" w:rsidRDefault="00690A71">
            <w:pPr>
              <w:pStyle w:val="TableParagraph"/>
              <w:spacing w:before="28"/>
              <w:ind w:left="343"/>
              <w:rPr>
                <w:sz w:val="24"/>
              </w:rPr>
            </w:pPr>
            <w:hyperlink r:id="rId55" w:history="1">
              <w:r w:rsidRPr="00597C54">
                <w:rPr>
                  <w:rStyle w:val="Hyperlink"/>
                  <w:sz w:val="24"/>
                </w:rPr>
                <w:t>https://twitter.com/policescotland</w:t>
              </w:r>
            </w:hyperlink>
            <w:r>
              <w:rPr>
                <w:sz w:val="24"/>
              </w:rPr>
              <w:t xml:space="preserve"> </w:t>
            </w:r>
          </w:p>
        </w:tc>
      </w:tr>
      <w:tr w:rsidR="00AB286D">
        <w:trPr>
          <w:trHeight w:val="365"/>
        </w:trPr>
        <w:tc>
          <w:tcPr>
            <w:tcW w:w="2652" w:type="dxa"/>
            <w:tcBorders>
              <w:right w:val="single" w:sz="6" w:space="0" w:color="000000"/>
            </w:tcBorders>
          </w:tcPr>
          <w:p w:rsidR="00AB286D" w:rsidRDefault="00AB286D">
            <w:pPr>
              <w:pStyle w:val="TableParagraph"/>
              <w:rPr>
                <w:rFonts w:ascii="Times New Roman"/>
              </w:rPr>
            </w:pPr>
          </w:p>
        </w:tc>
        <w:tc>
          <w:tcPr>
            <w:tcW w:w="7078" w:type="dxa"/>
            <w:tcBorders>
              <w:left w:val="single" w:sz="6" w:space="0" w:color="000000"/>
            </w:tcBorders>
          </w:tcPr>
          <w:p w:rsidR="00AB286D" w:rsidRDefault="00690A71">
            <w:pPr>
              <w:pStyle w:val="TableParagraph"/>
              <w:spacing w:before="32"/>
              <w:ind w:left="343"/>
              <w:rPr>
                <w:sz w:val="24"/>
              </w:rPr>
            </w:pPr>
            <w:hyperlink r:id="rId56" w:history="1">
              <w:r w:rsidRPr="00597C54">
                <w:rPr>
                  <w:rStyle w:val="Hyperlink"/>
                  <w:sz w:val="24"/>
                </w:rPr>
                <w:t>https://facebook.com/PoliceScotland</w:t>
              </w:r>
            </w:hyperlink>
            <w:r>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36"/>
              <w:ind w:left="117"/>
              <w:rPr>
                <w:sz w:val="24"/>
              </w:rPr>
            </w:pPr>
            <w:r>
              <w:rPr>
                <w:sz w:val="24"/>
              </w:rPr>
              <w:t>Ready Scotland</w:t>
            </w:r>
          </w:p>
        </w:tc>
        <w:tc>
          <w:tcPr>
            <w:tcW w:w="7078" w:type="dxa"/>
            <w:tcBorders>
              <w:left w:val="single" w:sz="6" w:space="0" w:color="000000"/>
            </w:tcBorders>
          </w:tcPr>
          <w:p w:rsidR="00AB286D" w:rsidRDefault="00690A71">
            <w:pPr>
              <w:pStyle w:val="TableParagraph"/>
              <w:spacing w:before="36"/>
              <w:ind w:left="342"/>
              <w:rPr>
                <w:sz w:val="24"/>
              </w:rPr>
            </w:pPr>
            <w:hyperlink r:id="rId57" w:history="1">
              <w:r w:rsidRPr="00597C54">
                <w:rPr>
                  <w:rStyle w:val="Hyperlink"/>
                  <w:sz w:val="24"/>
                </w:rPr>
                <w:t>https://twitter.com/readyscotland</w:t>
              </w:r>
            </w:hyperlink>
            <w:r>
              <w:rPr>
                <w:sz w:val="24"/>
              </w:rPr>
              <w:t xml:space="preserve"> </w:t>
            </w:r>
          </w:p>
        </w:tc>
      </w:tr>
      <w:tr w:rsidR="00AB286D">
        <w:trPr>
          <w:trHeight w:val="633"/>
        </w:trPr>
        <w:tc>
          <w:tcPr>
            <w:tcW w:w="2652" w:type="dxa"/>
            <w:tcBorders>
              <w:right w:val="single" w:sz="6" w:space="0" w:color="000000"/>
            </w:tcBorders>
          </w:tcPr>
          <w:p w:rsidR="00AB286D" w:rsidRDefault="00CA61AC">
            <w:pPr>
              <w:pStyle w:val="TableParagraph"/>
              <w:spacing w:before="69" w:line="208" w:lineRule="auto"/>
              <w:ind w:left="117" w:right="234"/>
              <w:rPr>
                <w:sz w:val="24"/>
              </w:rPr>
            </w:pPr>
            <w:r>
              <w:rPr>
                <w:sz w:val="24"/>
              </w:rPr>
              <w:t>Scottish Environment Protection Agency</w:t>
            </w:r>
          </w:p>
        </w:tc>
        <w:tc>
          <w:tcPr>
            <w:tcW w:w="7078" w:type="dxa"/>
            <w:tcBorders>
              <w:left w:val="single" w:sz="6" w:space="0" w:color="000000"/>
            </w:tcBorders>
          </w:tcPr>
          <w:p w:rsidR="00AB286D" w:rsidRDefault="00690A71">
            <w:pPr>
              <w:pStyle w:val="TableParagraph"/>
              <w:spacing w:before="101" w:line="208" w:lineRule="auto"/>
              <w:ind w:left="336" w:right="570"/>
              <w:rPr>
                <w:sz w:val="24"/>
              </w:rPr>
            </w:pPr>
            <w:hyperlink r:id="rId58" w:history="1">
              <w:r w:rsidRPr="00597C54">
                <w:rPr>
                  <w:rStyle w:val="Hyperlink"/>
                  <w:spacing w:val="-5"/>
                  <w:sz w:val="24"/>
                </w:rPr>
                <w:t>https://twitter.com/ScottishEPA</w:t>
              </w:r>
            </w:hyperlink>
            <w:r>
              <w:rPr>
                <w:spacing w:val="-5"/>
                <w:sz w:val="24"/>
              </w:rPr>
              <w:t xml:space="preserve"> </w:t>
            </w:r>
            <w:hyperlink r:id="rId59" w:history="1">
              <w:r w:rsidRPr="00597C54">
                <w:rPr>
                  <w:rStyle w:val="Hyperlink"/>
                  <w:spacing w:val="-4"/>
                  <w:sz w:val="24"/>
                </w:rPr>
                <w:t>https://facebook.com/ScottishEnvironmentProtectionAgency</w:t>
              </w:r>
            </w:hyperlink>
            <w:r>
              <w:rPr>
                <w:spacing w:val="-4"/>
                <w:sz w:val="24"/>
              </w:rPr>
              <w:t xml:space="preserve"> </w:t>
            </w:r>
          </w:p>
        </w:tc>
      </w:tr>
      <w:tr w:rsidR="00AB286D">
        <w:trPr>
          <w:trHeight w:val="616"/>
        </w:trPr>
        <w:tc>
          <w:tcPr>
            <w:tcW w:w="2652" w:type="dxa"/>
            <w:tcBorders>
              <w:right w:val="single" w:sz="6" w:space="0" w:color="000000"/>
            </w:tcBorders>
          </w:tcPr>
          <w:p w:rsidR="00AB286D" w:rsidRDefault="00CA61AC">
            <w:pPr>
              <w:pStyle w:val="TableParagraph"/>
              <w:spacing w:before="85" w:line="208" w:lineRule="auto"/>
              <w:ind w:left="117" w:right="701"/>
              <w:rPr>
                <w:sz w:val="24"/>
              </w:rPr>
            </w:pPr>
            <w:r>
              <w:rPr>
                <w:sz w:val="24"/>
              </w:rPr>
              <w:t>Scottish Fire and Rescue Service</w:t>
            </w:r>
          </w:p>
        </w:tc>
        <w:tc>
          <w:tcPr>
            <w:tcW w:w="7078" w:type="dxa"/>
            <w:tcBorders>
              <w:left w:val="single" w:sz="6" w:space="0" w:color="000000"/>
            </w:tcBorders>
          </w:tcPr>
          <w:p w:rsidR="00AB286D" w:rsidRDefault="00690A71">
            <w:pPr>
              <w:pStyle w:val="TableParagraph"/>
              <w:spacing w:before="33"/>
              <w:ind w:left="336"/>
              <w:rPr>
                <w:sz w:val="24"/>
              </w:rPr>
            </w:pPr>
            <w:hyperlink r:id="rId60" w:history="1">
              <w:r w:rsidRPr="00597C54">
                <w:rPr>
                  <w:rStyle w:val="Hyperlink"/>
                  <w:sz w:val="24"/>
                </w:rPr>
                <w:t>https://twitter.com/fire_scot</w:t>
              </w:r>
            </w:hyperlink>
            <w:r>
              <w:rPr>
                <w:sz w:val="24"/>
              </w:rPr>
              <w:t xml:space="preserve"> </w:t>
            </w:r>
          </w:p>
        </w:tc>
      </w:tr>
      <w:tr w:rsidR="00AB286D">
        <w:trPr>
          <w:trHeight w:val="391"/>
        </w:trPr>
        <w:tc>
          <w:tcPr>
            <w:tcW w:w="2652" w:type="dxa"/>
            <w:tcBorders>
              <w:right w:val="single" w:sz="6" w:space="0" w:color="000000"/>
            </w:tcBorders>
          </w:tcPr>
          <w:p w:rsidR="00AB286D" w:rsidRDefault="00CA61AC">
            <w:pPr>
              <w:pStyle w:val="TableParagraph"/>
              <w:spacing w:before="49"/>
              <w:ind w:left="117"/>
              <w:rPr>
                <w:sz w:val="24"/>
              </w:rPr>
            </w:pPr>
            <w:r>
              <w:rPr>
                <w:sz w:val="24"/>
              </w:rPr>
              <w:t>SSE in Scotland</w:t>
            </w:r>
          </w:p>
        </w:tc>
        <w:tc>
          <w:tcPr>
            <w:tcW w:w="7078" w:type="dxa"/>
            <w:tcBorders>
              <w:left w:val="single" w:sz="6" w:space="0" w:color="000000"/>
            </w:tcBorders>
          </w:tcPr>
          <w:p w:rsidR="00AB286D" w:rsidRDefault="00690A71">
            <w:pPr>
              <w:pStyle w:val="TableParagraph"/>
              <w:spacing w:before="49"/>
              <w:ind w:left="343"/>
              <w:rPr>
                <w:sz w:val="24"/>
              </w:rPr>
            </w:pPr>
            <w:hyperlink r:id="rId61" w:history="1">
              <w:r w:rsidRPr="00597C54">
                <w:rPr>
                  <w:rStyle w:val="Hyperlink"/>
                  <w:sz w:val="24"/>
                </w:rPr>
                <w:t>https://twitter.com/hydroPD</w:t>
              </w:r>
            </w:hyperlink>
            <w:r>
              <w:rPr>
                <w:sz w:val="24"/>
              </w:rPr>
              <w:t xml:space="preserve"> </w:t>
            </w:r>
          </w:p>
        </w:tc>
      </w:tr>
      <w:tr w:rsidR="00AB286D">
        <w:trPr>
          <w:trHeight w:val="354"/>
        </w:trPr>
        <w:tc>
          <w:tcPr>
            <w:tcW w:w="2652" w:type="dxa"/>
            <w:tcBorders>
              <w:right w:val="single" w:sz="6" w:space="0" w:color="000000"/>
            </w:tcBorders>
          </w:tcPr>
          <w:p w:rsidR="00AB286D" w:rsidRDefault="00CA61AC">
            <w:pPr>
              <w:pStyle w:val="TableParagraph"/>
              <w:spacing w:before="28"/>
              <w:ind w:left="117"/>
              <w:rPr>
                <w:sz w:val="24"/>
              </w:rPr>
            </w:pPr>
            <w:r>
              <w:rPr>
                <w:sz w:val="24"/>
              </w:rPr>
              <w:t>Traffic Scotland</w:t>
            </w:r>
          </w:p>
        </w:tc>
        <w:tc>
          <w:tcPr>
            <w:tcW w:w="7078" w:type="dxa"/>
            <w:tcBorders>
              <w:left w:val="single" w:sz="6" w:space="0" w:color="000000"/>
            </w:tcBorders>
          </w:tcPr>
          <w:p w:rsidR="00AB286D" w:rsidRDefault="00690A71">
            <w:pPr>
              <w:pStyle w:val="TableParagraph"/>
              <w:spacing w:before="28"/>
              <w:ind w:left="343"/>
              <w:rPr>
                <w:sz w:val="24"/>
              </w:rPr>
            </w:pPr>
            <w:hyperlink r:id="rId62" w:history="1">
              <w:r w:rsidRPr="00597C54">
                <w:rPr>
                  <w:rStyle w:val="Hyperlink"/>
                  <w:sz w:val="24"/>
                </w:rPr>
                <w:t>https://twitter.com/trafficscotland</w:t>
              </w:r>
            </w:hyperlink>
            <w:r>
              <w:rPr>
                <w:sz w:val="24"/>
              </w:rPr>
              <w:t xml:space="preserve"> </w:t>
            </w:r>
          </w:p>
        </w:tc>
      </w:tr>
    </w:tbl>
    <w:p w:rsidR="00AB286D" w:rsidRDefault="00AB286D">
      <w:pPr>
        <w:pStyle w:val="BodyText"/>
        <w:rPr>
          <w:b/>
        </w:rPr>
      </w:pPr>
    </w:p>
    <w:p w:rsidR="00AB286D" w:rsidRDefault="00AB286D">
      <w:pPr>
        <w:pStyle w:val="BodyText"/>
        <w:rPr>
          <w:b/>
        </w:rPr>
      </w:pPr>
    </w:p>
    <w:p w:rsidR="00AB286D" w:rsidRDefault="00AB286D">
      <w:pPr>
        <w:pStyle w:val="BodyText"/>
        <w:spacing w:before="1"/>
        <w:rPr>
          <w:b/>
          <w:sz w:val="31"/>
        </w:rPr>
      </w:pPr>
    </w:p>
    <w:p w:rsidR="00AB286D" w:rsidRDefault="00CA61AC">
      <w:pPr>
        <w:pStyle w:val="Heading2"/>
        <w:ind w:left="567"/>
      </w:pPr>
      <w:r>
        <w:rPr>
          <w:color w:val="B5383B"/>
        </w:rPr>
        <w:t>MEDIA STATEMENT</w:t>
      </w:r>
    </w:p>
    <w:p w:rsidR="00AB286D" w:rsidRDefault="00AB286D">
      <w:pPr>
        <w:pStyle w:val="BodyText"/>
        <w:spacing w:before="6"/>
        <w:rPr>
          <w:b/>
          <w:sz w:val="15"/>
        </w:rPr>
      </w:pPr>
    </w:p>
    <w:p w:rsidR="00AB286D" w:rsidRDefault="00CA61AC">
      <w:pPr>
        <w:spacing w:before="93" w:line="249" w:lineRule="auto"/>
        <w:ind w:left="568" w:right="453"/>
        <w:rPr>
          <w:b/>
          <w:sz w:val="24"/>
        </w:rPr>
      </w:pPr>
      <w:r>
        <w:rPr>
          <w:b/>
          <w:sz w:val="24"/>
        </w:rPr>
        <w:t>Where possible only the nominated person to speak to the media. The statement below can be adapted for use, as an initial statement:</w:t>
      </w:r>
    </w:p>
    <w:p w:rsidR="00AB286D" w:rsidRDefault="00AB286D">
      <w:pPr>
        <w:pStyle w:val="BodyText"/>
        <w:spacing w:before="2"/>
        <w:rPr>
          <w:b/>
          <w:sz w:val="25"/>
        </w:rPr>
      </w:pPr>
    </w:p>
    <w:p w:rsidR="00AB286D" w:rsidRDefault="00CA61AC">
      <w:pPr>
        <w:pStyle w:val="BodyText"/>
        <w:tabs>
          <w:tab w:val="left" w:leader="dot" w:pos="4997"/>
        </w:tabs>
        <w:ind w:left="568"/>
      </w:pPr>
      <w:r>
        <w:t>An incident [fire/flood...]</w:t>
      </w:r>
      <w:r>
        <w:rPr>
          <w:spacing w:val="-9"/>
        </w:rPr>
        <w:t xml:space="preserve"> </w:t>
      </w:r>
      <w:r>
        <w:t>occurred</w:t>
      </w:r>
      <w:r>
        <w:rPr>
          <w:spacing w:val="-4"/>
        </w:rPr>
        <w:t xml:space="preserve"> </w:t>
      </w:r>
      <w:r>
        <w:t>in</w:t>
      </w:r>
      <w:r>
        <w:tab/>
        <w:t>last night/ early this</w:t>
      </w:r>
      <w:r>
        <w:rPr>
          <w:spacing w:val="-3"/>
        </w:rPr>
        <w:t xml:space="preserve"> </w:t>
      </w:r>
      <w:r>
        <w:t>morning.</w:t>
      </w:r>
    </w:p>
    <w:p w:rsidR="00690A71" w:rsidRDefault="00690A71">
      <w:pPr>
        <w:pStyle w:val="BodyText"/>
        <w:tabs>
          <w:tab w:val="left" w:leader="dot" w:pos="4997"/>
        </w:tabs>
        <w:ind w:left="568"/>
      </w:pPr>
    </w:p>
    <w:p w:rsidR="00AB286D" w:rsidRDefault="00CA61AC">
      <w:pPr>
        <w:pStyle w:val="BodyText"/>
        <w:spacing w:before="12" w:line="249" w:lineRule="auto"/>
        <w:ind w:left="568" w:right="453"/>
      </w:pPr>
      <w:r>
        <w:t>The Scottish Fire and Rescue Service/ Emergency Services have been on site and have worked hard to limit the damage.</w:t>
      </w:r>
    </w:p>
    <w:p w:rsidR="00AB286D" w:rsidRDefault="00AB286D">
      <w:pPr>
        <w:pStyle w:val="BodyText"/>
        <w:spacing w:before="3"/>
        <w:rPr>
          <w:sz w:val="25"/>
        </w:rPr>
      </w:pPr>
    </w:p>
    <w:p w:rsidR="00AB286D" w:rsidRDefault="00CA61AC">
      <w:pPr>
        <w:pStyle w:val="BodyText"/>
        <w:spacing w:line="249" w:lineRule="auto"/>
        <w:ind w:left="568" w:right="453"/>
      </w:pPr>
      <w:r>
        <w:t>The</w:t>
      </w:r>
      <w:r>
        <w:rPr>
          <w:spacing w:val="-10"/>
        </w:rPr>
        <w:t xml:space="preserve"> </w:t>
      </w:r>
      <w:r>
        <w:t>Emergency</w:t>
      </w:r>
      <w:r>
        <w:rPr>
          <w:spacing w:val="-10"/>
        </w:rPr>
        <w:t xml:space="preserve"> </w:t>
      </w:r>
      <w:r>
        <w:t>Plan</w:t>
      </w:r>
      <w:r>
        <w:rPr>
          <w:spacing w:val="-10"/>
        </w:rPr>
        <w:t xml:space="preserve"> </w:t>
      </w:r>
      <w:r>
        <w:t>has</w:t>
      </w:r>
      <w:r>
        <w:rPr>
          <w:spacing w:val="-10"/>
        </w:rPr>
        <w:t xml:space="preserve"> </w:t>
      </w:r>
      <w:r>
        <w:t>been</w:t>
      </w:r>
      <w:r>
        <w:rPr>
          <w:spacing w:val="-10"/>
        </w:rPr>
        <w:t xml:space="preserve"> </w:t>
      </w:r>
      <w:r>
        <w:t>activated</w:t>
      </w:r>
      <w:r>
        <w:rPr>
          <w:spacing w:val="-9"/>
        </w:rPr>
        <w:t xml:space="preserve"> </w:t>
      </w:r>
      <w:r>
        <w:t>and</w:t>
      </w:r>
      <w:r>
        <w:rPr>
          <w:spacing w:val="-10"/>
        </w:rPr>
        <w:t xml:space="preserve"> </w:t>
      </w:r>
      <w:r>
        <w:t>we</w:t>
      </w:r>
      <w:r>
        <w:rPr>
          <w:spacing w:val="-10"/>
        </w:rPr>
        <w:t xml:space="preserve"> </w:t>
      </w:r>
      <w:r>
        <w:t>are</w:t>
      </w:r>
      <w:r>
        <w:rPr>
          <w:spacing w:val="-10"/>
        </w:rPr>
        <w:t xml:space="preserve"> </w:t>
      </w:r>
      <w:r>
        <w:t>working</w:t>
      </w:r>
      <w:r>
        <w:rPr>
          <w:spacing w:val="-10"/>
        </w:rPr>
        <w:t xml:space="preserve"> </w:t>
      </w:r>
      <w:r>
        <w:t>hard</w:t>
      </w:r>
      <w:r>
        <w:rPr>
          <w:spacing w:val="-10"/>
        </w:rPr>
        <w:t xml:space="preserve"> </w:t>
      </w:r>
      <w:r>
        <w:t>to</w:t>
      </w:r>
      <w:r>
        <w:rPr>
          <w:spacing w:val="-9"/>
        </w:rPr>
        <w:t xml:space="preserve"> </w:t>
      </w:r>
      <w:r>
        <w:t>salvage</w:t>
      </w:r>
      <w:r>
        <w:rPr>
          <w:spacing w:val="-10"/>
        </w:rPr>
        <w:t xml:space="preserve"> </w:t>
      </w:r>
      <w:r>
        <w:t>the</w:t>
      </w:r>
      <w:r>
        <w:rPr>
          <w:spacing w:val="-10"/>
        </w:rPr>
        <w:t xml:space="preserve"> </w:t>
      </w:r>
      <w:r>
        <w:t xml:space="preserve">collections. The building is likely to be closed for the rest of the week/ next few days/ other time </w:t>
      </w:r>
      <w:proofErr w:type="gramStart"/>
      <w:r>
        <w:t>period</w:t>
      </w:r>
      <w:proofErr w:type="gramEnd"/>
      <w:r>
        <w:t>. Further information will be issued tomorrow/ later</w:t>
      </w:r>
      <w:r>
        <w:rPr>
          <w:spacing w:val="-8"/>
        </w:rPr>
        <w:t xml:space="preserve"> </w:t>
      </w:r>
      <w:r>
        <w:rPr>
          <w:spacing w:val="-3"/>
        </w:rPr>
        <w:t>today.</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18"/>
        </w:rPr>
      </w:pPr>
    </w:p>
    <w:p w:rsidR="00AB286D" w:rsidRDefault="00CA61AC">
      <w:pPr>
        <w:pStyle w:val="Heading2"/>
        <w:spacing w:before="92"/>
        <w:ind w:right="166"/>
        <w:jc w:val="right"/>
      </w:pPr>
      <w:r>
        <w:rPr>
          <w:color w:val="FFFFFF"/>
        </w:rPr>
        <w:t>19</w:t>
      </w:r>
    </w:p>
    <w:p w:rsidR="00AB286D" w:rsidRDefault="00AB286D">
      <w:pPr>
        <w:jc w:val="right"/>
        <w:sectPr w:rsidR="00AB286D">
          <w:pgSz w:w="11910" w:h="16840"/>
          <w:pgMar w:top="900" w:right="520" w:bottom="0" w:left="520" w:header="720" w:footer="720" w:gutter="0"/>
          <w:cols w:space="720"/>
        </w:sectPr>
      </w:pPr>
    </w:p>
    <w:p w:rsidR="00AB286D" w:rsidRDefault="00CA61AC">
      <w:pPr>
        <w:pStyle w:val="BodyText"/>
        <w:rPr>
          <w:b/>
          <w:sz w:val="20"/>
        </w:rPr>
      </w:pPr>
      <w:r>
        <w:lastRenderedPageBreak/>
        <w:pict>
          <v:shape id="_x0000_s1683" style="position:absolute;margin-left:0;margin-top:0;width:595.3pt;height:645.9pt;z-index:-266215424;mso-position-horizontal-relative:page;mso-position-vertical-relative:page" coordsize="11906,12918" path="m11905,l9577,,,4873r,8045l11905,7415,11905,xe" fillcolor="#b5383b" stroked="f">
            <v:fill opacity="7863f"/>
            <v:path arrowok="t"/>
            <w10:wrap anchorx="page" anchory="page"/>
          </v:shape>
        </w:pict>
      </w:r>
      <w:r>
        <w:pict>
          <v:group id="_x0000_s1680" style="position:absolute;margin-left:0;margin-top:807pt;width:595.3pt;height:34.9pt;z-index:251783168;mso-position-horizontal-relative:page;mso-position-vertical-relative:page" coordorigin=",16140" coordsize="11906,698">
            <v:rect id="_x0000_s1682" style="position:absolute;top:16139;width:11906;height:698" fillcolor="#b5383b" stroked="f"/>
            <v:shape id="_x0000_s1681" type="#_x0000_t202" style="position:absolute;left:10949;top:16327;width:287;height:269" filled="f" stroked="f">
              <v:textbox inset="0,0,0,0">
                <w:txbxContent>
                  <w:p w:rsidR="00CA61AC" w:rsidRDefault="00CA61AC">
                    <w:pPr>
                      <w:spacing w:line="268" w:lineRule="exact"/>
                      <w:rPr>
                        <w:b/>
                        <w:sz w:val="24"/>
                      </w:rPr>
                    </w:pPr>
                    <w:r>
                      <w:rPr>
                        <w:b/>
                        <w:color w:val="FFFFFF"/>
                        <w:sz w:val="24"/>
                      </w:rPr>
                      <w:t>20</w:t>
                    </w:r>
                  </w:p>
                </w:txbxContent>
              </v:textbox>
            </v:shape>
            <w10:wrap anchorx="page" anchory="page"/>
          </v:group>
        </w:pict>
      </w:r>
      <w:r>
        <w:pict>
          <v:rect id="_x0000_s1679" style="position:absolute;margin-left:36.2pt;margin-top:46.4pt;width:527.35pt;height:24.7pt;z-index:-266212352;mso-position-horizontal-relative:page;mso-position-vertical-relative:page" fillcolor="#b5383b" stroked="f">
            <v:fill opacity="20971f"/>
            <w10:wrap anchorx="page" anchory="page"/>
          </v:rect>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1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6"/>
        <w:gridCol w:w="2159"/>
        <w:gridCol w:w="2138"/>
        <w:gridCol w:w="3236"/>
      </w:tblGrid>
      <w:tr w:rsidR="00AB286D">
        <w:trPr>
          <w:trHeight w:val="471"/>
        </w:trPr>
        <w:tc>
          <w:tcPr>
            <w:tcW w:w="3016" w:type="dxa"/>
            <w:tcBorders>
              <w:bottom w:val="single" w:sz="12" w:space="0" w:color="000000"/>
            </w:tcBorders>
            <w:shd w:val="clear" w:color="auto" w:fill="B5383B"/>
          </w:tcPr>
          <w:p w:rsidR="00AB286D" w:rsidRDefault="00CA61AC">
            <w:pPr>
              <w:pStyle w:val="TableParagraph"/>
              <w:spacing w:before="122"/>
              <w:ind w:left="481"/>
              <w:rPr>
                <w:b/>
              </w:rPr>
            </w:pPr>
            <w:r>
              <w:rPr>
                <w:b/>
              </w:rPr>
              <w:t>Organisation</w:t>
            </w:r>
          </w:p>
        </w:tc>
        <w:tc>
          <w:tcPr>
            <w:tcW w:w="2159" w:type="dxa"/>
            <w:tcBorders>
              <w:bottom w:val="single" w:sz="12" w:space="0" w:color="000000"/>
            </w:tcBorders>
            <w:shd w:val="clear" w:color="auto" w:fill="B5383B"/>
          </w:tcPr>
          <w:p w:rsidR="00AB286D" w:rsidRDefault="00CA61AC">
            <w:pPr>
              <w:pStyle w:val="TableParagraph"/>
              <w:spacing w:before="122"/>
              <w:ind w:left="63"/>
              <w:rPr>
                <w:b/>
              </w:rPr>
            </w:pPr>
            <w:r>
              <w:rPr>
                <w:b/>
              </w:rPr>
              <w:t>Phone number(s)</w:t>
            </w:r>
          </w:p>
        </w:tc>
        <w:tc>
          <w:tcPr>
            <w:tcW w:w="2138" w:type="dxa"/>
            <w:tcBorders>
              <w:bottom w:val="single" w:sz="12" w:space="0" w:color="000000"/>
            </w:tcBorders>
            <w:shd w:val="clear" w:color="auto" w:fill="B5383B"/>
          </w:tcPr>
          <w:p w:rsidR="00AB286D" w:rsidRDefault="00CA61AC">
            <w:pPr>
              <w:pStyle w:val="TableParagraph"/>
              <w:spacing w:before="122"/>
              <w:ind w:left="80"/>
              <w:rPr>
                <w:b/>
              </w:rPr>
            </w:pPr>
            <w:r>
              <w:rPr>
                <w:b/>
              </w:rPr>
              <w:t>Contact name</w:t>
            </w:r>
          </w:p>
        </w:tc>
        <w:tc>
          <w:tcPr>
            <w:tcW w:w="3236" w:type="dxa"/>
            <w:tcBorders>
              <w:bottom w:val="single" w:sz="12" w:space="0" w:color="000000"/>
            </w:tcBorders>
            <w:shd w:val="clear" w:color="auto" w:fill="B5383B"/>
          </w:tcPr>
          <w:p w:rsidR="00AB286D" w:rsidRDefault="00CA61AC">
            <w:pPr>
              <w:pStyle w:val="TableParagraph"/>
              <w:spacing w:before="122"/>
              <w:ind w:left="102"/>
              <w:rPr>
                <w:b/>
              </w:rPr>
            </w:pPr>
            <w:r>
              <w:rPr>
                <w:b/>
              </w:rPr>
              <w:t>Website</w:t>
            </w:r>
          </w:p>
        </w:tc>
      </w:tr>
      <w:tr w:rsidR="00AB286D">
        <w:trPr>
          <w:trHeight w:val="1014"/>
        </w:trPr>
        <w:tc>
          <w:tcPr>
            <w:tcW w:w="3016" w:type="dxa"/>
            <w:tcBorders>
              <w:top w:val="single" w:sz="12" w:space="0" w:color="000000"/>
            </w:tcBorders>
          </w:tcPr>
          <w:p w:rsidR="00AB286D" w:rsidRDefault="00CA61AC">
            <w:pPr>
              <w:pStyle w:val="TableParagraph"/>
              <w:spacing w:before="70" w:line="192" w:lineRule="auto"/>
              <w:ind w:left="85" w:right="96"/>
              <w:rPr>
                <w:sz w:val="24"/>
              </w:rPr>
            </w:pPr>
            <w:r>
              <w:rPr>
                <w:spacing w:val="-4"/>
                <w:sz w:val="24"/>
              </w:rPr>
              <w:t xml:space="preserve">Scottish Government: Ready Scotland </w:t>
            </w:r>
            <w:r>
              <w:rPr>
                <w:sz w:val="24"/>
              </w:rPr>
              <w:t xml:space="preserve">– </w:t>
            </w:r>
            <w:r>
              <w:rPr>
                <w:spacing w:val="-4"/>
                <w:sz w:val="24"/>
              </w:rPr>
              <w:t xml:space="preserve">Preparing </w:t>
            </w:r>
            <w:r>
              <w:rPr>
                <w:spacing w:val="-3"/>
                <w:sz w:val="24"/>
              </w:rPr>
              <w:t xml:space="preserve">for </w:t>
            </w:r>
            <w:r>
              <w:rPr>
                <w:spacing w:val="-6"/>
                <w:sz w:val="24"/>
              </w:rPr>
              <w:t xml:space="preserve">Emergencies </w:t>
            </w:r>
            <w:r>
              <w:rPr>
                <w:spacing w:val="-3"/>
                <w:sz w:val="24"/>
              </w:rPr>
              <w:t xml:space="preserve">BBC </w:t>
            </w:r>
            <w:r>
              <w:rPr>
                <w:spacing w:val="-4"/>
                <w:sz w:val="24"/>
              </w:rPr>
              <w:t>news</w:t>
            </w:r>
          </w:p>
        </w:tc>
        <w:tc>
          <w:tcPr>
            <w:tcW w:w="2159" w:type="dxa"/>
            <w:tcBorders>
              <w:top w:val="single" w:sz="12" w:space="0" w:color="000000"/>
            </w:tcBorders>
          </w:tcPr>
          <w:p w:rsidR="00AB286D" w:rsidRDefault="00AB286D">
            <w:pPr>
              <w:pStyle w:val="TableParagraph"/>
              <w:rPr>
                <w:rFonts w:ascii="Times New Roman"/>
              </w:rPr>
            </w:pPr>
          </w:p>
        </w:tc>
        <w:tc>
          <w:tcPr>
            <w:tcW w:w="2138" w:type="dxa"/>
            <w:tcBorders>
              <w:top w:val="single" w:sz="12" w:space="0" w:color="000000"/>
            </w:tcBorders>
          </w:tcPr>
          <w:p w:rsidR="00AB286D" w:rsidRDefault="00AB286D">
            <w:pPr>
              <w:pStyle w:val="TableParagraph"/>
              <w:rPr>
                <w:rFonts w:ascii="Times New Roman"/>
              </w:rPr>
            </w:pPr>
          </w:p>
        </w:tc>
        <w:tc>
          <w:tcPr>
            <w:tcW w:w="3236" w:type="dxa"/>
            <w:tcBorders>
              <w:top w:val="single" w:sz="12" w:space="0" w:color="000000"/>
            </w:tcBorders>
          </w:tcPr>
          <w:p w:rsidR="00AB286D" w:rsidRDefault="00CA61AC">
            <w:pPr>
              <w:pStyle w:val="TableParagraph"/>
              <w:spacing w:before="25"/>
              <w:ind w:left="50"/>
              <w:rPr>
                <w:sz w:val="24"/>
              </w:rPr>
            </w:pPr>
            <w:hyperlink r:id="rId63">
              <w:r>
                <w:rPr>
                  <w:sz w:val="24"/>
                </w:rPr>
                <w:t>www.readyscotland.org</w:t>
              </w:r>
            </w:hyperlink>
          </w:p>
          <w:p w:rsidR="00AB286D" w:rsidRDefault="00AB286D">
            <w:pPr>
              <w:pStyle w:val="TableParagraph"/>
              <w:spacing w:before="9"/>
              <w:rPr>
                <w:b/>
                <w:sz w:val="23"/>
              </w:rPr>
            </w:pPr>
          </w:p>
          <w:p w:rsidR="00AB286D" w:rsidRDefault="00CA61AC">
            <w:pPr>
              <w:pStyle w:val="TableParagraph"/>
              <w:ind w:left="50"/>
              <w:rPr>
                <w:sz w:val="24"/>
              </w:rPr>
            </w:pPr>
            <w:hyperlink r:id="rId64">
              <w:r>
                <w:rPr>
                  <w:sz w:val="24"/>
                </w:rPr>
                <w:t>www.bbc.co.uk/news</w:t>
              </w:r>
            </w:hyperlink>
          </w:p>
        </w:tc>
      </w:tr>
      <w:tr w:rsidR="00AB286D">
        <w:trPr>
          <w:trHeight w:val="541"/>
        </w:trPr>
        <w:tc>
          <w:tcPr>
            <w:tcW w:w="3016" w:type="dxa"/>
          </w:tcPr>
          <w:p w:rsidR="00AB286D" w:rsidRDefault="00CA61AC">
            <w:pPr>
              <w:pStyle w:val="TableParagraph"/>
              <w:spacing w:before="61" w:line="192" w:lineRule="auto"/>
              <w:ind w:left="85"/>
              <w:rPr>
                <w:sz w:val="24"/>
              </w:rPr>
            </w:pPr>
            <w:r>
              <w:rPr>
                <w:spacing w:val="-4"/>
                <w:sz w:val="24"/>
              </w:rPr>
              <w:t xml:space="preserve">Business resilience: </w:t>
            </w:r>
            <w:r>
              <w:rPr>
                <w:spacing w:val="-7"/>
                <w:sz w:val="24"/>
              </w:rPr>
              <w:t xml:space="preserve">Ready </w:t>
            </w:r>
            <w:r>
              <w:rPr>
                <w:spacing w:val="-4"/>
                <w:sz w:val="24"/>
              </w:rPr>
              <w:t xml:space="preserve">Scotland </w:t>
            </w:r>
            <w:r>
              <w:rPr>
                <w:sz w:val="24"/>
              </w:rPr>
              <w:t xml:space="preserve">– My </w:t>
            </w:r>
            <w:r>
              <w:rPr>
                <w:spacing w:val="-4"/>
                <w:sz w:val="24"/>
              </w:rPr>
              <w:t>Business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16" w:line="248" w:lineRule="exact"/>
              <w:ind w:left="50"/>
              <w:rPr>
                <w:sz w:val="24"/>
              </w:rPr>
            </w:pPr>
            <w:hyperlink r:id="rId65">
              <w:r>
                <w:rPr>
                  <w:sz w:val="24"/>
                </w:rPr>
                <w:t>www.readyscotland.org/my</w:t>
              </w:r>
            </w:hyperlink>
          </w:p>
          <w:p w:rsidR="00AB286D" w:rsidRDefault="00CA61AC">
            <w:pPr>
              <w:pStyle w:val="TableParagraph"/>
              <w:spacing w:line="248" w:lineRule="exact"/>
              <w:ind w:left="50"/>
              <w:rPr>
                <w:sz w:val="24"/>
              </w:rPr>
            </w:pPr>
            <w:r>
              <w:rPr>
                <w:sz w:val="24"/>
              </w:rPr>
              <w:t>- business</w:t>
            </w:r>
          </w:p>
        </w:tc>
      </w:tr>
      <w:tr w:rsidR="00AB286D">
        <w:trPr>
          <w:trHeight w:val="370"/>
        </w:trPr>
        <w:tc>
          <w:tcPr>
            <w:tcW w:w="3016" w:type="dxa"/>
          </w:tcPr>
          <w:p w:rsidR="00AB286D" w:rsidRDefault="00CA61AC">
            <w:pPr>
              <w:pStyle w:val="TableParagraph"/>
              <w:spacing w:before="39"/>
              <w:ind w:left="85"/>
              <w:rPr>
                <w:sz w:val="24"/>
              </w:rPr>
            </w:pPr>
            <w:r>
              <w:rPr>
                <w:sz w:val="24"/>
              </w:rPr>
              <w:t>Weather: Met Office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51"/>
              <w:ind w:left="50"/>
              <w:rPr>
                <w:sz w:val="24"/>
              </w:rPr>
            </w:pPr>
            <w:hyperlink r:id="rId66">
              <w:r>
                <w:rPr>
                  <w:sz w:val="24"/>
                </w:rPr>
                <w:t>www.metoffice.gov.uk</w:t>
              </w:r>
            </w:hyperlink>
          </w:p>
        </w:tc>
      </w:tr>
      <w:tr w:rsidR="00AB286D">
        <w:trPr>
          <w:trHeight w:val="763"/>
        </w:trPr>
        <w:tc>
          <w:tcPr>
            <w:tcW w:w="3016" w:type="dxa"/>
          </w:tcPr>
          <w:p w:rsidR="00AB286D" w:rsidRDefault="00CA61AC">
            <w:pPr>
              <w:pStyle w:val="TableParagraph"/>
              <w:spacing w:before="59" w:line="192" w:lineRule="auto"/>
              <w:ind w:left="85" w:right="441"/>
              <w:rPr>
                <w:sz w:val="24"/>
              </w:rPr>
            </w:pPr>
            <w:r>
              <w:rPr>
                <w:sz w:val="24"/>
              </w:rPr>
              <w:t>Community Resilience: Ready Scotland – Community</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29" w:line="248" w:lineRule="exact"/>
              <w:ind w:left="50"/>
              <w:rPr>
                <w:sz w:val="24"/>
              </w:rPr>
            </w:pPr>
            <w:hyperlink r:id="rId67">
              <w:r>
                <w:rPr>
                  <w:sz w:val="24"/>
                </w:rPr>
                <w:t>www.readyscotland.org/my</w:t>
              </w:r>
            </w:hyperlink>
          </w:p>
          <w:p w:rsidR="00AB286D" w:rsidRDefault="00CA61AC">
            <w:pPr>
              <w:pStyle w:val="TableParagraph"/>
              <w:spacing w:line="248" w:lineRule="exact"/>
              <w:ind w:left="50"/>
              <w:rPr>
                <w:sz w:val="24"/>
              </w:rPr>
            </w:pPr>
            <w:r>
              <w:rPr>
                <w:sz w:val="24"/>
              </w:rPr>
              <w:t>- community</w:t>
            </w:r>
          </w:p>
        </w:tc>
      </w:tr>
      <w:tr w:rsidR="00AB286D">
        <w:trPr>
          <w:trHeight w:val="365"/>
        </w:trPr>
        <w:tc>
          <w:tcPr>
            <w:tcW w:w="3016" w:type="dxa"/>
          </w:tcPr>
          <w:p w:rsidR="00AB286D" w:rsidRDefault="00CA61AC">
            <w:pPr>
              <w:pStyle w:val="TableParagraph"/>
              <w:spacing w:before="56"/>
              <w:ind w:left="85"/>
              <w:rPr>
                <w:sz w:val="24"/>
              </w:rPr>
            </w:pPr>
            <w:r>
              <w:rPr>
                <w:sz w:val="24"/>
              </w:rPr>
              <w:t>Police: Police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9"/>
              <w:ind w:left="50"/>
              <w:rPr>
                <w:sz w:val="24"/>
              </w:rPr>
            </w:pPr>
            <w:hyperlink r:id="rId68">
              <w:r>
                <w:rPr>
                  <w:sz w:val="24"/>
                </w:rPr>
                <w:t>www.scotland.police.uk</w:t>
              </w:r>
            </w:hyperlink>
          </w:p>
        </w:tc>
      </w:tr>
      <w:tr w:rsidR="00AB286D">
        <w:trPr>
          <w:trHeight w:val="545"/>
        </w:trPr>
        <w:tc>
          <w:tcPr>
            <w:tcW w:w="3016" w:type="dxa"/>
          </w:tcPr>
          <w:p w:rsidR="00AB286D" w:rsidRDefault="00CA61AC">
            <w:pPr>
              <w:pStyle w:val="TableParagraph"/>
              <w:spacing w:before="56" w:line="248" w:lineRule="exact"/>
              <w:ind w:left="85"/>
              <w:rPr>
                <w:sz w:val="24"/>
              </w:rPr>
            </w:pPr>
            <w:r>
              <w:rPr>
                <w:sz w:val="24"/>
              </w:rPr>
              <w:t>Scottish Fire and</w:t>
            </w:r>
          </w:p>
          <w:p w:rsidR="00AB286D" w:rsidRDefault="00CA61AC">
            <w:pPr>
              <w:pStyle w:val="TableParagraph"/>
              <w:spacing w:line="221" w:lineRule="exact"/>
              <w:ind w:left="85"/>
              <w:rPr>
                <w:sz w:val="24"/>
              </w:rPr>
            </w:pPr>
            <w:r>
              <w:rPr>
                <w:sz w:val="24"/>
              </w:rPr>
              <w:t>Rescue Service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48"/>
              <w:ind w:left="50"/>
              <w:rPr>
                <w:sz w:val="24"/>
              </w:rPr>
            </w:pPr>
            <w:hyperlink r:id="rId69">
              <w:r>
                <w:rPr>
                  <w:sz w:val="24"/>
                </w:rPr>
                <w:t>www.firescotland.gov.uk</w:t>
              </w:r>
            </w:hyperlink>
          </w:p>
        </w:tc>
      </w:tr>
      <w:tr w:rsidR="00AB286D">
        <w:trPr>
          <w:trHeight w:val="510"/>
        </w:trPr>
        <w:tc>
          <w:tcPr>
            <w:tcW w:w="3016" w:type="dxa"/>
          </w:tcPr>
          <w:p w:rsidR="00AB286D" w:rsidRDefault="00CA61AC">
            <w:pPr>
              <w:pStyle w:val="TableParagraph"/>
              <w:spacing w:before="96"/>
              <w:ind w:left="85"/>
              <w:rPr>
                <w:sz w:val="24"/>
              </w:rPr>
            </w:pPr>
            <w:r>
              <w:rPr>
                <w:sz w:val="24"/>
              </w:rPr>
              <w:t>Health: NHS Pandemic Flu</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4" w:line="248" w:lineRule="exact"/>
              <w:ind w:left="50"/>
              <w:rPr>
                <w:sz w:val="24"/>
              </w:rPr>
            </w:pPr>
            <w:hyperlink r:id="rId70">
              <w:r>
                <w:rPr>
                  <w:sz w:val="24"/>
                </w:rPr>
                <w:t>www.nhs.uk/conditions/pand</w:t>
              </w:r>
            </w:hyperlink>
          </w:p>
          <w:p w:rsidR="00AB286D" w:rsidRDefault="00CA61AC">
            <w:pPr>
              <w:pStyle w:val="TableParagraph"/>
              <w:spacing w:line="238" w:lineRule="exact"/>
              <w:ind w:left="50"/>
              <w:rPr>
                <w:sz w:val="24"/>
              </w:rPr>
            </w:pPr>
            <w:proofErr w:type="gramStart"/>
            <w:r>
              <w:rPr>
                <w:sz w:val="24"/>
              </w:rPr>
              <w:t>emic-flu</w:t>
            </w:r>
            <w:proofErr w:type="gramEnd"/>
          </w:p>
        </w:tc>
      </w:tr>
      <w:tr w:rsidR="00AB286D">
        <w:trPr>
          <w:trHeight w:val="759"/>
        </w:trPr>
        <w:tc>
          <w:tcPr>
            <w:tcW w:w="3016" w:type="dxa"/>
          </w:tcPr>
          <w:p w:rsidR="00AB286D" w:rsidRDefault="00CA61AC">
            <w:pPr>
              <w:pStyle w:val="TableParagraph"/>
              <w:spacing w:before="75" w:line="192" w:lineRule="auto"/>
              <w:ind w:left="85"/>
              <w:rPr>
                <w:sz w:val="24"/>
              </w:rPr>
            </w:pPr>
            <w:r>
              <w:rPr>
                <w:spacing w:val="-4"/>
                <w:sz w:val="24"/>
              </w:rPr>
              <w:t xml:space="preserve">Environment: Scottish Environment </w:t>
            </w:r>
            <w:r>
              <w:rPr>
                <w:spacing w:val="-6"/>
                <w:sz w:val="24"/>
              </w:rPr>
              <w:t xml:space="preserve">Protection </w:t>
            </w:r>
            <w:r>
              <w:rPr>
                <w:spacing w:val="-4"/>
                <w:sz w:val="24"/>
              </w:rPr>
              <w:t xml:space="preserve">Agency </w:t>
            </w:r>
            <w:r>
              <w:rPr>
                <w:spacing w:val="-7"/>
                <w:sz w:val="24"/>
              </w:rPr>
              <w:t>(SEPA)</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24"/>
              <w:ind w:left="50"/>
              <w:rPr>
                <w:sz w:val="24"/>
              </w:rPr>
            </w:pPr>
            <w:hyperlink r:id="rId71">
              <w:r>
                <w:rPr>
                  <w:sz w:val="24"/>
                </w:rPr>
                <w:t>www.sepa.org.uk</w:t>
              </w:r>
            </w:hyperlink>
          </w:p>
        </w:tc>
      </w:tr>
      <w:tr w:rsidR="00AB286D">
        <w:trPr>
          <w:trHeight w:val="554"/>
        </w:trPr>
        <w:tc>
          <w:tcPr>
            <w:tcW w:w="3016" w:type="dxa"/>
          </w:tcPr>
          <w:p w:rsidR="00AB286D" w:rsidRDefault="00CA61AC">
            <w:pPr>
              <w:pStyle w:val="TableParagraph"/>
              <w:spacing w:before="56" w:line="248" w:lineRule="exact"/>
              <w:ind w:left="85"/>
              <w:rPr>
                <w:sz w:val="24"/>
              </w:rPr>
            </w:pPr>
            <w:r>
              <w:rPr>
                <w:sz w:val="24"/>
              </w:rPr>
              <w:t>Flooding: Flooding</w:t>
            </w:r>
          </w:p>
          <w:p w:rsidR="00AB286D" w:rsidRDefault="00CA61AC">
            <w:pPr>
              <w:pStyle w:val="TableParagraph"/>
              <w:spacing w:line="231" w:lineRule="exact"/>
              <w:ind w:left="85"/>
              <w:rPr>
                <w:sz w:val="24"/>
              </w:rPr>
            </w:pPr>
            <w:r>
              <w:rPr>
                <w:sz w:val="24"/>
              </w:rPr>
              <w:t>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3"/>
              <w:ind w:left="50"/>
              <w:rPr>
                <w:sz w:val="24"/>
              </w:rPr>
            </w:pPr>
            <w:hyperlink r:id="rId72">
              <w:r>
                <w:rPr>
                  <w:sz w:val="24"/>
                </w:rPr>
                <w:t>www.floodlinescotland.org.uk</w:t>
              </w:r>
            </w:hyperlink>
          </w:p>
        </w:tc>
      </w:tr>
      <w:tr w:rsidR="00AB286D">
        <w:trPr>
          <w:trHeight w:val="555"/>
        </w:trPr>
        <w:tc>
          <w:tcPr>
            <w:tcW w:w="3016" w:type="dxa"/>
          </w:tcPr>
          <w:p w:rsidR="00AB286D" w:rsidRDefault="00CA61AC">
            <w:pPr>
              <w:pStyle w:val="TableParagraph"/>
              <w:spacing w:before="86" w:line="248" w:lineRule="exact"/>
              <w:ind w:left="85"/>
              <w:rPr>
                <w:sz w:val="24"/>
              </w:rPr>
            </w:pPr>
            <w:r>
              <w:rPr>
                <w:sz w:val="24"/>
              </w:rPr>
              <w:t>National Records of</w:t>
            </w:r>
          </w:p>
          <w:p w:rsidR="00AB286D" w:rsidRDefault="00CA61AC">
            <w:pPr>
              <w:pStyle w:val="TableParagraph"/>
              <w:spacing w:line="201" w:lineRule="exact"/>
              <w:ind w:left="85"/>
              <w:rPr>
                <w:sz w:val="24"/>
              </w:rPr>
            </w:pPr>
            <w:r>
              <w:rPr>
                <w:sz w:val="24"/>
              </w:rPr>
              <w:t>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22"/>
              <w:ind w:left="50"/>
              <w:rPr>
                <w:sz w:val="24"/>
              </w:rPr>
            </w:pPr>
            <w:hyperlink r:id="rId73">
              <w:r>
                <w:rPr>
                  <w:sz w:val="24"/>
                </w:rPr>
                <w:t>www.nrscotland.gov.uk</w:t>
              </w:r>
            </w:hyperlink>
          </w:p>
        </w:tc>
      </w:tr>
      <w:tr w:rsidR="00AB286D">
        <w:trPr>
          <w:trHeight w:val="635"/>
        </w:trPr>
        <w:tc>
          <w:tcPr>
            <w:tcW w:w="3016" w:type="dxa"/>
          </w:tcPr>
          <w:p w:rsidR="00AB286D" w:rsidRDefault="00CA61AC">
            <w:pPr>
              <w:pStyle w:val="TableParagraph"/>
              <w:spacing w:before="161" w:line="192" w:lineRule="auto"/>
              <w:ind w:left="85" w:right="841"/>
              <w:rPr>
                <w:sz w:val="24"/>
              </w:rPr>
            </w:pPr>
            <w:r>
              <w:rPr>
                <w:sz w:val="24"/>
              </w:rPr>
              <w:t>Scottish Council on Archives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3"/>
              <w:ind w:left="50"/>
              <w:rPr>
                <w:sz w:val="24"/>
              </w:rPr>
            </w:pPr>
            <w:hyperlink r:id="rId74">
              <w:r>
                <w:rPr>
                  <w:sz w:val="24"/>
                </w:rPr>
                <w:t>www.scottisharchives.org.uk</w:t>
              </w:r>
            </w:hyperlink>
          </w:p>
        </w:tc>
      </w:tr>
      <w:tr w:rsidR="00AB286D">
        <w:trPr>
          <w:trHeight w:val="344"/>
        </w:trPr>
        <w:tc>
          <w:tcPr>
            <w:tcW w:w="3016" w:type="dxa"/>
          </w:tcPr>
          <w:p w:rsidR="00AB286D" w:rsidRDefault="00CA61AC">
            <w:pPr>
              <w:pStyle w:val="TableParagraph"/>
              <w:spacing w:before="66" w:line="259" w:lineRule="exact"/>
              <w:ind w:left="85"/>
              <w:rPr>
                <w:b/>
                <w:sz w:val="24"/>
              </w:rPr>
            </w:pPr>
            <w:r>
              <w:rPr>
                <w:b/>
                <w:sz w:val="24"/>
              </w:rPr>
              <w:t>Utilities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605"/>
        </w:trPr>
        <w:tc>
          <w:tcPr>
            <w:tcW w:w="3016" w:type="dxa"/>
          </w:tcPr>
          <w:p w:rsidR="00AB286D" w:rsidRDefault="00CA61AC">
            <w:pPr>
              <w:pStyle w:val="TableParagraph"/>
              <w:spacing w:before="131" w:line="192" w:lineRule="auto"/>
              <w:ind w:left="85" w:right="408"/>
              <w:rPr>
                <w:sz w:val="24"/>
              </w:rPr>
            </w:pPr>
            <w:r>
              <w:rPr>
                <w:spacing w:val="-4"/>
                <w:sz w:val="24"/>
              </w:rPr>
              <w:t xml:space="preserve">Electricity Scottish Power Energy </w:t>
            </w:r>
            <w:r>
              <w:rPr>
                <w:spacing w:val="-6"/>
                <w:sz w:val="24"/>
              </w:rPr>
              <w:t>Networks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23"/>
              <w:ind w:left="50"/>
              <w:rPr>
                <w:sz w:val="24"/>
              </w:rPr>
            </w:pPr>
            <w:hyperlink r:id="rId75">
              <w:r>
                <w:rPr>
                  <w:spacing w:val="-1"/>
                  <w:sz w:val="24"/>
                </w:rPr>
                <w:t>www.spenergynetworks.co.uk</w:t>
              </w:r>
            </w:hyperlink>
          </w:p>
        </w:tc>
      </w:tr>
      <w:tr w:rsidR="00AB286D">
        <w:trPr>
          <w:trHeight w:val="575"/>
        </w:trPr>
        <w:tc>
          <w:tcPr>
            <w:tcW w:w="3016" w:type="dxa"/>
          </w:tcPr>
          <w:p w:rsidR="00AB286D" w:rsidRDefault="00CA61AC">
            <w:pPr>
              <w:pStyle w:val="TableParagraph"/>
              <w:spacing w:before="111" w:line="192" w:lineRule="auto"/>
              <w:ind w:left="85" w:right="534"/>
              <w:rPr>
                <w:sz w:val="24"/>
              </w:rPr>
            </w:pPr>
            <w:r>
              <w:rPr>
                <w:sz w:val="24"/>
              </w:rPr>
              <w:t>Scottish and Southern Energy Distribution</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7"/>
              <w:ind w:left="50"/>
              <w:rPr>
                <w:sz w:val="24"/>
              </w:rPr>
            </w:pPr>
            <w:hyperlink r:id="rId76">
              <w:r>
                <w:rPr>
                  <w:sz w:val="24"/>
                </w:rPr>
                <w:t>www.ssepd.co.uk</w:t>
              </w:r>
            </w:hyperlink>
          </w:p>
        </w:tc>
      </w:tr>
      <w:tr w:rsidR="00AB286D">
        <w:trPr>
          <w:trHeight w:val="364"/>
        </w:trPr>
        <w:tc>
          <w:tcPr>
            <w:tcW w:w="3016" w:type="dxa"/>
          </w:tcPr>
          <w:p w:rsidR="00AB286D" w:rsidRDefault="00CA61AC">
            <w:pPr>
              <w:pStyle w:val="TableParagraph"/>
              <w:spacing w:before="76" w:line="269" w:lineRule="exact"/>
              <w:ind w:left="85"/>
              <w:rPr>
                <w:sz w:val="24"/>
              </w:rPr>
            </w:pPr>
            <w:r>
              <w:rPr>
                <w:spacing w:val="-3"/>
                <w:sz w:val="24"/>
              </w:rPr>
              <w:t xml:space="preserve">Gas </w:t>
            </w:r>
            <w:r>
              <w:rPr>
                <w:spacing w:val="-4"/>
                <w:sz w:val="24"/>
              </w:rPr>
              <w:t xml:space="preserve">Scottish </w:t>
            </w:r>
            <w:r>
              <w:rPr>
                <w:spacing w:val="-3"/>
                <w:sz w:val="24"/>
              </w:rPr>
              <w:t xml:space="preserve">Gas </w:t>
            </w:r>
            <w:r>
              <w:rPr>
                <w:spacing w:val="-4"/>
                <w:sz w:val="24"/>
              </w:rPr>
              <w:t>Networks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8"/>
              <w:ind w:left="50"/>
              <w:rPr>
                <w:sz w:val="24"/>
              </w:rPr>
            </w:pPr>
            <w:hyperlink r:id="rId77">
              <w:r>
                <w:rPr>
                  <w:sz w:val="24"/>
                </w:rPr>
                <w:t>www.sgn.co.uk</w:t>
              </w:r>
            </w:hyperlink>
          </w:p>
        </w:tc>
      </w:tr>
      <w:tr w:rsidR="00AB286D">
        <w:trPr>
          <w:trHeight w:val="364"/>
        </w:trPr>
        <w:tc>
          <w:tcPr>
            <w:tcW w:w="3016" w:type="dxa"/>
          </w:tcPr>
          <w:p w:rsidR="00AB286D" w:rsidRDefault="00CA61AC">
            <w:pPr>
              <w:pStyle w:val="TableParagraph"/>
              <w:spacing w:before="76" w:line="269" w:lineRule="exact"/>
              <w:ind w:left="85"/>
              <w:rPr>
                <w:sz w:val="24"/>
              </w:rPr>
            </w:pPr>
            <w:r>
              <w:rPr>
                <w:sz w:val="24"/>
              </w:rPr>
              <w:t>Water Scottish Water</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48"/>
              <w:ind w:left="50"/>
              <w:rPr>
                <w:sz w:val="24"/>
              </w:rPr>
            </w:pPr>
            <w:hyperlink r:id="rId78">
              <w:r>
                <w:rPr>
                  <w:sz w:val="24"/>
                </w:rPr>
                <w:t>www.scottishwater.co.uk</w:t>
              </w:r>
            </w:hyperlink>
          </w:p>
        </w:tc>
      </w:tr>
      <w:tr w:rsidR="00AB286D">
        <w:trPr>
          <w:trHeight w:val="575"/>
        </w:trPr>
        <w:tc>
          <w:tcPr>
            <w:tcW w:w="3016" w:type="dxa"/>
          </w:tcPr>
          <w:p w:rsidR="00AB286D" w:rsidRDefault="00CA61AC">
            <w:pPr>
              <w:pStyle w:val="TableParagraph"/>
              <w:spacing w:before="76" w:line="248" w:lineRule="exact"/>
              <w:ind w:left="85"/>
              <w:rPr>
                <w:sz w:val="24"/>
              </w:rPr>
            </w:pPr>
            <w:r>
              <w:rPr>
                <w:sz w:val="24"/>
              </w:rPr>
              <w:t>Telecommunications:</w:t>
            </w:r>
          </w:p>
          <w:p w:rsidR="00AB286D" w:rsidRDefault="00CA61AC">
            <w:pPr>
              <w:pStyle w:val="TableParagraph"/>
              <w:spacing w:line="231" w:lineRule="exact"/>
              <w:ind w:left="85"/>
              <w:rPr>
                <w:sz w:val="24"/>
              </w:rPr>
            </w:pPr>
            <w:r>
              <w:rPr>
                <w:sz w:val="24"/>
              </w:rPr>
              <w:t>British Telecom</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38"/>
              <w:ind w:left="50"/>
              <w:rPr>
                <w:sz w:val="24"/>
              </w:rPr>
            </w:pPr>
            <w:hyperlink r:id="rId79">
              <w:r>
                <w:rPr>
                  <w:sz w:val="24"/>
                </w:rPr>
                <w:t>www.bt.com</w:t>
              </w:r>
            </w:hyperlink>
          </w:p>
        </w:tc>
      </w:tr>
      <w:tr w:rsidR="00AB286D">
        <w:trPr>
          <w:trHeight w:val="365"/>
        </w:trPr>
        <w:tc>
          <w:tcPr>
            <w:tcW w:w="3016" w:type="dxa"/>
          </w:tcPr>
          <w:p w:rsidR="00AB286D" w:rsidRDefault="00CA61AC">
            <w:pPr>
              <w:pStyle w:val="TableParagraph"/>
              <w:spacing w:before="86" w:line="259" w:lineRule="exact"/>
              <w:ind w:left="85"/>
              <w:rPr>
                <w:sz w:val="24"/>
              </w:rPr>
            </w:pPr>
            <w:r>
              <w:rPr>
                <w:sz w:val="24"/>
              </w:rPr>
              <w:t>Transportation:</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365"/>
        </w:trPr>
        <w:tc>
          <w:tcPr>
            <w:tcW w:w="3016" w:type="dxa"/>
          </w:tcPr>
          <w:p w:rsidR="00AB286D" w:rsidRDefault="00CA61AC">
            <w:pPr>
              <w:pStyle w:val="TableParagraph"/>
              <w:spacing w:before="85" w:line="259" w:lineRule="exact"/>
              <w:ind w:left="85"/>
              <w:rPr>
                <w:sz w:val="24"/>
              </w:rPr>
            </w:pPr>
            <w:r>
              <w:rPr>
                <w:sz w:val="24"/>
              </w:rPr>
              <w:t>Traffic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43"/>
              <w:ind w:left="50"/>
              <w:rPr>
                <w:sz w:val="24"/>
              </w:rPr>
            </w:pPr>
            <w:r>
              <w:rPr>
                <w:sz w:val="24"/>
              </w:rPr>
              <w:t>https://trafficscotland.org</w:t>
            </w:r>
          </w:p>
        </w:tc>
      </w:tr>
      <w:tr w:rsidR="00AB286D">
        <w:trPr>
          <w:trHeight w:val="365"/>
        </w:trPr>
        <w:tc>
          <w:tcPr>
            <w:tcW w:w="3016" w:type="dxa"/>
          </w:tcPr>
          <w:p w:rsidR="00AB286D" w:rsidRDefault="00CA61AC">
            <w:pPr>
              <w:pStyle w:val="TableParagraph"/>
              <w:spacing w:before="85" w:line="259" w:lineRule="exact"/>
              <w:ind w:left="85"/>
              <w:rPr>
                <w:sz w:val="24"/>
              </w:rPr>
            </w:pPr>
            <w:r>
              <w:rPr>
                <w:sz w:val="24"/>
              </w:rPr>
              <w:t>Travel Line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63"/>
              <w:ind w:left="50"/>
              <w:rPr>
                <w:sz w:val="24"/>
              </w:rPr>
            </w:pPr>
            <w:hyperlink r:id="rId80">
              <w:r>
                <w:rPr>
                  <w:sz w:val="24"/>
                </w:rPr>
                <w:t>www.travelinescotland.com</w:t>
              </w:r>
            </w:hyperlink>
          </w:p>
        </w:tc>
      </w:tr>
      <w:tr w:rsidR="00AB286D">
        <w:trPr>
          <w:trHeight w:val="365"/>
        </w:trPr>
        <w:tc>
          <w:tcPr>
            <w:tcW w:w="3016" w:type="dxa"/>
          </w:tcPr>
          <w:p w:rsidR="00AB286D" w:rsidRDefault="00AB286D">
            <w:pPr>
              <w:pStyle w:val="TableParagraph"/>
              <w:rPr>
                <w:rFonts w:ascii="Times New Roman"/>
              </w:rPr>
            </w:pP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365"/>
        </w:trPr>
        <w:tc>
          <w:tcPr>
            <w:tcW w:w="3016" w:type="dxa"/>
          </w:tcPr>
          <w:p w:rsidR="00AB286D" w:rsidRDefault="00CA61AC">
            <w:pPr>
              <w:pStyle w:val="TableParagraph"/>
              <w:spacing w:before="85" w:line="259" w:lineRule="exact"/>
              <w:ind w:left="85"/>
              <w:rPr>
                <w:b/>
                <w:sz w:val="24"/>
              </w:rPr>
            </w:pPr>
            <w:r>
              <w:rPr>
                <w:b/>
                <w:sz w:val="24"/>
              </w:rPr>
              <w:t>Voluntary Sector</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604"/>
        </w:trPr>
        <w:tc>
          <w:tcPr>
            <w:tcW w:w="3016" w:type="dxa"/>
          </w:tcPr>
          <w:p w:rsidR="00AB286D" w:rsidRDefault="00CA61AC">
            <w:pPr>
              <w:pStyle w:val="TableParagraph"/>
              <w:spacing w:before="130" w:line="192" w:lineRule="auto"/>
              <w:ind w:left="85" w:right="734"/>
              <w:rPr>
                <w:sz w:val="24"/>
              </w:rPr>
            </w:pPr>
            <w:r>
              <w:rPr>
                <w:sz w:val="24"/>
              </w:rPr>
              <w:t>Ready Scotland – Voluntary Response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83" w:line="192" w:lineRule="auto"/>
              <w:ind w:left="50" w:right="409"/>
              <w:rPr>
                <w:sz w:val="24"/>
              </w:rPr>
            </w:pPr>
            <w:hyperlink r:id="rId81">
              <w:r>
                <w:rPr>
                  <w:spacing w:val="-5"/>
                  <w:sz w:val="24"/>
                </w:rPr>
                <w:t>www.readyscotland.org/vol</w:t>
              </w:r>
            </w:hyperlink>
            <w:r>
              <w:rPr>
                <w:spacing w:val="-5"/>
                <w:sz w:val="24"/>
              </w:rPr>
              <w:t xml:space="preserve"> </w:t>
            </w:r>
            <w:proofErr w:type="spellStart"/>
            <w:r>
              <w:rPr>
                <w:spacing w:val="-4"/>
                <w:sz w:val="24"/>
              </w:rPr>
              <w:t>tary</w:t>
            </w:r>
            <w:proofErr w:type="spellEnd"/>
            <w:r>
              <w:rPr>
                <w:spacing w:val="-4"/>
                <w:sz w:val="24"/>
              </w:rPr>
              <w:t>-response/</w:t>
            </w:r>
          </w:p>
        </w:tc>
      </w:tr>
      <w:tr w:rsidR="00AB286D">
        <w:trPr>
          <w:trHeight w:val="467"/>
        </w:trPr>
        <w:tc>
          <w:tcPr>
            <w:tcW w:w="3016" w:type="dxa"/>
          </w:tcPr>
          <w:p w:rsidR="00AB286D" w:rsidRDefault="00CA61AC">
            <w:pPr>
              <w:pStyle w:val="TableParagraph"/>
              <w:spacing w:before="65"/>
              <w:ind w:left="85"/>
              <w:rPr>
                <w:sz w:val="24"/>
              </w:rPr>
            </w:pPr>
            <w:r>
              <w:rPr>
                <w:sz w:val="24"/>
              </w:rPr>
              <w:t>British Red Cross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50"/>
              <w:ind w:left="50"/>
              <w:rPr>
                <w:sz w:val="24"/>
              </w:rPr>
            </w:pPr>
            <w:hyperlink r:id="rId82">
              <w:r>
                <w:rPr>
                  <w:sz w:val="24"/>
                </w:rPr>
                <w:t>www.redcross.org.uk</w:t>
              </w:r>
            </w:hyperlink>
          </w:p>
        </w:tc>
      </w:tr>
    </w:tbl>
    <w:p w:rsidR="00AB286D" w:rsidRDefault="00AB286D">
      <w:pPr>
        <w:rPr>
          <w:sz w:val="24"/>
        </w:rPr>
        <w:sectPr w:rsidR="00AB286D">
          <w:pgSz w:w="11910" w:h="16840"/>
          <w:pgMar w:top="0" w:right="520" w:bottom="0" w:left="520" w:header="720" w:footer="720" w:gutter="0"/>
          <w:cols w:space="720"/>
        </w:sectPr>
      </w:pPr>
    </w:p>
    <w:p w:rsidR="00AB286D" w:rsidRDefault="00CA61AC">
      <w:pPr>
        <w:spacing w:before="64"/>
        <w:ind w:left="567"/>
        <w:rPr>
          <w:b/>
          <w:sz w:val="24"/>
        </w:rPr>
      </w:pPr>
      <w:r>
        <w:lastRenderedPageBreak/>
        <w:pict>
          <v:group id="_x0000_s1676" style="position:absolute;left:0;text-align:left;margin-left:0;margin-top:288.1pt;width:595.3pt;height:553.8pt;z-index:-266211328;mso-position-horizontal-relative:page;mso-position-vertical-relative:page" coordorigin=",5762" coordsize="11906,11076">
            <v:shape id="_x0000_s1678" style="position:absolute;top:5762;width:11906;height:11076" coordorigin=",5762" coordsize="11906,11076" path="m11905,5762l,11821r,5017l5167,16838r115,-51l11905,13725r,-7963xe" fillcolor="#b5383b" stroked="f">
              <v:fill opacity="7863f"/>
              <v:path arrowok="t"/>
            </v:shape>
            <v:rect id="_x0000_s1677" style="position:absolute;top:16139;width:11906;height:698" fillcolor="#b5383b" stroked="f"/>
            <w10:wrap anchorx="page" anchory="page"/>
          </v:group>
        </w:pict>
      </w:r>
      <w:r>
        <w:rPr>
          <w:b/>
          <w:color w:val="B5383B"/>
          <w:sz w:val="24"/>
        </w:rPr>
        <w:t>CONTACT DETAILS - Suppliers, Contractors, Agencies</w:t>
      </w:r>
    </w:p>
    <w:p w:rsidR="00AB286D" w:rsidRDefault="00AB286D">
      <w:pPr>
        <w:pStyle w:val="BodyText"/>
        <w:rPr>
          <w:b/>
          <w:sz w:val="20"/>
        </w:rPr>
      </w:pPr>
    </w:p>
    <w:p w:rsidR="00AB286D" w:rsidRDefault="00AB286D">
      <w:pPr>
        <w:pStyle w:val="BodyText"/>
        <w:spacing w:before="8"/>
        <w:rPr>
          <w:b/>
          <w:sz w:val="27"/>
        </w:rPr>
      </w:pP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2"/>
        <w:gridCol w:w="2359"/>
        <w:gridCol w:w="2359"/>
        <w:gridCol w:w="2361"/>
      </w:tblGrid>
      <w:tr w:rsidR="00AB286D">
        <w:trPr>
          <w:trHeight w:val="1036"/>
        </w:trPr>
        <w:tc>
          <w:tcPr>
            <w:tcW w:w="2652" w:type="dxa"/>
            <w:tcBorders>
              <w:bottom w:val="single" w:sz="8" w:space="0" w:color="000000"/>
            </w:tcBorders>
            <w:shd w:val="clear" w:color="auto" w:fill="B5383B"/>
          </w:tcPr>
          <w:p w:rsidR="00AB286D" w:rsidRDefault="00AB286D">
            <w:pPr>
              <w:pStyle w:val="TableParagraph"/>
              <w:rPr>
                <w:rFonts w:ascii="Times New Roman"/>
              </w:rPr>
            </w:pPr>
          </w:p>
        </w:tc>
        <w:tc>
          <w:tcPr>
            <w:tcW w:w="2359" w:type="dxa"/>
            <w:tcBorders>
              <w:bottom w:val="single" w:sz="8" w:space="0" w:color="000000"/>
            </w:tcBorders>
            <w:shd w:val="clear" w:color="auto" w:fill="B5383B"/>
          </w:tcPr>
          <w:p w:rsidR="00AB286D" w:rsidRDefault="00CA61AC">
            <w:pPr>
              <w:pStyle w:val="TableParagraph"/>
              <w:spacing w:before="122" w:line="249" w:lineRule="auto"/>
              <w:ind w:left="62" w:right="367"/>
              <w:rPr>
                <w:b/>
              </w:rPr>
            </w:pPr>
            <w:r>
              <w:rPr>
                <w:b/>
              </w:rPr>
              <w:t>Phone number - Emergency/Out of hours</w:t>
            </w:r>
          </w:p>
        </w:tc>
        <w:tc>
          <w:tcPr>
            <w:tcW w:w="2359" w:type="dxa"/>
            <w:tcBorders>
              <w:bottom w:val="single" w:sz="8" w:space="0" w:color="000000"/>
            </w:tcBorders>
            <w:shd w:val="clear" w:color="auto" w:fill="B5383B"/>
          </w:tcPr>
          <w:p w:rsidR="00AB286D" w:rsidRDefault="00CA61AC">
            <w:pPr>
              <w:pStyle w:val="TableParagraph"/>
              <w:spacing w:before="122"/>
              <w:ind w:left="99"/>
              <w:rPr>
                <w:b/>
              </w:rPr>
            </w:pPr>
            <w:r>
              <w:rPr>
                <w:b/>
              </w:rPr>
              <w:t>Phone number</w:t>
            </w:r>
          </w:p>
        </w:tc>
        <w:tc>
          <w:tcPr>
            <w:tcW w:w="2361" w:type="dxa"/>
            <w:tcBorders>
              <w:bottom w:val="single" w:sz="8" w:space="0" w:color="000000"/>
            </w:tcBorders>
            <w:shd w:val="clear" w:color="auto" w:fill="B5383B"/>
          </w:tcPr>
          <w:p w:rsidR="00AB286D" w:rsidRDefault="00CA61AC">
            <w:pPr>
              <w:pStyle w:val="TableParagraph"/>
              <w:spacing w:before="122"/>
              <w:ind w:left="103"/>
              <w:rPr>
                <w:b/>
              </w:rPr>
            </w:pPr>
            <w:r>
              <w:rPr>
                <w:b/>
              </w:rPr>
              <w:t>Name(s)</w:t>
            </w:r>
          </w:p>
        </w:tc>
      </w:tr>
      <w:tr w:rsidR="00AB286D">
        <w:trPr>
          <w:trHeight w:val="360"/>
        </w:trPr>
        <w:tc>
          <w:tcPr>
            <w:tcW w:w="2652" w:type="dxa"/>
            <w:tcBorders>
              <w:top w:val="single" w:sz="8" w:space="0" w:color="000000"/>
              <w:bottom w:val="single" w:sz="4" w:space="0" w:color="000000"/>
            </w:tcBorders>
          </w:tcPr>
          <w:p w:rsidR="00AB286D" w:rsidRDefault="00CA61AC">
            <w:pPr>
              <w:pStyle w:val="TableParagraph"/>
              <w:spacing w:before="30"/>
              <w:ind w:left="117"/>
              <w:rPr>
                <w:sz w:val="24"/>
              </w:rPr>
            </w:pPr>
            <w:r>
              <w:rPr>
                <w:sz w:val="24"/>
              </w:rPr>
              <w:t>Local police</w:t>
            </w:r>
          </w:p>
        </w:tc>
        <w:tc>
          <w:tcPr>
            <w:tcW w:w="2359" w:type="dxa"/>
            <w:tcBorders>
              <w:top w:val="single" w:sz="8" w:space="0" w:color="000000"/>
              <w:bottom w:val="single" w:sz="4" w:space="0" w:color="000000"/>
            </w:tcBorders>
          </w:tcPr>
          <w:p w:rsidR="00AB286D" w:rsidRDefault="00AB286D">
            <w:pPr>
              <w:pStyle w:val="TableParagraph"/>
              <w:rPr>
                <w:rFonts w:ascii="Times New Roman"/>
              </w:rPr>
            </w:pPr>
          </w:p>
        </w:tc>
        <w:tc>
          <w:tcPr>
            <w:tcW w:w="2359" w:type="dxa"/>
            <w:tcBorders>
              <w:top w:val="single" w:sz="8" w:space="0" w:color="000000"/>
              <w:bottom w:val="single" w:sz="4" w:space="0" w:color="000000"/>
            </w:tcBorders>
          </w:tcPr>
          <w:p w:rsidR="00AB286D" w:rsidRDefault="00AB286D">
            <w:pPr>
              <w:pStyle w:val="TableParagraph"/>
              <w:rPr>
                <w:rFonts w:ascii="Times New Roman"/>
              </w:rPr>
            </w:pPr>
          </w:p>
        </w:tc>
        <w:tc>
          <w:tcPr>
            <w:tcW w:w="2361"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9"/>
              <w:ind w:left="117"/>
              <w:rPr>
                <w:sz w:val="24"/>
              </w:rPr>
            </w:pPr>
            <w:r>
              <w:rPr>
                <w:sz w:val="24"/>
              </w:rPr>
              <w:t>Local fire service</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2652" w:type="dxa"/>
            <w:tcBorders>
              <w:top w:val="single" w:sz="4" w:space="0" w:color="000000"/>
              <w:bottom w:val="single" w:sz="4" w:space="0" w:color="000000"/>
            </w:tcBorders>
          </w:tcPr>
          <w:p w:rsidR="00AB286D" w:rsidRDefault="00CA61AC">
            <w:pPr>
              <w:pStyle w:val="TableParagraph"/>
              <w:spacing w:before="43"/>
              <w:ind w:left="117"/>
              <w:rPr>
                <w:sz w:val="24"/>
              </w:rPr>
            </w:pPr>
            <w:r>
              <w:rPr>
                <w:sz w:val="24"/>
              </w:rPr>
              <w:t>Electricity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Gas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Water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Telephone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Fire Alarm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pacing w:val="-4"/>
                <w:sz w:val="24"/>
              </w:rPr>
              <w:t>Intruder Alarm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Data Protection Officer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5"/>
              <w:ind w:left="117"/>
              <w:rPr>
                <w:sz w:val="24"/>
              </w:rPr>
            </w:pPr>
            <w:r>
              <w:rPr>
                <w:sz w:val="24"/>
              </w:rPr>
              <w:t>Red Cross - Local</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2652" w:type="dxa"/>
            <w:tcBorders>
              <w:top w:val="single" w:sz="4" w:space="0" w:color="000000"/>
              <w:bottom w:val="single" w:sz="4" w:space="0" w:color="000000"/>
            </w:tcBorders>
          </w:tcPr>
          <w:p w:rsidR="00AB286D" w:rsidRDefault="00CA61AC">
            <w:pPr>
              <w:pStyle w:val="TableParagraph"/>
              <w:spacing w:before="39"/>
              <w:ind w:left="117"/>
              <w:rPr>
                <w:sz w:val="24"/>
              </w:rPr>
            </w:pPr>
            <w:r>
              <w:rPr>
                <w:sz w:val="24"/>
              </w:rPr>
              <w:t>Electrician</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5"/>
              <w:ind w:left="117"/>
              <w:rPr>
                <w:sz w:val="24"/>
              </w:rPr>
            </w:pPr>
            <w:r>
              <w:rPr>
                <w:sz w:val="24"/>
              </w:rPr>
              <w:t>Plumber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Surveyor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Structural engineer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Maintenance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Joiner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Glaziers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Roofers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5"/>
              <w:ind w:left="117"/>
              <w:rPr>
                <w:sz w:val="24"/>
              </w:rPr>
            </w:pPr>
            <w:r>
              <w:rPr>
                <w:spacing w:val="-4"/>
                <w:sz w:val="24"/>
              </w:rPr>
              <w:t>Heating/ Boiler engineer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614"/>
        </w:trPr>
        <w:tc>
          <w:tcPr>
            <w:tcW w:w="2652" w:type="dxa"/>
            <w:tcBorders>
              <w:top w:val="single" w:sz="4" w:space="0" w:color="000000"/>
              <w:bottom w:val="single" w:sz="4" w:space="0" w:color="000000"/>
            </w:tcBorders>
          </w:tcPr>
          <w:p w:rsidR="00AB286D" w:rsidRDefault="00CA61AC">
            <w:pPr>
              <w:pStyle w:val="TableParagraph"/>
              <w:spacing w:before="39" w:line="248" w:lineRule="exact"/>
              <w:ind w:left="117"/>
              <w:rPr>
                <w:sz w:val="24"/>
              </w:rPr>
            </w:pPr>
            <w:r>
              <w:rPr>
                <w:sz w:val="24"/>
              </w:rPr>
              <w:t>H&amp;S adviser</w:t>
            </w:r>
          </w:p>
          <w:p w:rsidR="00AB286D" w:rsidRDefault="00CA61AC">
            <w:pPr>
              <w:pStyle w:val="TableParagraph"/>
              <w:spacing w:line="248" w:lineRule="exact"/>
              <w:ind w:left="117"/>
              <w:rPr>
                <w:sz w:val="24"/>
              </w:rPr>
            </w:pPr>
            <w:r>
              <w:rPr>
                <w:sz w:val="24"/>
              </w:rPr>
              <w:t>[for contaminants]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5"/>
              <w:ind w:left="117"/>
              <w:rPr>
                <w:sz w:val="24"/>
              </w:rPr>
            </w:pPr>
            <w:r>
              <w:rPr>
                <w:sz w:val="24"/>
              </w:rPr>
              <w:t>Local Resilience Forum</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Equipment Hire</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83"/>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Locksmith</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9"/>
              <w:ind w:left="117"/>
              <w:rPr>
                <w:sz w:val="24"/>
              </w:rPr>
            </w:pPr>
            <w:r>
              <w:rPr>
                <w:sz w:val="24"/>
              </w:rPr>
              <w:t>Art handlers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3"/>
              <w:ind w:left="117"/>
              <w:rPr>
                <w:sz w:val="24"/>
              </w:rPr>
            </w:pPr>
            <w:r>
              <w:rPr>
                <w:sz w:val="24"/>
              </w:rPr>
              <w:t>24/7 Security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2652" w:type="dxa"/>
            <w:tcBorders>
              <w:top w:val="single" w:sz="4" w:space="0" w:color="000000"/>
              <w:bottom w:val="single" w:sz="4" w:space="0" w:color="000000"/>
            </w:tcBorders>
          </w:tcPr>
          <w:p w:rsidR="00AB286D" w:rsidRDefault="00CA61AC">
            <w:pPr>
              <w:pStyle w:val="TableParagraph"/>
              <w:spacing w:before="17"/>
              <w:ind w:left="117"/>
              <w:rPr>
                <w:sz w:val="24"/>
              </w:rPr>
            </w:pPr>
            <w:r>
              <w:rPr>
                <w:sz w:val="24"/>
              </w:rPr>
              <w:t>Storage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561"/>
        </w:trPr>
        <w:tc>
          <w:tcPr>
            <w:tcW w:w="2652" w:type="dxa"/>
            <w:tcBorders>
              <w:top w:val="single" w:sz="4" w:space="0" w:color="000000"/>
              <w:bottom w:val="single" w:sz="4" w:space="0" w:color="000000"/>
            </w:tcBorders>
          </w:tcPr>
          <w:p w:rsidR="00AB286D" w:rsidRDefault="00CA61AC">
            <w:pPr>
              <w:pStyle w:val="TableParagraph"/>
              <w:spacing w:before="63" w:line="192" w:lineRule="auto"/>
              <w:ind w:left="117" w:right="458"/>
              <w:rPr>
                <w:sz w:val="24"/>
              </w:rPr>
            </w:pPr>
            <w:r>
              <w:rPr>
                <w:sz w:val="24"/>
              </w:rPr>
              <w:t>Storage temporary: Pre-arranged</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2652"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0"/>
              <w:ind w:left="117"/>
              <w:rPr>
                <w:b/>
                <w:sz w:val="24"/>
              </w:rPr>
            </w:pPr>
            <w:r>
              <w:rPr>
                <w:b/>
                <w:sz w:val="24"/>
              </w:rPr>
              <w:t>Stakeholders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4"/>
              <w:ind w:left="117"/>
              <w:rPr>
                <w:sz w:val="24"/>
              </w:rPr>
            </w:pPr>
            <w:r>
              <w:rPr>
                <w:sz w:val="24"/>
              </w:rPr>
              <w:t>Lenders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86"/>
        </w:trPr>
        <w:tc>
          <w:tcPr>
            <w:tcW w:w="2652" w:type="dxa"/>
            <w:tcBorders>
              <w:top w:val="single" w:sz="4" w:space="0" w:color="000000"/>
            </w:tcBorders>
          </w:tcPr>
          <w:p w:rsidR="00AB286D" w:rsidRDefault="00CA61AC">
            <w:pPr>
              <w:pStyle w:val="TableParagraph"/>
              <w:spacing w:before="28"/>
              <w:ind w:left="117"/>
              <w:rPr>
                <w:sz w:val="24"/>
              </w:rPr>
            </w:pPr>
            <w:r>
              <w:rPr>
                <w:sz w:val="24"/>
              </w:rPr>
              <w:t>Trustees</w:t>
            </w:r>
          </w:p>
        </w:tc>
        <w:tc>
          <w:tcPr>
            <w:tcW w:w="2359" w:type="dxa"/>
            <w:tcBorders>
              <w:top w:val="single" w:sz="4" w:space="0" w:color="000000"/>
            </w:tcBorders>
          </w:tcPr>
          <w:p w:rsidR="00AB286D" w:rsidRDefault="00AB286D">
            <w:pPr>
              <w:pStyle w:val="TableParagraph"/>
              <w:rPr>
                <w:rFonts w:ascii="Times New Roman"/>
              </w:rPr>
            </w:pPr>
          </w:p>
        </w:tc>
        <w:tc>
          <w:tcPr>
            <w:tcW w:w="2359" w:type="dxa"/>
            <w:tcBorders>
              <w:top w:val="single" w:sz="4" w:space="0" w:color="000000"/>
            </w:tcBorders>
          </w:tcPr>
          <w:p w:rsidR="00AB286D" w:rsidRDefault="00AB286D">
            <w:pPr>
              <w:pStyle w:val="TableParagraph"/>
              <w:rPr>
                <w:rFonts w:ascii="Times New Roman"/>
              </w:rPr>
            </w:pPr>
          </w:p>
        </w:tc>
        <w:tc>
          <w:tcPr>
            <w:tcW w:w="2361"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1"/>
        <w:rPr>
          <w:b/>
          <w:sz w:val="25"/>
        </w:rPr>
      </w:pPr>
    </w:p>
    <w:p w:rsidR="00AB286D" w:rsidRDefault="00CA61AC">
      <w:pPr>
        <w:spacing w:before="92"/>
        <w:ind w:right="166"/>
        <w:jc w:val="right"/>
        <w:rPr>
          <w:b/>
          <w:sz w:val="24"/>
        </w:rPr>
      </w:pPr>
      <w:r>
        <w:rPr>
          <w:b/>
          <w:color w:val="FFFFFF"/>
          <w:sz w:val="24"/>
        </w:rPr>
        <w:t>21</w:t>
      </w:r>
    </w:p>
    <w:p w:rsidR="00AB286D" w:rsidRDefault="00AB286D">
      <w:pPr>
        <w:jc w:val="right"/>
        <w:rPr>
          <w:sz w:val="24"/>
        </w:rPr>
        <w:sectPr w:rsidR="00AB286D">
          <w:pgSz w:w="11910" w:h="16840"/>
          <w:pgMar w:top="820" w:right="520" w:bottom="0" w:left="520" w:header="720" w:footer="720" w:gutter="0"/>
          <w:cols w:space="720"/>
        </w:sectPr>
      </w:pPr>
    </w:p>
    <w:p w:rsidR="00AB286D" w:rsidRDefault="00CA61AC">
      <w:pPr>
        <w:pStyle w:val="BodyText"/>
        <w:rPr>
          <w:b/>
          <w:sz w:val="20"/>
        </w:rPr>
      </w:pPr>
      <w:r>
        <w:lastRenderedPageBreak/>
        <w:pict>
          <v:shape id="_x0000_s1675" style="position:absolute;margin-left:0;margin-top:0;width:595.3pt;height:645.9pt;z-index:-266210304;mso-position-horizontal-relative:page;mso-position-vertical-relative:page" coordsize="11906,12918" path="m11905,l9577,,,4873r,8045l11905,7415,11905,xe" fillcolor="#b5383b" stroked="f">
            <v:fill opacity="7863f"/>
            <v:path arrowok="t"/>
            <w10:wrap anchorx="page" anchory="page"/>
          </v:shape>
        </w:pict>
      </w:r>
      <w:r>
        <w:pict>
          <v:group id="_x0000_s1672" style="position:absolute;margin-left:0;margin-top:807pt;width:595.3pt;height:34.9pt;z-index:251788288;mso-position-horizontal-relative:page;mso-position-vertical-relative:page" coordorigin=",16140" coordsize="11906,698">
            <v:rect id="_x0000_s1674" style="position:absolute;top:16139;width:11906;height:698" fillcolor="#b5383b" stroked="f"/>
            <v:shape id="_x0000_s1673" type="#_x0000_t202" style="position:absolute;left:10949;top:16327;width:287;height:269" filled="f" stroked="f">
              <v:textbox inset="0,0,0,0">
                <w:txbxContent>
                  <w:p w:rsidR="00CA61AC" w:rsidRDefault="00CA61AC">
                    <w:pPr>
                      <w:spacing w:line="268" w:lineRule="exact"/>
                      <w:rPr>
                        <w:b/>
                        <w:sz w:val="24"/>
                      </w:rPr>
                    </w:pPr>
                    <w:r>
                      <w:rPr>
                        <w:b/>
                        <w:color w:val="FFFFFF"/>
                        <w:sz w:val="24"/>
                      </w:rPr>
                      <w:t>22</w:t>
                    </w:r>
                  </w:p>
                </w:txbxContent>
              </v:textbox>
            </v:shape>
            <w10:wrap anchorx="page" anchory="page"/>
          </v:group>
        </w:pict>
      </w:r>
    </w:p>
    <w:p w:rsidR="00AB286D" w:rsidRDefault="00AB286D">
      <w:pPr>
        <w:pStyle w:val="BodyText"/>
        <w:spacing w:before="1"/>
        <w:rPr>
          <w:b/>
          <w:sz w:val="22"/>
        </w:rPr>
      </w:pPr>
    </w:p>
    <w:p w:rsidR="00AB286D" w:rsidRDefault="00CA61AC">
      <w:pPr>
        <w:spacing w:before="93"/>
        <w:ind w:left="290"/>
        <w:jc w:val="both"/>
        <w:rPr>
          <w:b/>
          <w:sz w:val="24"/>
        </w:rPr>
      </w:pPr>
      <w:r>
        <w:rPr>
          <w:b/>
          <w:color w:val="B5383B"/>
          <w:sz w:val="24"/>
        </w:rPr>
        <w:t>ROLES AND RESPONSIBILITIES</w:t>
      </w:r>
    </w:p>
    <w:p w:rsidR="00AB286D" w:rsidRDefault="00CA61AC">
      <w:pPr>
        <w:spacing w:before="226"/>
        <w:ind w:left="311"/>
        <w:jc w:val="both"/>
        <w:rPr>
          <w:i/>
          <w:sz w:val="24"/>
        </w:rPr>
      </w:pPr>
      <w:r>
        <w:rPr>
          <w:i/>
          <w:sz w:val="24"/>
        </w:rPr>
        <w:t>Incident Coordinator</w:t>
      </w:r>
    </w:p>
    <w:p w:rsidR="00AB286D" w:rsidRDefault="00CA61AC">
      <w:pPr>
        <w:pStyle w:val="BodyText"/>
        <w:spacing w:before="12" w:line="249" w:lineRule="auto"/>
        <w:ind w:left="311" w:right="371"/>
        <w:jc w:val="both"/>
      </w:pPr>
      <w:r>
        <w:t>Manage the incident, and liaise with the emergency services, if on site. Assess situation and activate the plan. Appoint staff to roles/teams, delegate tasks. Maintain overall responsibility for Health</w:t>
      </w:r>
      <w:r>
        <w:rPr>
          <w:spacing w:val="-11"/>
        </w:rPr>
        <w:t xml:space="preserve"> </w:t>
      </w:r>
      <w:r>
        <w:t>and</w:t>
      </w:r>
      <w:r>
        <w:rPr>
          <w:spacing w:val="-10"/>
        </w:rPr>
        <w:t xml:space="preserve"> </w:t>
      </w:r>
      <w:r>
        <w:rPr>
          <w:spacing w:val="-3"/>
        </w:rPr>
        <w:t>Safety.</w:t>
      </w:r>
      <w:r>
        <w:rPr>
          <w:spacing w:val="-22"/>
        </w:rPr>
        <w:t xml:space="preserve"> </w:t>
      </w:r>
      <w:r>
        <w:t>Assisted</w:t>
      </w:r>
      <w:r>
        <w:rPr>
          <w:spacing w:val="-10"/>
        </w:rPr>
        <w:t xml:space="preserve"> </w:t>
      </w:r>
      <w:r>
        <w:t>by</w:t>
      </w:r>
      <w:r>
        <w:rPr>
          <w:spacing w:val="-10"/>
        </w:rPr>
        <w:t xml:space="preserve"> </w:t>
      </w:r>
      <w:r>
        <w:t>Communications</w:t>
      </w:r>
      <w:r>
        <w:rPr>
          <w:spacing w:val="-11"/>
        </w:rPr>
        <w:t xml:space="preserve"> </w:t>
      </w:r>
      <w:r>
        <w:t>Officer</w:t>
      </w:r>
      <w:r>
        <w:rPr>
          <w:spacing w:val="-10"/>
        </w:rPr>
        <w:t xml:space="preserve"> </w:t>
      </w:r>
      <w:r>
        <w:t>record</w:t>
      </w:r>
      <w:r>
        <w:rPr>
          <w:spacing w:val="-10"/>
        </w:rPr>
        <w:t xml:space="preserve"> </w:t>
      </w:r>
      <w:r>
        <w:t>key</w:t>
      </w:r>
      <w:r>
        <w:rPr>
          <w:spacing w:val="-11"/>
        </w:rPr>
        <w:t xml:space="preserve"> </w:t>
      </w:r>
      <w:r>
        <w:t>incidents,</w:t>
      </w:r>
      <w:r>
        <w:rPr>
          <w:spacing w:val="-10"/>
        </w:rPr>
        <w:t xml:space="preserve"> </w:t>
      </w:r>
      <w:r>
        <w:t>decisions</w:t>
      </w:r>
      <w:r>
        <w:rPr>
          <w:spacing w:val="-10"/>
        </w:rPr>
        <w:t xml:space="preserve"> </w:t>
      </w:r>
      <w:r>
        <w:t>and</w:t>
      </w:r>
      <w:r>
        <w:rPr>
          <w:spacing w:val="-11"/>
        </w:rPr>
        <w:t xml:space="preserve"> </w:t>
      </w:r>
      <w:r>
        <w:t>radio communications. Ensure insurers and stakeholders are informed. Ensure compliance with GDPR.</w:t>
      </w:r>
    </w:p>
    <w:p w:rsidR="00AB286D" w:rsidRDefault="00AB286D">
      <w:pPr>
        <w:pStyle w:val="BodyText"/>
        <w:spacing w:before="6"/>
        <w:rPr>
          <w:sz w:val="20"/>
        </w:rPr>
      </w:pPr>
    </w:p>
    <w:p w:rsidR="00AB286D" w:rsidRDefault="00CA61AC">
      <w:pPr>
        <w:spacing w:before="1"/>
        <w:ind w:left="311"/>
        <w:jc w:val="both"/>
        <w:rPr>
          <w:i/>
          <w:sz w:val="24"/>
        </w:rPr>
      </w:pPr>
      <w:r>
        <w:rPr>
          <w:i/>
          <w:sz w:val="24"/>
        </w:rPr>
        <w:t>Communications Officer</w:t>
      </w:r>
    </w:p>
    <w:p w:rsidR="00AB286D" w:rsidRDefault="00CA61AC">
      <w:pPr>
        <w:pStyle w:val="BodyText"/>
        <w:spacing w:before="12" w:line="249" w:lineRule="auto"/>
        <w:ind w:left="311" w:right="371"/>
        <w:jc w:val="both"/>
      </w:pPr>
      <w:r>
        <w:t>Provide support for the Incident Coordinator and record all key decisions, communications, incidents, and the names of those present and roles assigned. Report directly to the Incident Coordinator.</w:t>
      </w:r>
    </w:p>
    <w:p w:rsidR="00AB286D" w:rsidRDefault="00AB286D">
      <w:pPr>
        <w:pStyle w:val="BodyText"/>
        <w:spacing w:before="4"/>
        <w:rPr>
          <w:sz w:val="20"/>
        </w:rPr>
      </w:pPr>
    </w:p>
    <w:p w:rsidR="00AB286D" w:rsidRDefault="00CA61AC">
      <w:pPr>
        <w:spacing w:before="1"/>
        <w:ind w:left="311"/>
        <w:jc w:val="both"/>
        <w:rPr>
          <w:i/>
          <w:sz w:val="24"/>
        </w:rPr>
      </w:pPr>
      <w:r>
        <w:rPr>
          <w:i/>
          <w:sz w:val="24"/>
        </w:rPr>
        <w:t>Buildings &amp; Security Coordinator</w:t>
      </w:r>
    </w:p>
    <w:p w:rsidR="00AB286D" w:rsidRDefault="00CA61AC">
      <w:pPr>
        <w:pStyle w:val="BodyText"/>
        <w:spacing w:before="12" w:line="249" w:lineRule="auto"/>
        <w:ind w:left="311" w:right="370"/>
        <w:jc w:val="both"/>
      </w:pPr>
      <w:r>
        <w:t>Assess the safety of the building structure, manage services, and ensure that the security of the collection and the building is maintained. Liaise with Building Control. Report to the Incident Coordinator. Maintain radio contact.</w:t>
      </w:r>
    </w:p>
    <w:p w:rsidR="00AB286D" w:rsidRDefault="00AB286D">
      <w:pPr>
        <w:pStyle w:val="BodyText"/>
        <w:spacing w:before="5"/>
        <w:rPr>
          <w:sz w:val="20"/>
        </w:rPr>
      </w:pPr>
    </w:p>
    <w:p w:rsidR="00AB286D" w:rsidRDefault="00CA61AC">
      <w:pPr>
        <w:ind w:left="311"/>
        <w:jc w:val="both"/>
        <w:rPr>
          <w:i/>
          <w:sz w:val="24"/>
        </w:rPr>
      </w:pPr>
      <w:r>
        <w:rPr>
          <w:i/>
          <w:sz w:val="24"/>
        </w:rPr>
        <w:t xml:space="preserve">Welfare </w:t>
      </w:r>
      <w:proofErr w:type="gramStart"/>
      <w:r>
        <w:rPr>
          <w:i/>
          <w:sz w:val="24"/>
        </w:rPr>
        <w:t>And</w:t>
      </w:r>
      <w:proofErr w:type="gramEnd"/>
      <w:r>
        <w:rPr>
          <w:i/>
          <w:sz w:val="24"/>
        </w:rPr>
        <w:t xml:space="preserve"> Safety Officer</w:t>
      </w:r>
    </w:p>
    <w:p w:rsidR="00AB286D" w:rsidRDefault="00CA61AC">
      <w:pPr>
        <w:pStyle w:val="BodyText"/>
        <w:spacing w:before="12" w:line="249" w:lineRule="auto"/>
        <w:ind w:left="311" w:right="372"/>
        <w:jc w:val="both"/>
      </w:pPr>
      <w:r>
        <w:t>Ensure that risks have been assessed, safe procedures are followed, welfare is provided and monitor the welfare and safety of those responding. Report directly to the Incident Coordinator.</w:t>
      </w:r>
    </w:p>
    <w:p w:rsidR="00AB286D" w:rsidRDefault="00AB286D">
      <w:pPr>
        <w:pStyle w:val="BodyText"/>
        <w:spacing w:before="4"/>
        <w:rPr>
          <w:sz w:val="20"/>
        </w:rPr>
      </w:pPr>
    </w:p>
    <w:p w:rsidR="00AB286D" w:rsidRDefault="00CA61AC">
      <w:pPr>
        <w:ind w:left="311"/>
        <w:jc w:val="both"/>
        <w:rPr>
          <w:i/>
          <w:sz w:val="24"/>
        </w:rPr>
      </w:pPr>
      <w:r>
        <w:rPr>
          <w:i/>
          <w:sz w:val="24"/>
        </w:rPr>
        <w:t>Volunteer Coordinator</w:t>
      </w:r>
    </w:p>
    <w:p w:rsidR="00AB286D" w:rsidRDefault="00CA61AC">
      <w:pPr>
        <w:pStyle w:val="BodyText"/>
        <w:spacing w:before="12" w:line="249" w:lineRule="auto"/>
        <w:ind w:left="311" w:right="370"/>
        <w:jc w:val="both"/>
      </w:pPr>
      <w:r>
        <w:t>Ensure</w:t>
      </w:r>
      <w:r>
        <w:rPr>
          <w:spacing w:val="-15"/>
        </w:rPr>
        <w:t xml:space="preserve"> </w:t>
      </w:r>
      <w:r>
        <w:t>that</w:t>
      </w:r>
      <w:r>
        <w:rPr>
          <w:spacing w:val="-14"/>
        </w:rPr>
        <w:t xml:space="preserve"> </w:t>
      </w:r>
      <w:r>
        <w:t>any</w:t>
      </w:r>
      <w:r>
        <w:rPr>
          <w:spacing w:val="-15"/>
        </w:rPr>
        <w:t xml:space="preserve"> </w:t>
      </w:r>
      <w:r>
        <w:t>volunteers</w:t>
      </w:r>
      <w:r>
        <w:rPr>
          <w:spacing w:val="-14"/>
        </w:rPr>
        <w:t xml:space="preserve"> </w:t>
      </w:r>
      <w:r>
        <w:t>are</w:t>
      </w:r>
      <w:r>
        <w:rPr>
          <w:spacing w:val="-15"/>
        </w:rPr>
        <w:t xml:space="preserve"> </w:t>
      </w:r>
      <w:r>
        <w:t>managed</w:t>
      </w:r>
      <w:r>
        <w:rPr>
          <w:spacing w:val="-14"/>
        </w:rPr>
        <w:t xml:space="preserve"> </w:t>
      </w:r>
      <w:r>
        <w:t>effectively.</w:t>
      </w:r>
      <w:r>
        <w:rPr>
          <w:spacing w:val="-18"/>
        </w:rPr>
        <w:t xml:space="preserve"> </w:t>
      </w:r>
      <w:r>
        <w:t>This</w:t>
      </w:r>
      <w:r>
        <w:rPr>
          <w:spacing w:val="-14"/>
        </w:rPr>
        <w:t xml:space="preserve"> </w:t>
      </w:r>
      <w:r>
        <w:t>role</w:t>
      </w:r>
      <w:r>
        <w:rPr>
          <w:spacing w:val="-15"/>
        </w:rPr>
        <w:t xml:space="preserve"> </w:t>
      </w:r>
      <w:r>
        <w:t>could</w:t>
      </w:r>
      <w:r>
        <w:rPr>
          <w:spacing w:val="-14"/>
        </w:rPr>
        <w:t xml:space="preserve"> </w:t>
      </w:r>
      <w:r>
        <w:t>be</w:t>
      </w:r>
      <w:r>
        <w:rPr>
          <w:spacing w:val="-15"/>
        </w:rPr>
        <w:t xml:space="preserve"> </w:t>
      </w:r>
      <w:r>
        <w:t>combined</w:t>
      </w:r>
      <w:r>
        <w:rPr>
          <w:spacing w:val="-14"/>
        </w:rPr>
        <w:t xml:space="preserve"> </w:t>
      </w:r>
      <w:r>
        <w:t>with</w:t>
      </w:r>
      <w:r>
        <w:rPr>
          <w:spacing w:val="-15"/>
        </w:rPr>
        <w:t xml:space="preserve"> </w:t>
      </w:r>
      <w:r>
        <w:t>other</w:t>
      </w:r>
      <w:r>
        <w:rPr>
          <w:spacing w:val="-14"/>
        </w:rPr>
        <w:t xml:space="preserve"> </w:t>
      </w:r>
      <w:r>
        <w:t>roles, such as the Welfare and Safety Officer role, depending on the volume of</w:t>
      </w:r>
      <w:r>
        <w:rPr>
          <w:spacing w:val="-18"/>
        </w:rPr>
        <w:t xml:space="preserve"> </w:t>
      </w:r>
      <w:r>
        <w:t>volunteers.</w:t>
      </w:r>
    </w:p>
    <w:p w:rsidR="00AB286D" w:rsidRDefault="00AB286D">
      <w:pPr>
        <w:pStyle w:val="BodyText"/>
        <w:spacing w:before="4"/>
        <w:rPr>
          <w:sz w:val="20"/>
        </w:rPr>
      </w:pPr>
    </w:p>
    <w:p w:rsidR="00AB286D" w:rsidRDefault="00CA61AC">
      <w:pPr>
        <w:ind w:left="311"/>
        <w:rPr>
          <w:i/>
          <w:sz w:val="24"/>
        </w:rPr>
      </w:pPr>
      <w:r>
        <w:rPr>
          <w:i/>
          <w:sz w:val="24"/>
        </w:rPr>
        <w:t>Media</w:t>
      </w:r>
    </w:p>
    <w:p w:rsidR="00AB286D" w:rsidRDefault="00CA61AC">
      <w:pPr>
        <w:pStyle w:val="BodyText"/>
        <w:spacing w:before="12" w:line="249" w:lineRule="auto"/>
        <w:ind w:left="311" w:right="372"/>
        <w:jc w:val="both"/>
      </w:pPr>
      <w:r>
        <w:t>Prepare</w:t>
      </w:r>
      <w:r>
        <w:rPr>
          <w:spacing w:val="-10"/>
        </w:rPr>
        <w:t xml:space="preserve"> </w:t>
      </w:r>
      <w:r>
        <w:t>statements</w:t>
      </w:r>
      <w:r>
        <w:rPr>
          <w:spacing w:val="-9"/>
        </w:rPr>
        <w:t xml:space="preserve"> </w:t>
      </w:r>
      <w:r>
        <w:t>for</w:t>
      </w:r>
      <w:r>
        <w:rPr>
          <w:spacing w:val="-10"/>
        </w:rPr>
        <w:t xml:space="preserve"> </w:t>
      </w:r>
      <w:r>
        <w:t>the</w:t>
      </w:r>
      <w:r>
        <w:rPr>
          <w:spacing w:val="-9"/>
        </w:rPr>
        <w:t xml:space="preserve"> </w:t>
      </w:r>
      <w:r>
        <w:t>media,</w:t>
      </w:r>
      <w:r>
        <w:rPr>
          <w:spacing w:val="-9"/>
        </w:rPr>
        <w:t xml:space="preserve"> </w:t>
      </w:r>
      <w:r>
        <w:t>liaising</w:t>
      </w:r>
      <w:r>
        <w:rPr>
          <w:spacing w:val="-10"/>
        </w:rPr>
        <w:t xml:space="preserve"> </w:t>
      </w:r>
      <w:r>
        <w:t>with</w:t>
      </w:r>
      <w:r>
        <w:rPr>
          <w:spacing w:val="-9"/>
        </w:rPr>
        <w:t xml:space="preserve"> </w:t>
      </w:r>
      <w:r>
        <w:t>the</w:t>
      </w:r>
      <w:r>
        <w:rPr>
          <w:spacing w:val="-9"/>
        </w:rPr>
        <w:t xml:space="preserve"> </w:t>
      </w:r>
      <w:r>
        <w:t>SFRS</w:t>
      </w:r>
      <w:r>
        <w:rPr>
          <w:spacing w:val="-10"/>
        </w:rPr>
        <w:t xml:space="preserve"> </w:t>
      </w:r>
      <w:r>
        <w:t>media</w:t>
      </w:r>
      <w:r>
        <w:rPr>
          <w:spacing w:val="-9"/>
        </w:rPr>
        <w:t xml:space="preserve"> </w:t>
      </w:r>
      <w:r>
        <w:t>person,</w:t>
      </w:r>
      <w:r>
        <w:rPr>
          <w:spacing w:val="-9"/>
        </w:rPr>
        <w:t xml:space="preserve"> </w:t>
      </w:r>
      <w:r>
        <w:t>deal</w:t>
      </w:r>
      <w:r>
        <w:rPr>
          <w:spacing w:val="-10"/>
        </w:rPr>
        <w:t xml:space="preserve"> </w:t>
      </w:r>
      <w:r>
        <w:t>with</w:t>
      </w:r>
      <w:r>
        <w:rPr>
          <w:spacing w:val="-9"/>
        </w:rPr>
        <w:t xml:space="preserve"> </w:t>
      </w:r>
      <w:r>
        <w:t>enquiries,</w:t>
      </w:r>
      <w:r>
        <w:rPr>
          <w:spacing w:val="-10"/>
        </w:rPr>
        <w:t xml:space="preserve"> </w:t>
      </w:r>
      <w:r>
        <w:t>and, where</w:t>
      </w:r>
      <w:r>
        <w:rPr>
          <w:spacing w:val="-16"/>
        </w:rPr>
        <w:t xml:space="preserve"> </w:t>
      </w:r>
      <w:r>
        <w:t>appropriate</w:t>
      </w:r>
      <w:r>
        <w:rPr>
          <w:spacing w:val="-15"/>
        </w:rPr>
        <w:t xml:space="preserve"> </w:t>
      </w:r>
      <w:r>
        <w:t>for</w:t>
      </w:r>
      <w:r>
        <w:rPr>
          <w:spacing w:val="-16"/>
        </w:rPr>
        <w:t xml:space="preserve"> </w:t>
      </w:r>
      <w:r>
        <w:t>the</w:t>
      </w:r>
      <w:r>
        <w:rPr>
          <w:spacing w:val="-15"/>
        </w:rPr>
        <w:t xml:space="preserve"> </w:t>
      </w:r>
      <w:r>
        <w:t>organisation,</w:t>
      </w:r>
      <w:r>
        <w:rPr>
          <w:spacing w:val="-14"/>
        </w:rPr>
        <w:t xml:space="preserve"> </w:t>
      </w:r>
      <w:r>
        <w:t>be</w:t>
      </w:r>
      <w:r>
        <w:rPr>
          <w:spacing w:val="-16"/>
        </w:rPr>
        <w:t xml:space="preserve"> </w:t>
      </w:r>
      <w:r>
        <w:t>the</w:t>
      </w:r>
      <w:r>
        <w:rPr>
          <w:spacing w:val="-15"/>
        </w:rPr>
        <w:t xml:space="preserve"> </w:t>
      </w:r>
      <w:r>
        <w:t>main</w:t>
      </w:r>
      <w:r>
        <w:rPr>
          <w:spacing w:val="-16"/>
        </w:rPr>
        <w:t xml:space="preserve"> </w:t>
      </w:r>
      <w:r>
        <w:t>spokesperson</w:t>
      </w:r>
      <w:r>
        <w:rPr>
          <w:spacing w:val="-14"/>
        </w:rPr>
        <w:t xml:space="preserve"> </w:t>
      </w:r>
      <w:r>
        <w:t>for</w:t>
      </w:r>
      <w:r>
        <w:rPr>
          <w:spacing w:val="-15"/>
        </w:rPr>
        <w:t xml:space="preserve"> </w:t>
      </w:r>
      <w:r>
        <w:t>the</w:t>
      </w:r>
      <w:r>
        <w:rPr>
          <w:spacing w:val="-16"/>
        </w:rPr>
        <w:t xml:space="preserve"> </w:t>
      </w:r>
      <w:r>
        <w:t>incident.</w:t>
      </w:r>
      <w:r>
        <w:rPr>
          <w:spacing w:val="-15"/>
        </w:rPr>
        <w:t xml:space="preserve"> </w:t>
      </w:r>
      <w:r>
        <w:t>Report</w:t>
      </w:r>
      <w:r>
        <w:rPr>
          <w:spacing w:val="-16"/>
        </w:rPr>
        <w:t xml:space="preserve"> </w:t>
      </w:r>
      <w:r>
        <w:t>directly to the Incident</w:t>
      </w:r>
      <w:r>
        <w:rPr>
          <w:spacing w:val="-1"/>
        </w:rPr>
        <w:t xml:space="preserve"> </w:t>
      </w:r>
      <w:r>
        <w:t>Coordinator</w:t>
      </w:r>
    </w:p>
    <w:p w:rsidR="00AB286D" w:rsidRDefault="00AB286D">
      <w:pPr>
        <w:pStyle w:val="BodyText"/>
        <w:spacing w:before="5"/>
        <w:rPr>
          <w:sz w:val="20"/>
        </w:rPr>
      </w:pPr>
    </w:p>
    <w:p w:rsidR="00AB286D" w:rsidRDefault="00CA61AC">
      <w:pPr>
        <w:ind w:left="311"/>
        <w:rPr>
          <w:i/>
          <w:sz w:val="24"/>
        </w:rPr>
      </w:pPr>
      <w:r>
        <w:rPr>
          <w:i/>
          <w:sz w:val="24"/>
        </w:rPr>
        <w:t xml:space="preserve">Archives Salvage </w:t>
      </w:r>
      <w:r w:rsidR="00C93A7A">
        <w:rPr>
          <w:i/>
          <w:sz w:val="24"/>
        </w:rPr>
        <w:t>a</w:t>
      </w:r>
      <w:r>
        <w:rPr>
          <w:i/>
          <w:sz w:val="24"/>
        </w:rPr>
        <w:t>nd Recovery Coordinator</w:t>
      </w:r>
    </w:p>
    <w:p w:rsidR="00AB286D" w:rsidRDefault="00CA61AC">
      <w:pPr>
        <w:pStyle w:val="BodyText"/>
        <w:spacing w:before="12" w:line="249" w:lineRule="auto"/>
        <w:ind w:left="311" w:right="373"/>
        <w:jc w:val="both"/>
      </w:pPr>
      <w:r>
        <w:t>Appointed when have large number of people responding and need to retain an overview of salvage and recovery areas.</w:t>
      </w:r>
    </w:p>
    <w:p w:rsidR="00AB286D" w:rsidRDefault="00AB286D">
      <w:pPr>
        <w:pStyle w:val="BodyText"/>
        <w:spacing w:before="4"/>
        <w:rPr>
          <w:sz w:val="20"/>
        </w:rPr>
      </w:pPr>
    </w:p>
    <w:p w:rsidR="00AB286D" w:rsidRDefault="00CA61AC">
      <w:pPr>
        <w:pStyle w:val="BodyText"/>
        <w:spacing w:line="249" w:lineRule="auto"/>
        <w:ind w:left="311" w:right="371"/>
        <w:jc w:val="both"/>
      </w:pPr>
      <w:r>
        <w:t>Direct all aspects of the salvage/storage/initial treatment and packing of the collection, through the Salvage and Recovery Coordinators. Report to Incident Coordinator.</w:t>
      </w:r>
    </w:p>
    <w:p w:rsidR="00AB286D" w:rsidRDefault="00AB286D">
      <w:pPr>
        <w:pStyle w:val="BodyText"/>
        <w:spacing w:before="4"/>
        <w:rPr>
          <w:sz w:val="20"/>
        </w:rPr>
      </w:pPr>
    </w:p>
    <w:p w:rsidR="00AB286D" w:rsidRDefault="00CA61AC">
      <w:pPr>
        <w:ind w:left="311"/>
        <w:jc w:val="both"/>
        <w:rPr>
          <w:i/>
          <w:sz w:val="24"/>
        </w:rPr>
      </w:pPr>
      <w:r>
        <w:rPr>
          <w:i/>
          <w:sz w:val="24"/>
        </w:rPr>
        <w:t>Salvage Coordinator</w:t>
      </w:r>
    </w:p>
    <w:p w:rsidR="00AB286D" w:rsidRDefault="00CA61AC">
      <w:pPr>
        <w:pStyle w:val="BodyText"/>
        <w:spacing w:before="12" w:line="249" w:lineRule="auto"/>
        <w:ind w:left="311" w:right="372"/>
        <w:jc w:val="both"/>
      </w:pPr>
      <w:r>
        <w:t xml:space="preserve">Salvage, or protect in situ, archive collections. Direct Salvage </w:t>
      </w:r>
      <w:r>
        <w:rPr>
          <w:spacing w:val="-6"/>
        </w:rPr>
        <w:t xml:space="preserve">Team, </w:t>
      </w:r>
      <w:r>
        <w:t>and liaise with the SFRS Salvage</w:t>
      </w:r>
      <w:r>
        <w:rPr>
          <w:spacing w:val="-7"/>
        </w:rPr>
        <w:t xml:space="preserve"> </w:t>
      </w:r>
      <w:r>
        <w:t>Sector,</w:t>
      </w:r>
      <w:r>
        <w:rPr>
          <w:spacing w:val="-6"/>
        </w:rPr>
        <w:t xml:space="preserve"> </w:t>
      </w:r>
      <w:r>
        <w:t>Commander</w:t>
      </w:r>
      <w:r>
        <w:rPr>
          <w:spacing w:val="-7"/>
        </w:rPr>
        <w:t xml:space="preserve"> </w:t>
      </w:r>
      <w:r>
        <w:t>in</w:t>
      </w:r>
      <w:r>
        <w:rPr>
          <w:spacing w:val="-6"/>
        </w:rPr>
        <w:t xml:space="preserve"> </w:t>
      </w:r>
      <w:r>
        <w:t>the</w:t>
      </w:r>
      <w:r>
        <w:rPr>
          <w:spacing w:val="-7"/>
        </w:rPr>
        <w:t xml:space="preserve"> </w:t>
      </w:r>
      <w:r>
        <w:t>event</w:t>
      </w:r>
      <w:r>
        <w:rPr>
          <w:spacing w:val="-6"/>
        </w:rPr>
        <w:t xml:space="preserve"> </w:t>
      </w:r>
      <w:r>
        <w:t>of</w:t>
      </w:r>
      <w:r>
        <w:rPr>
          <w:spacing w:val="-6"/>
        </w:rPr>
        <w:t xml:space="preserve"> </w:t>
      </w:r>
      <w:r>
        <w:t>a</w:t>
      </w:r>
      <w:r>
        <w:rPr>
          <w:spacing w:val="-7"/>
        </w:rPr>
        <w:t xml:space="preserve"> </w:t>
      </w:r>
      <w:r>
        <w:t>major</w:t>
      </w:r>
      <w:r>
        <w:rPr>
          <w:spacing w:val="-6"/>
        </w:rPr>
        <w:t xml:space="preserve"> </w:t>
      </w:r>
      <w:r>
        <w:t>incident.</w:t>
      </w:r>
      <w:r>
        <w:rPr>
          <w:spacing w:val="-7"/>
        </w:rPr>
        <w:t xml:space="preserve"> </w:t>
      </w:r>
      <w:r>
        <w:t>Report</w:t>
      </w:r>
      <w:r>
        <w:rPr>
          <w:spacing w:val="-6"/>
        </w:rPr>
        <w:t xml:space="preserve"> </w:t>
      </w:r>
      <w:r>
        <w:t>to</w:t>
      </w:r>
      <w:r>
        <w:rPr>
          <w:spacing w:val="-6"/>
        </w:rPr>
        <w:t xml:space="preserve"> </w:t>
      </w:r>
      <w:r>
        <w:t>the</w:t>
      </w:r>
      <w:r>
        <w:rPr>
          <w:spacing w:val="-7"/>
        </w:rPr>
        <w:t xml:space="preserve"> </w:t>
      </w:r>
      <w:r>
        <w:t>Incident</w:t>
      </w:r>
      <w:r>
        <w:rPr>
          <w:spacing w:val="-6"/>
        </w:rPr>
        <w:t xml:space="preserve"> </w:t>
      </w:r>
      <w:r>
        <w:t xml:space="preserve">Coordinator, </w:t>
      </w:r>
      <w:r>
        <w:rPr>
          <w:spacing w:val="-5"/>
        </w:rPr>
        <w:t xml:space="preserve">or, </w:t>
      </w:r>
      <w:r>
        <w:t>if appointed the Salvage and Recovery</w:t>
      </w:r>
      <w:r>
        <w:rPr>
          <w:spacing w:val="-2"/>
        </w:rPr>
        <w:t xml:space="preserve"> </w:t>
      </w:r>
      <w:r>
        <w:t>Coordinator</w:t>
      </w:r>
    </w:p>
    <w:p w:rsidR="00AB286D" w:rsidRDefault="00AB286D">
      <w:pPr>
        <w:pStyle w:val="BodyText"/>
        <w:spacing w:before="5"/>
        <w:rPr>
          <w:sz w:val="20"/>
        </w:rPr>
      </w:pPr>
    </w:p>
    <w:p w:rsidR="00AB286D" w:rsidRDefault="00CA61AC">
      <w:pPr>
        <w:ind w:left="311"/>
        <w:jc w:val="both"/>
        <w:rPr>
          <w:i/>
          <w:sz w:val="24"/>
        </w:rPr>
      </w:pPr>
      <w:r>
        <w:rPr>
          <w:i/>
          <w:sz w:val="24"/>
        </w:rPr>
        <w:t>Recovery Coordinator</w:t>
      </w:r>
    </w:p>
    <w:p w:rsidR="00AB286D" w:rsidRDefault="00CA61AC">
      <w:pPr>
        <w:pStyle w:val="BodyText"/>
        <w:spacing w:before="12" w:line="249" w:lineRule="auto"/>
        <w:ind w:left="311" w:right="372"/>
        <w:jc w:val="both"/>
      </w:pPr>
      <w:r>
        <w:t>Assess/</w:t>
      </w:r>
      <w:r>
        <w:rPr>
          <w:spacing w:val="-13"/>
        </w:rPr>
        <w:t xml:space="preserve"> </w:t>
      </w:r>
      <w:r>
        <w:t>triage</w:t>
      </w:r>
      <w:r>
        <w:rPr>
          <w:spacing w:val="-12"/>
        </w:rPr>
        <w:t xml:space="preserve"> </w:t>
      </w:r>
      <w:r>
        <w:t>items</w:t>
      </w:r>
      <w:r>
        <w:rPr>
          <w:spacing w:val="-13"/>
        </w:rPr>
        <w:t xml:space="preserve"> </w:t>
      </w:r>
      <w:r>
        <w:t>that</w:t>
      </w:r>
      <w:r>
        <w:rPr>
          <w:spacing w:val="-11"/>
        </w:rPr>
        <w:t xml:space="preserve"> </w:t>
      </w:r>
      <w:r>
        <w:t>have</w:t>
      </w:r>
      <w:r>
        <w:rPr>
          <w:spacing w:val="-13"/>
        </w:rPr>
        <w:t xml:space="preserve"> </w:t>
      </w:r>
      <w:r>
        <w:t>been</w:t>
      </w:r>
      <w:r>
        <w:rPr>
          <w:spacing w:val="-13"/>
        </w:rPr>
        <w:t xml:space="preserve"> </w:t>
      </w:r>
      <w:r>
        <w:t>salvaged,</w:t>
      </w:r>
      <w:r>
        <w:rPr>
          <w:spacing w:val="-11"/>
        </w:rPr>
        <w:t xml:space="preserve"> </w:t>
      </w:r>
      <w:r>
        <w:t>treat</w:t>
      </w:r>
      <w:r>
        <w:rPr>
          <w:spacing w:val="-12"/>
        </w:rPr>
        <w:t xml:space="preserve"> </w:t>
      </w:r>
      <w:r>
        <w:t>where</w:t>
      </w:r>
      <w:r>
        <w:rPr>
          <w:spacing w:val="-13"/>
        </w:rPr>
        <w:t xml:space="preserve"> </w:t>
      </w:r>
      <w:r>
        <w:rPr>
          <w:spacing w:val="-3"/>
        </w:rPr>
        <w:t>necessary,</w:t>
      </w:r>
      <w:r>
        <w:rPr>
          <w:spacing w:val="-11"/>
        </w:rPr>
        <w:t xml:space="preserve"> </w:t>
      </w:r>
      <w:r>
        <w:t>pack</w:t>
      </w:r>
      <w:r>
        <w:rPr>
          <w:spacing w:val="-13"/>
        </w:rPr>
        <w:t xml:space="preserve"> </w:t>
      </w:r>
      <w:r>
        <w:t>and</w:t>
      </w:r>
      <w:r>
        <w:rPr>
          <w:spacing w:val="-13"/>
        </w:rPr>
        <w:t xml:space="preserve"> </w:t>
      </w:r>
      <w:r>
        <w:t>ensure</w:t>
      </w:r>
      <w:r>
        <w:rPr>
          <w:spacing w:val="-12"/>
        </w:rPr>
        <w:t xml:space="preserve"> </w:t>
      </w:r>
      <w:r>
        <w:t>that</w:t>
      </w:r>
      <w:r>
        <w:rPr>
          <w:spacing w:val="-12"/>
        </w:rPr>
        <w:t xml:space="preserve"> </w:t>
      </w:r>
      <w:r>
        <w:t>items are documented. Report to Incident Coordinator, or if appointed, the Salvage and Recovery Coordinator.</w:t>
      </w:r>
    </w:p>
    <w:p w:rsidR="00AB286D" w:rsidRDefault="00AB286D">
      <w:pPr>
        <w:pStyle w:val="BodyText"/>
        <w:spacing w:before="5"/>
        <w:rPr>
          <w:sz w:val="20"/>
        </w:rPr>
      </w:pPr>
    </w:p>
    <w:p w:rsidR="00AB286D" w:rsidRDefault="00CA61AC">
      <w:pPr>
        <w:ind w:left="311"/>
        <w:rPr>
          <w:i/>
          <w:sz w:val="24"/>
        </w:rPr>
      </w:pPr>
      <w:r>
        <w:rPr>
          <w:i/>
          <w:sz w:val="24"/>
        </w:rPr>
        <w:t>Documentation - Registrar</w:t>
      </w:r>
    </w:p>
    <w:p w:rsidR="00AB286D" w:rsidRDefault="00CA61AC">
      <w:pPr>
        <w:pStyle w:val="BodyText"/>
        <w:spacing w:before="12"/>
        <w:ind w:left="311"/>
      </w:pPr>
      <w:r>
        <w:t>Keep track of archives. Maintain compliance with GDPR. Report to the Recovery Coordinator</w:t>
      </w:r>
    </w:p>
    <w:p w:rsidR="00AB286D" w:rsidRDefault="00AB286D">
      <w:pPr>
        <w:pStyle w:val="BodyText"/>
        <w:spacing w:before="3"/>
        <w:rPr>
          <w:sz w:val="21"/>
        </w:rPr>
      </w:pPr>
    </w:p>
    <w:p w:rsidR="00AB286D" w:rsidRDefault="00CA61AC">
      <w:pPr>
        <w:ind w:left="311"/>
        <w:jc w:val="both"/>
        <w:rPr>
          <w:i/>
          <w:sz w:val="24"/>
        </w:rPr>
      </w:pPr>
      <w:r>
        <w:rPr>
          <w:i/>
          <w:sz w:val="24"/>
        </w:rPr>
        <w:t>Equipment Coordinator</w:t>
      </w:r>
    </w:p>
    <w:p w:rsidR="00AB286D" w:rsidRDefault="00CA61AC">
      <w:pPr>
        <w:pStyle w:val="BodyText"/>
        <w:spacing w:before="12" w:line="249" w:lineRule="auto"/>
        <w:ind w:left="311" w:right="371"/>
        <w:jc w:val="both"/>
      </w:pPr>
      <w:r>
        <w:t>Ensure that equipment and materials are available for salvage and recovery. Be responsible for issuing</w:t>
      </w:r>
      <w:r>
        <w:rPr>
          <w:spacing w:val="-12"/>
        </w:rPr>
        <w:t xml:space="preserve"> </w:t>
      </w:r>
      <w:r>
        <w:t>equipment</w:t>
      </w:r>
      <w:r>
        <w:rPr>
          <w:spacing w:val="-11"/>
        </w:rPr>
        <w:t xml:space="preserve"> </w:t>
      </w:r>
      <w:r>
        <w:t>and</w:t>
      </w:r>
      <w:r>
        <w:rPr>
          <w:spacing w:val="-12"/>
        </w:rPr>
        <w:t xml:space="preserve"> </w:t>
      </w:r>
      <w:r>
        <w:t>materials,</w:t>
      </w:r>
      <w:r>
        <w:rPr>
          <w:spacing w:val="-11"/>
        </w:rPr>
        <w:t xml:space="preserve"> </w:t>
      </w:r>
      <w:r>
        <w:t>where</w:t>
      </w:r>
      <w:r>
        <w:rPr>
          <w:spacing w:val="-12"/>
        </w:rPr>
        <w:t xml:space="preserve"> </w:t>
      </w:r>
      <w:r>
        <w:t>the</w:t>
      </w:r>
      <w:r>
        <w:rPr>
          <w:spacing w:val="-11"/>
        </w:rPr>
        <w:t xml:space="preserve"> </w:t>
      </w:r>
      <w:r>
        <w:t>organisation</w:t>
      </w:r>
      <w:r>
        <w:rPr>
          <w:spacing w:val="-11"/>
        </w:rPr>
        <w:t xml:space="preserve"> </w:t>
      </w:r>
      <w:r>
        <w:t>has</w:t>
      </w:r>
      <w:r>
        <w:rPr>
          <w:spacing w:val="-11"/>
        </w:rPr>
        <w:t xml:space="preserve"> </w:t>
      </w:r>
      <w:r>
        <w:t>a</w:t>
      </w:r>
      <w:r>
        <w:rPr>
          <w:spacing w:val="-11"/>
        </w:rPr>
        <w:t xml:space="preserve"> </w:t>
      </w:r>
      <w:r>
        <w:t>dedicated</w:t>
      </w:r>
      <w:r>
        <w:rPr>
          <w:spacing w:val="-12"/>
        </w:rPr>
        <w:t xml:space="preserve"> </w:t>
      </w:r>
      <w:r>
        <w:t>Emergency</w:t>
      </w:r>
      <w:r>
        <w:rPr>
          <w:spacing w:val="-11"/>
        </w:rPr>
        <w:t xml:space="preserve"> </w:t>
      </w:r>
      <w:r>
        <w:t xml:space="preserve">Equipment store. Identify additional </w:t>
      </w:r>
      <w:proofErr w:type="gramStart"/>
      <w:r>
        <w:t>requirements, and</w:t>
      </w:r>
      <w:proofErr w:type="gramEnd"/>
      <w:r>
        <w:rPr>
          <w:spacing w:val="-4"/>
        </w:rPr>
        <w:t xml:space="preserve"> </w:t>
      </w:r>
      <w:r>
        <w:t>obtain.</w:t>
      </w:r>
    </w:p>
    <w:p w:rsidR="00AB286D" w:rsidRDefault="00AB286D">
      <w:pPr>
        <w:spacing w:line="249" w:lineRule="auto"/>
        <w:jc w:val="both"/>
        <w:sectPr w:rsidR="00AB286D">
          <w:pgSz w:w="11910" w:h="16840"/>
          <w:pgMar w:top="0" w:right="520" w:bottom="0" w:left="520" w:header="720" w:footer="720" w:gutter="0"/>
          <w:cols w:space="720"/>
        </w:sectPr>
      </w:pPr>
    </w:p>
    <w:p w:rsidR="00AB286D" w:rsidRDefault="00CA61AC">
      <w:pPr>
        <w:pStyle w:val="Heading2"/>
        <w:spacing w:before="76"/>
        <w:ind w:left="342"/>
      </w:pPr>
      <w:r>
        <w:lastRenderedPageBreak/>
        <w:pict>
          <v:group id="_x0000_s1669" style="position:absolute;left:0;text-align:left;margin-left:0;margin-top:288.1pt;width:595.3pt;height:553.8pt;z-index:-266207232;mso-position-horizontal-relative:page;mso-position-vertical-relative:page" coordorigin=",5762" coordsize="11906,11076">
            <v:shape id="_x0000_s1671" style="position:absolute;top:5762;width:11906;height:11076" coordorigin=",5762" coordsize="11906,11076" path="m11905,5762l,11821r,5017l5167,16838r115,-51l11905,13725r,-7963xe" fillcolor="#b5383b" stroked="f">
              <v:fill opacity="7863f"/>
              <v:path arrowok="t"/>
            </v:shape>
            <v:rect id="_x0000_s1670" style="position:absolute;top:16139;width:11906;height:698" fillcolor="#b5383b" stroked="f"/>
            <w10:wrap anchorx="page" anchory="page"/>
          </v:group>
        </w:pict>
      </w:r>
      <w:r>
        <w:rPr>
          <w:color w:val="B5383B"/>
        </w:rPr>
        <w:t>INCIDENT COORDINATOR</w:t>
      </w:r>
    </w:p>
    <w:p w:rsidR="00AB286D" w:rsidRDefault="00AB286D">
      <w:pPr>
        <w:pStyle w:val="BodyText"/>
        <w:spacing w:before="10"/>
        <w:rPr>
          <w:b/>
          <w:sz w:val="16"/>
        </w:rPr>
      </w:pPr>
    </w:p>
    <w:p w:rsidR="00AB286D" w:rsidRDefault="00CA61AC">
      <w:pPr>
        <w:pStyle w:val="BodyText"/>
        <w:spacing w:before="93" w:line="249" w:lineRule="auto"/>
        <w:ind w:left="311" w:right="371"/>
        <w:jc w:val="both"/>
      </w:pPr>
      <w:r>
        <w:t>Manage the incident, and liaise with the emergency services, if on site. Assess situation and activate the plan. Appoint staff to roles/teams, delegate tasks. Maintain overall responsibility for Health</w:t>
      </w:r>
      <w:r>
        <w:rPr>
          <w:spacing w:val="-15"/>
        </w:rPr>
        <w:t xml:space="preserve"> </w:t>
      </w:r>
      <w:r>
        <w:t>and</w:t>
      </w:r>
      <w:r>
        <w:rPr>
          <w:spacing w:val="-14"/>
        </w:rPr>
        <w:t xml:space="preserve"> </w:t>
      </w:r>
      <w:r>
        <w:rPr>
          <w:spacing w:val="-3"/>
        </w:rPr>
        <w:t>Safety.</w:t>
      </w:r>
      <w:r>
        <w:rPr>
          <w:spacing w:val="-25"/>
        </w:rPr>
        <w:t xml:space="preserve"> </w:t>
      </w:r>
      <w:r>
        <w:t>Assisted</w:t>
      </w:r>
      <w:r>
        <w:rPr>
          <w:spacing w:val="-15"/>
        </w:rPr>
        <w:t xml:space="preserve"> </w:t>
      </w:r>
      <w:r>
        <w:t>by</w:t>
      </w:r>
      <w:r>
        <w:rPr>
          <w:spacing w:val="-14"/>
        </w:rPr>
        <w:t xml:space="preserve"> </w:t>
      </w:r>
      <w:r>
        <w:t>Communications</w:t>
      </w:r>
      <w:r>
        <w:rPr>
          <w:spacing w:val="-15"/>
        </w:rPr>
        <w:t xml:space="preserve"> </w:t>
      </w:r>
      <w:r>
        <w:rPr>
          <w:spacing w:val="-3"/>
        </w:rPr>
        <w:t>Officer,</w:t>
      </w:r>
      <w:r>
        <w:rPr>
          <w:spacing w:val="-14"/>
        </w:rPr>
        <w:t xml:space="preserve"> </w:t>
      </w:r>
      <w:r>
        <w:t>record</w:t>
      </w:r>
      <w:r>
        <w:rPr>
          <w:spacing w:val="-15"/>
        </w:rPr>
        <w:t xml:space="preserve"> </w:t>
      </w:r>
      <w:r>
        <w:t>key</w:t>
      </w:r>
      <w:r>
        <w:rPr>
          <w:spacing w:val="-14"/>
        </w:rPr>
        <w:t xml:space="preserve"> </w:t>
      </w:r>
      <w:r>
        <w:t>incidents,</w:t>
      </w:r>
      <w:r>
        <w:rPr>
          <w:spacing w:val="-15"/>
        </w:rPr>
        <w:t xml:space="preserve"> </w:t>
      </w:r>
      <w:r>
        <w:t>decisions</w:t>
      </w:r>
      <w:r>
        <w:rPr>
          <w:spacing w:val="-14"/>
        </w:rPr>
        <w:t xml:space="preserve"> </w:t>
      </w:r>
      <w:r>
        <w:t>and</w:t>
      </w:r>
      <w:r>
        <w:rPr>
          <w:spacing w:val="-15"/>
        </w:rPr>
        <w:t xml:space="preserve"> </w:t>
      </w:r>
      <w:r>
        <w:t>radio communications. Ensure insurers and stakeholders are informed. Ensure compliance with GDPR.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after="1"/>
        <w:rPr>
          <w:sz w:val="11"/>
        </w:rPr>
      </w:pPr>
    </w:p>
    <w:tbl>
      <w:tblPr>
        <w:tblW w:w="0" w:type="auto"/>
        <w:tblInd w:w="2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4.png"/>
                          <pic:cNvPicPr/>
                        </pic:nvPicPr>
                        <pic:blipFill>
                          <a:blip r:embed="rId83" cstate="print"/>
                          <a:stretch>
                            <a:fillRect/>
                          </a:stretch>
                        </pic:blipFill>
                        <pic:spPr>
                          <a:xfrm>
                            <a:off x="0" y="0"/>
                            <a:ext cx="194404" cy="180975"/>
                          </a:xfrm>
                          <a:prstGeom prst="rect">
                            <a:avLst/>
                          </a:prstGeom>
                        </pic:spPr>
                      </pic:pic>
                    </a:graphicData>
                  </a:graphic>
                </wp:inline>
              </w:drawing>
            </w:r>
          </w:p>
        </w:tc>
      </w:tr>
      <w:tr w:rsidR="00AB286D">
        <w:trPr>
          <w:trHeight w:val="410"/>
        </w:trPr>
        <w:tc>
          <w:tcPr>
            <w:tcW w:w="9339" w:type="dxa"/>
            <w:tcBorders>
              <w:left w:val="nil"/>
            </w:tcBorders>
          </w:tcPr>
          <w:p w:rsidR="00AB286D" w:rsidRDefault="00CA61AC">
            <w:pPr>
              <w:pStyle w:val="TableParagraph"/>
              <w:spacing w:before="91"/>
              <w:ind w:left="59"/>
              <w:rPr>
                <w:sz w:val="24"/>
              </w:rPr>
            </w:pPr>
            <w:r>
              <w:rPr>
                <w:sz w:val="24"/>
              </w:rPr>
              <w:t>Refer to Initial Plan Summary and Emergency Plan Crib Sheet</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50"/>
              <w:ind w:left="59"/>
              <w:rPr>
                <w:sz w:val="24"/>
              </w:rPr>
            </w:pPr>
            <w:r>
              <w:rPr>
                <w:sz w:val="24"/>
              </w:rPr>
              <w:t>If situation requires, ensure safe evacuation of people complete</w:t>
            </w:r>
          </w:p>
        </w:tc>
        <w:tc>
          <w:tcPr>
            <w:tcW w:w="840" w:type="dxa"/>
            <w:tcBorders>
              <w:right w:val="nil"/>
            </w:tcBorders>
          </w:tcPr>
          <w:p w:rsidR="00AB286D" w:rsidRDefault="00AB286D">
            <w:pPr>
              <w:pStyle w:val="TableParagraph"/>
              <w:rPr>
                <w:rFonts w:ascii="Times New Roman"/>
                <w:sz w:val="24"/>
              </w:rPr>
            </w:pPr>
          </w:p>
        </w:tc>
      </w:tr>
      <w:tr w:rsidR="00AB286D">
        <w:trPr>
          <w:trHeight w:val="609"/>
        </w:trPr>
        <w:tc>
          <w:tcPr>
            <w:tcW w:w="9339" w:type="dxa"/>
            <w:tcBorders>
              <w:left w:val="nil"/>
            </w:tcBorders>
          </w:tcPr>
          <w:p w:rsidR="00AB286D" w:rsidRDefault="00CA61AC">
            <w:pPr>
              <w:pStyle w:val="TableParagraph"/>
              <w:spacing w:before="44" w:line="225" w:lineRule="auto"/>
              <w:ind w:left="59"/>
              <w:rPr>
                <w:sz w:val="24"/>
              </w:rPr>
            </w:pPr>
            <w:r>
              <w:rPr>
                <w:sz w:val="24"/>
              </w:rPr>
              <w:t xml:space="preserve">If </w:t>
            </w:r>
            <w:r>
              <w:rPr>
                <w:spacing w:val="-4"/>
                <w:sz w:val="24"/>
              </w:rPr>
              <w:t xml:space="preserve">safe, assess </w:t>
            </w:r>
            <w:r>
              <w:rPr>
                <w:spacing w:val="-3"/>
                <w:sz w:val="24"/>
              </w:rPr>
              <w:t xml:space="preserve">the </w:t>
            </w:r>
            <w:r>
              <w:rPr>
                <w:spacing w:val="-4"/>
                <w:sz w:val="24"/>
              </w:rPr>
              <w:t xml:space="preserve">incident, identify cause </w:t>
            </w:r>
            <w:r>
              <w:rPr>
                <w:spacing w:val="-3"/>
                <w:sz w:val="24"/>
              </w:rPr>
              <w:t xml:space="preserve">and take </w:t>
            </w:r>
            <w:r>
              <w:rPr>
                <w:spacing w:val="-4"/>
                <w:sz w:val="24"/>
              </w:rPr>
              <w:t xml:space="preserve">action </w:t>
            </w:r>
            <w:r>
              <w:rPr>
                <w:sz w:val="24"/>
              </w:rPr>
              <w:t xml:space="preserve">to </w:t>
            </w:r>
            <w:r>
              <w:rPr>
                <w:spacing w:val="-4"/>
                <w:sz w:val="24"/>
              </w:rPr>
              <w:t xml:space="preserve">prevent escalation and mitigate damage </w:t>
            </w:r>
            <w:r>
              <w:rPr>
                <w:spacing w:val="-3"/>
                <w:sz w:val="24"/>
              </w:rPr>
              <w:t xml:space="preserve">and </w:t>
            </w:r>
            <w:r>
              <w:rPr>
                <w:spacing w:val="-4"/>
                <w:sz w:val="24"/>
              </w:rPr>
              <w:t>loss</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51"/>
              <w:ind w:left="59"/>
              <w:rPr>
                <w:sz w:val="24"/>
              </w:rPr>
            </w:pPr>
            <w:r>
              <w:rPr>
                <w:sz w:val="24"/>
              </w:rPr>
              <w:t>Call emergency services if required</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1"/>
              <w:ind w:left="59"/>
              <w:rPr>
                <w:sz w:val="24"/>
              </w:rPr>
            </w:pPr>
            <w:r>
              <w:rPr>
                <w:sz w:val="24"/>
              </w:rPr>
              <w:t>Ensure access is clear for the emergency services</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5"/>
              <w:ind w:left="59"/>
              <w:rPr>
                <w:sz w:val="24"/>
              </w:rPr>
            </w:pPr>
            <w:r>
              <w:rPr>
                <w:sz w:val="24"/>
              </w:rPr>
              <w:t>Brief the emergency services on their arrival, or delegate role</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9"/>
              <w:ind w:left="59"/>
              <w:rPr>
                <w:sz w:val="24"/>
              </w:rPr>
            </w:pPr>
            <w:r>
              <w:rPr>
                <w:sz w:val="24"/>
              </w:rPr>
              <w:t>Give floor and room plans to SFRS when requested</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44"/>
              <w:ind w:left="59"/>
              <w:rPr>
                <w:sz w:val="24"/>
              </w:rPr>
            </w:pPr>
            <w:r>
              <w:rPr>
                <w:sz w:val="24"/>
              </w:rPr>
              <w:t>Contact staff and call out additional staff and contractors if required</w:t>
            </w:r>
          </w:p>
        </w:tc>
        <w:tc>
          <w:tcPr>
            <w:tcW w:w="840" w:type="dxa"/>
            <w:tcBorders>
              <w:right w:val="nil"/>
            </w:tcBorders>
          </w:tcPr>
          <w:p w:rsidR="00AB286D" w:rsidRDefault="00AB286D">
            <w:pPr>
              <w:pStyle w:val="TableParagraph"/>
              <w:rPr>
                <w:rFonts w:ascii="Times New Roman"/>
                <w:sz w:val="24"/>
              </w:rPr>
            </w:pPr>
          </w:p>
        </w:tc>
      </w:tr>
      <w:tr w:rsidR="00AB286D">
        <w:trPr>
          <w:trHeight w:val="624"/>
        </w:trPr>
        <w:tc>
          <w:tcPr>
            <w:tcW w:w="9339" w:type="dxa"/>
            <w:tcBorders>
              <w:left w:val="nil"/>
            </w:tcBorders>
          </w:tcPr>
          <w:p w:rsidR="00AB286D" w:rsidRDefault="00CA61AC">
            <w:pPr>
              <w:pStyle w:val="TableParagraph"/>
              <w:spacing w:before="62" w:line="225" w:lineRule="auto"/>
              <w:ind w:left="59" w:right="244"/>
              <w:rPr>
                <w:sz w:val="24"/>
              </w:rPr>
            </w:pPr>
            <w:r>
              <w:rPr>
                <w:spacing w:val="-4"/>
                <w:sz w:val="24"/>
              </w:rPr>
              <w:t xml:space="preserve">Inform </w:t>
            </w:r>
            <w:r>
              <w:rPr>
                <w:spacing w:val="-3"/>
                <w:sz w:val="24"/>
              </w:rPr>
              <w:t xml:space="preserve">Data </w:t>
            </w:r>
            <w:r>
              <w:rPr>
                <w:spacing w:val="-4"/>
                <w:sz w:val="24"/>
              </w:rPr>
              <w:t xml:space="preserve">Protection </w:t>
            </w:r>
            <w:r>
              <w:rPr>
                <w:spacing w:val="-5"/>
                <w:sz w:val="24"/>
              </w:rPr>
              <w:t xml:space="preserve">Officer </w:t>
            </w:r>
            <w:r>
              <w:rPr>
                <w:sz w:val="24"/>
              </w:rPr>
              <w:t xml:space="preserve">of </w:t>
            </w:r>
            <w:r>
              <w:rPr>
                <w:spacing w:val="-3"/>
                <w:sz w:val="24"/>
              </w:rPr>
              <w:t xml:space="preserve">the </w:t>
            </w:r>
            <w:r>
              <w:rPr>
                <w:spacing w:val="-4"/>
                <w:sz w:val="24"/>
              </w:rPr>
              <w:t xml:space="preserve">extent </w:t>
            </w:r>
            <w:r>
              <w:rPr>
                <w:sz w:val="24"/>
              </w:rPr>
              <w:t xml:space="preserve">of </w:t>
            </w:r>
            <w:r>
              <w:rPr>
                <w:spacing w:val="-3"/>
                <w:sz w:val="24"/>
              </w:rPr>
              <w:t xml:space="preserve">the </w:t>
            </w:r>
            <w:r>
              <w:rPr>
                <w:spacing w:val="-4"/>
                <w:sz w:val="24"/>
              </w:rPr>
              <w:t xml:space="preserve">damage </w:t>
            </w:r>
            <w:r>
              <w:rPr>
                <w:sz w:val="24"/>
              </w:rPr>
              <w:t xml:space="preserve">if </w:t>
            </w:r>
            <w:r>
              <w:rPr>
                <w:spacing w:val="-4"/>
                <w:sz w:val="24"/>
              </w:rPr>
              <w:t xml:space="preserve">sensitive material </w:t>
            </w:r>
            <w:r>
              <w:rPr>
                <w:spacing w:val="-5"/>
                <w:sz w:val="24"/>
              </w:rPr>
              <w:t xml:space="preserve">affected </w:t>
            </w:r>
            <w:r>
              <w:rPr>
                <w:sz w:val="24"/>
              </w:rPr>
              <w:t xml:space="preserve">or at </w:t>
            </w:r>
            <w:r>
              <w:rPr>
                <w:spacing w:val="-4"/>
                <w:sz w:val="24"/>
              </w:rPr>
              <w:t>risk</w:t>
            </w:r>
          </w:p>
        </w:tc>
        <w:tc>
          <w:tcPr>
            <w:tcW w:w="840" w:type="dxa"/>
            <w:tcBorders>
              <w:right w:val="nil"/>
            </w:tcBorders>
          </w:tcPr>
          <w:p w:rsidR="00AB286D" w:rsidRDefault="00AB286D">
            <w:pPr>
              <w:pStyle w:val="TableParagraph"/>
              <w:rPr>
                <w:rFonts w:ascii="Times New Roman"/>
                <w:sz w:val="24"/>
              </w:rPr>
            </w:pPr>
          </w:p>
        </w:tc>
      </w:tr>
      <w:tr w:rsidR="00AB286D">
        <w:trPr>
          <w:trHeight w:val="644"/>
        </w:trPr>
        <w:tc>
          <w:tcPr>
            <w:tcW w:w="9339" w:type="dxa"/>
            <w:tcBorders>
              <w:left w:val="nil"/>
            </w:tcBorders>
          </w:tcPr>
          <w:p w:rsidR="00AB286D" w:rsidRDefault="00CA61AC">
            <w:pPr>
              <w:pStyle w:val="TableParagraph"/>
              <w:spacing w:before="68" w:line="225" w:lineRule="auto"/>
              <w:ind w:left="59"/>
              <w:rPr>
                <w:sz w:val="24"/>
              </w:rPr>
            </w:pPr>
            <w:r>
              <w:rPr>
                <w:spacing w:val="-4"/>
                <w:sz w:val="24"/>
              </w:rPr>
              <w:t xml:space="preserve">Identify areas </w:t>
            </w:r>
            <w:r>
              <w:rPr>
                <w:spacing w:val="-3"/>
                <w:sz w:val="24"/>
              </w:rPr>
              <w:t xml:space="preserve">for: </w:t>
            </w:r>
            <w:r>
              <w:rPr>
                <w:spacing w:val="-4"/>
                <w:sz w:val="24"/>
              </w:rPr>
              <w:t xml:space="preserve">control point, </w:t>
            </w:r>
            <w:r>
              <w:rPr>
                <w:spacing w:val="-3"/>
                <w:sz w:val="24"/>
              </w:rPr>
              <w:t xml:space="preserve">rest </w:t>
            </w:r>
            <w:r>
              <w:rPr>
                <w:spacing w:val="-4"/>
                <w:sz w:val="24"/>
              </w:rPr>
              <w:t xml:space="preserve">area, first </w:t>
            </w:r>
            <w:r>
              <w:rPr>
                <w:spacing w:val="-3"/>
                <w:sz w:val="24"/>
              </w:rPr>
              <w:t xml:space="preserve">aid, </w:t>
            </w:r>
            <w:r>
              <w:rPr>
                <w:spacing w:val="-4"/>
                <w:sz w:val="24"/>
              </w:rPr>
              <w:t xml:space="preserve">sorting </w:t>
            </w:r>
            <w:r>
              <w:rPr>
                <w:spacing w:val="-3"/>
                <w:sz w:val="24"/>
              </w:rPr>
              <w:t xml:space="preserve">area for </w:t>
            </w:r>
            <w:r>
              <w:rPr>
                <w:spacing w:val="-4"/>
                <w:sz w:val="24"/>
              </w:rPr>
              <w:t xml:space="preserve">collections, treatment </w:t>
            </w:r>
            <w:r>
              <w:rPr>
                <w:spacing w:val="-3"/>
                <w:sz w:val="24"/>
              </w:rPr>
              <w:t xml:space="preserve">area </w:t>
            </w:r>
            <w:r>
              <w:rPr>
                <w:spacing w:val="-4"/>
                <w:sz w:val="24"/>
              </w:rPr>
              <w:t xml:space="preserve">(recovery), storage </w:t>
            </w:r>
            <w:r>
              <w:rPr>
                <w:spacing w:val="-3"/>
                <w:sz w:val="24"/>
              </w:rPr>
              <w:t xml:space="preserve">and </w:t>
            </w:r>
            <w:r>
              <w:rPr>
                <w:spacing w:val="-4"/>
                <w:sz w:val="24"/>
              </w:rPr>
              <w:t>record locations</w:t>
            </w:r>
          </w:p>
        </w:tc>
        <w:tc>
          <w:tcPr>
            <w:tcW w:w="840" w:type="dxa"/>
            <w:tcBorders>
              <w:right w:val="nil"/>
            </w:tcBorders>
          </w:tcPr>
          <w:p w:rsidR="00AB286D" w:rsidRDefault="00AB286D">
            <w:pPr>
              <w:pStyle w:val="TableParagraph"/>
              <w:rPr>
                <w:rFonts w:ascii="Times New Roman"/>
                <w:sz w:val="24"/>
              </w:rPr>
            </w:pPr>
          </w:p>
        </w:tc>
      </w:tr>
      <w:tr w:rsidR="00AB286D">
        <w:trPr>
          <w:trHeight w:val="872"/>
        </w:trPr>
        <w:tc>
          <w:tcPr>
            <w:tcW w:w="9339" w:type="dxa"/>
            <w:tcBorders>
              <w:left w:val="nil"/>
            </w:tcBorders>
          </w:tcPr>
          <w:p w:rsidR="00AB286D" w:rsidRDefault="00CA61AC">
            <w:pPr>
              <w:pStyle w:val="TableParagraph"/>
              <w:spacing w:before="53" w:line="225" w:lineRule="auto"/>
              <w:ind w:left="59" w:right="635"/>
              <w:jc w:val="both"/>
              <w:rPr>
                <w:sz w:val="24"/>
              </w:rPr>
            </w:pPr>
            <w:r>
              <w:rPr>
                <w:spacing w:val="-4"/>
                <w:sz w:val="24"/>
              </w:rPr>
              <w:t xml:space="preserve">Appoint </w:t>
            </w:r>
            <w:r>
              <w:rPr>
                <w:sz w:val="24"/>
              </w:rPr>
              <w:t xml:space="preserve">a </w:t>
            </w:r>
            <w:r>
              <w:rPr>
                <w:spacing w:val="-4"/>
                <w:sz w:val="24"/>
              </w:rPr>
              <w:t xml:space="preserve">Communications </w:t>
            </w:r>
            <w:r>
              <w:rPr>
                <w:spacing w:val="-5"/>
                <w:sz w:val="24"/>
              </w:rPr>
              <w:t xml:space="preserve">Officer </w:t>
            </w:r>
            <w:r>
              <w:rPr>
                <w:sz w:val="24"/>
              </w:rPr>
              <w:t xml:space="preserve">to </w:t>
            </w:r>
            <w:r>
              <w:rPr>
                <w:spacing w:val="-3"/>
                <w:sz w:val="24"/>
              </w:rPr>
              <w:t xml:space="preserve">act </w:t>
            </w:r>
            <w:r>
              <w:rPr>
                <w:sz w:val="24"/>
              </w:rPr>
              <w:t xml:space="preserve">as </w:t>
            </w:r>
            <w:r>
              <w:rPr>
                <w:spacing w:val="-4"/>
                <w:sz w:val="24"/>
              </w:rPr>
              <w:t xml:space="preserve">support </w:t>
            </w:r>
            <w:r>
              <w:rPr>
                <w:spacing w:val="-3"/>
                <w:sz w:val="24"/>
              </w:rPr>
              <w:t xml:space="preserve">for </w:t>
            </w:r>
            <w:r>
              <w:rPr>
                <w:spacing w:val="-4"/>
                <w:sz w:val="24"/>
              </w:rPr>
              <w:t xml:space="preserve">Incident Coordination, </w:t>
            </w:r>
            <w:r>
              <w:rPr>
                <w:spacing w:val="-3"/>
                <w:sz w:val="24"/>
              </w:rPr>
              <w:t>and</w:t>
            </w:r>
            <w:r>
              <w:rPr>
                <w:spacing w:val="-45"/>
                <w:sz w:val="24"/>
              </w:rPr>
              <w:t xml:space="preserve"> </w:t>
            </w:r>
            <w:r>
              <w:rPr>
                <w:spacing w:val="-4"/>
                <w:sz w:val="24"/>
              </w:rPr>
              <w:t xml:space="preserve">to record </w:t>
            </w:r>
            <w:r>
              <w:rPr>
                <w:spacing w:val="-3"/>
                <w:sz w:val="24"/>
              </w:rPr>
              <w:t xml:space="preserve">key </w:t>
            </w:r>
            <w:r>
              <w:rPr>
                <w:spacing w:val="-4"/>
                <w:sz w:val="24"/>
              </w:rPr>
              <w:t xml:space="preserve">radio communications, decisions, incidents </w:t>
            </w:r>
            <w:r>
              <w:rPr>
                <w:spacing w:val="-3"/>
                <w:sz w:val="24"/>
              </w:rPr>
              <w:t xml:space="preserve">and </w:t>
            </w:r>
            <w:r>
              <w:rPr>
                <w:spacing w:val="-4"/>
                <w:sz w:val="24"/>
              </w:rPr>
              <w:t xml:space="preserve">names </w:t>
            </w:r>
            <w:r>
              <w:rPr>
                <w:sz w:val="24"/>
              </w:rPr>
              <w:t xml:space="preserve">of </w:t>
            </w:r>
            <w:r>
              <w:rPr>
                <w:spacing w:val="-4"/>
                <w:sz w:val="24"/>
              </w:rPr>
              <w:t>those allocated roles</w:t>
            </w:r>
          </w:p>
        </w:tc>
        <w:tc>
          <w:tcPr>
            <w:tcW w:w="840" w:type="dxa"/>
            <w:tcBorders>
              <w:right w:val="nil"/>
            </w:tcBorders>
          </w:tcPr>
          <w:p w:rsidR="00AB286D" w:rsidRDefault="00AB286D">
            <w:pPr>
              <w:pStyle w:val="TableParagraph"/>
              <w:rPr>
                <w:rFonts w:ascii="Times New Roman"/>
                <w:sz w:val="24"/>
              </w:rPr>
            </w:pPr>
          </w:p>
        </w:tc>
      </w:tr>
      <w:tr w:rsidR="00AB286D">
        <w:trPr>
          <w:trHeight w:val="395"/>
        </w:trPr>
        <w:tc>
          <w:tcPr>
            <w:tcW w:w="9339" w:type="dxa"/>
            <w:tcBorders>
              <w:left w:val="nil"/>
            </w:tcBorders>
          </w:tcPr>
          <w:p w:rsidR="00AB286D" w:rsidRDefault="00CA61AC">
            <w:pPr>
              <w:pStyle w:val="TableParagraph"/>
              <w:spacing w:before="57"/>
              <w:ind w:left="59"/>
              <w:rPr>
                <w:sz w:val="24"/>
              </w:rPr>
            </w:pPr>
            <w:r>
              <w:rPr>
                <w:sz w:val="24"/>
              </w:rPr>
              <w:t>Allocate roles as staff respond</w:t>
            </w:r>
          </w:p>
        </w:tc>
        <w:tc>
          <w:tcPr>
            <w:tcW w:w="840" w:type="dxa"/>
            <w:tcBorders>
              <w:right w:val="nil"/>
            </w:tcBorders>
          </w:tcPr>
          <w:p w:rsidR="00AB286D" w:rsidRDefault="00AB286D">
            <w:pPr>
              <w:pStyle w:val="TableParagraph"/>
              <w:rPr>
                <w:rFonts w:ascii="Times New Roman"/>
                <w:sz w:val="24"/>
              </w:rPr>
            </w:pPr>
          </w:p>
        </w:tc>
      </w:tr>
      <w:tr w:rsidR="00AB286D">
        <w:trPr>
          <w:trHeight w:val="395"/>
        </w:trPr>
        <w:tc>
          <w:tcPr>
            <w:tcW w:w="9339" w:type="dxa"/>
            <w:tcBorders>
              <w:left w:val="nil"/>
            </w:tcBorders>
          </w:tcPr>
          <w:p w:rsidR="00AB286D" w:rsidRDefault="00CA61AC">
            <w:pPr>
              <w:pStyle w:val="TableParagraph"/>
              <w:spacing w:before="31"/>
              <w:ind w:left="59"/>
              <w:rPr>
                <w:i/>
                <w:sz w:val="24"/>
              </w:rPr>
            </w:pPr>
            <w:r>
              <w:rPr>
                <w:spacing w:val="-4"/>
                <w:sz w:val="24"/>
              </w:rPr>
              <w:t xml:space="preserve">Identify hazards </w:t>
            </w:r>
            <w:r>
              <w:rPr>
                <w:spacing w:val="-3"/>
                <w:sz w:val="24"/>
              </w:rPr>
              <w:t xml:space="preserve">and </w:t>
            </w:r>
            <w:r>
              <w:rPr>
                <w:spacing w:val="-4"/>
                <w:sz w:val="24"/>
              </w:rPr>
              <w:t xml:space="preserve">carry </w:t>
            </w:r>
            <w:r>
              <w:rPr>
                <w:spacing w:val="-3"/>
                <w:sz w:val="24"/>
              </w:rPr>
              <w:t xml:space="preserve">out </w:t>
            </w:r>
            <w:r>
              <w:rPr>
                <w:sz w:val="24"/>
              </w:rPr>
              <w:t xml:space="preserve">a </w:t>
            </w:r>
            <w:r>
              <w:rPr>
                <w:spacing w:val="-3"/>
                <w:sz w:val="24"/>
              </w:rPr>
              <w:t xml:space="preserve">risk </w:t>
            </w:r>
            <w:proofErr w:type="gramStart"/>
            <w:r>
              <w:rPr>
                <w:spacing w:val="-4"/>
                <w:sz w:val="24"/>
              </w:rPr>
              <w:t xml:space="preserve">assessment, </w:t>
            </w:r>
            <w:r>
              <w:rPr>
                <w:sz w:val="24"/>
              </w:rPr>
              <w:t>or</w:t>
            </w:r>
            <w:proofErr w:type="gramEnd"/>
            <w:r>
              <w:rPr>
                <w:sz w:val="24"/>
              </w:rPr>
              <w:t xml:space="preserve"> </w:t>
            </w:r>
            <w:r>
              <w:rPr>
                <w:spacing w:val="-4"/>
                <w:sz w:val="24"/>
              </w:rPr>
              <w:t xml:space="preserve">delegate role. </w:t>
            </w:r>
            <w:r>
              <w:rPr>
                <w:i/>
                <w:spacing w:val="-3"/>
                <w:sz w:val="24"/>
              </w:rPr>
              <w:t xml:space="preserve">See </w:t>
            </w:r>
            <w:r>
              <w:rPr>
                <w:i/>
                <w:spacing w:val="-4"/>
                <w:sz w:val="24"/>
              </w:rPr>
              <w:t>Forms provided.</w:t>
            </w:r>
          </w:p>
        </w:tc>
        <w:tc>
          <w:tcPr>
            <w:tcW w:w="840" w:type="dxa"/>
            <w:tcBorders>
              <w:right w:val="nil"/>
            </w:tcBorders>
          </w:tcPr>
          <w:p w:rsidR="00AB286D" w:rsidRDefault="00AB286D">
            <w:pPr>
              <w:pStyle w:val="TableParagraph"/>
              <w:rPr>
                <w:rFonts w:ascii="Times New Roman"/>
                <w:sz w:val="24"/>
              </w:rPr>
            </w:pPr>
          </w:p>
        </w:tc>
      </w:tr>
      <w:tr w:rsidR="00AB286D">
        <w:trPr>
          <w:trHeight w:val="602"/>
        </w:trPr>
        <w:tc>
          <w:tcPr>
            <w:tcW w:w="9339" w:type="dxa"/>
            <w:tcBorders>
              <w:left w:val="nil"/>
            </w:tcBorders>
          </w:tcPr>
          <w:p w:rsidR="00AB286D" w:rsidRDefault="00CA61AC">
            <w:pPr>
              <w:pStyle w:val="TableParagraph"/>
              <w:spacing w:before="19" w:line="225" w:lineRule="auto"/>
              <w:ind w:left="59" w:right="422"/>
              <w:rPr>
                <w:sz w:val="24"/>
              </w:rPr>
            </w:pPr>
            <w:r>
              <w:rPr>
                <w:spacing w:val="-4"/>
                <w:sz w:val="24"/>
              </w:rPr>
              <w:t xml:space="preserve">Brief </w:t>
            </w:r>
            <w:r>
              <w:rPr>
                <w:spacing w:val="-5"/>
                <w:sz w:val="24"/>
              </w:rPr>
              <w:t xml:space="preserve">staff </w:t>
            </w:r>
            <w:r>
              <w:rPr>
                <w:sz w:val="24"/>
              </w:rPr>
              <w:t xml:space="preserve">on </w:t>
            </w:r>
            <w:r>
              <w:rPr>
                <w:spacing w:val="-3"/>
                <w:sz w:val="24"/>
              </w:rPr>
              <w:t xml:space="preserve">the </w:t>
            </w:r>
            <w:r>
              <w:rPr>
                <w:spacing w:val="-4"/>
                <w:sz w:val="24"/>
              </w:rPr>
              <w:t xml:space="preserve">situation, </w:t>
            </w:r>
            <w:r>
              <w:rPr>
                <w:spacing w:val="-3"/>
                <w:sz w:val="24"/>
              </w:rPr>
              <w:t xml:space="preserve">and the risk </w:t>
            </w:r>
            <w:r>
              <w:rPr>
                <w:spacing w:val="-4"/>
                <w:sz w:val="24"/>
              </w:rPr>
              <w:t xml:space="preserve">assessment, </w:t>
            </w:r>
            <w:r>
              <w:rPr>
                <w:sz w:val="24"/>
              </w:rPr>
              <w:t xml:space="preserve">as </w:t>
            </w:r>
            <w:r>
              <w:rPr>
                <w:spacing w:val="-3"/>
                <w:sz w:val="24"/>
              </w:rPr>
              <w:t xml:space="preserve">they </w:t>
            </w:r>
            <w:r>
              <w:rPr>
                <w:spacing w:val="-4"/>
                <w:sz w:val="24"/>
              </w:rPr>
              <w:t xml:space="preserve">respond. </w:t>
            </w:r>
            <w:r>
              <w:rPr>
                <w:sz w:val="24"/>
              </w:rPr>
              <w:t xml:space="preserve">As </w:t>
            </w:r>
            <w:r>
              <w:rPr>
                <w:spacing w:val="-5"/>
                <w:sz w:val="24"/>
              </w:rPr>
              <w:t xml:space="preserve">staff </w:t>
            </w:r>
            <w:r>
              <w:rPr>
                <w:spacing w:val="-4"/>
                <w:sz w:val="24"/>
              </w:rPr>
              <w:t xml:space="preserve">respond delegate briefing </w:t>
            </w:r>
            <w:r>
              <w:rPr>
                <w:spacing w:val="-3"/>
                <w:sz w:val="24"/>
              </w:rPr>
              <w:t xml:space="preserve">role </w:t>
            </w:r>
            <w:r>
              <w:rPr>
                <w:sz w:val="24"/>
              </w:rPr>
              <w:t xml:space="preserve">to </w:t>
            </w:r>
            <w:r>
              <w:rPr>
                <w:spacing w:val="-4"/>
                <w:sz w:val="24"/>
              </w:rPr>
              <w:t xml:space="preserve">those </w:t>
            </w:r>
            <w:r>
              <w:rPr>
                <w:sz w:val="24"/>
              </w:rPr>
              <w:t xml:space="preserve">in </w:t>
            </w:r>
            <w:r>
              <w:rPr>
                <w:spacing w:val="-3"/>
                <w:sz w:val="24"/>
              </w:rPr>
              <w:t xml:space="preserve">key </w:t>
            </w:r>
            <w:r>
              <w:rPr>
                <w:spacing w:val="-4"/>
                <w:sz w:val="24"/>
              </w:rPr>
              <w:t>roles.</w:t>
            </w:r>
          </w:p>
        </w:tc>
        <w:tc>
          <w:tcPr>
            <w:tcW w:w="840" w:type="dxa"/>
            <w:tcBorders>
              <w:right w:val="nil"/>
            </w:tcBorders>
          </w:tcPr>
          <w:p w:rsidR="00AB286D" w:rsidRDefault="00AB286D">
            <w:pPr>
              <w:pStyle w:val="TableParagraph"/>
              <w:rPr>
                <w:rFonts w:ascii="Times New Roman"/>
                <w:sz w:val="24"/>
              </w:rPr>
            </w:pPr>
          </w:p>
        </w:tc>
      </w:tr>
      <w:tr w:rsidR="00AB286D">
        <w:trPr>
          <w:trHeight w:val="384"/>
        </w:trPr>
        <w:tc>
          <w:tcPr>
            <w:tcW w:w="9339" w:type="dxa"/>
            <w:tcBorders>
              <w:left w:val="nil"/>
            </w:tcBorders>
          </w:tcPr>
          <w:p w:rsidR="00AB286D" w:rsidRDefault="00CA61AC">
            <w:pPr>
              <w:pStyle w:val="TableParagraph"/>
              <w:spacing w:before="33"/>
              <w:ind w:left="59"/>
              <w:rPr>
                <w:sz w:val="24"/>
              </w:rPr>
            </w:pPr>
            <w:r>
              <w:rPr>
                <w:sz w:val="24"/>
              </w:rPr>
              <w:t>Ensure that security of the site is maintained</w:t>
            </w:r>
          </w:p>
        </w:tc>
        <w:tc>
          <w:tcPr>
            <w:tcW w:w="840" w:type="dxa"/>
            <w:tcBorders>
              <w:right w:val="nil"/>
            </w:tcBorders>
          </w:tcPr>
          <w:p w:rsidR="00AB286D" w:rsidRDefault="00AB286D">
            <w:pPr>
              <w:pStyle w:val="TableParagraph"/>
              <w:rPr>
                <w:rFonts w:ascii="Times New Roman"/>
                <w:sz w:val="24"/>
              </w:rPr>
            </w:pPr>
          </w:p>
        </w:tc>
      </w:tr>
      <w:tr w:rsidR="00AB286D">
        <w:trPr>
          <w:trHeight w:val="331"/>
        </w:trPr>
        <w:tc>
          <w:tcPr>
            <w:tcW w:w="9339" w:type="dxa"/>
            <w:tcBorders>
              <w:left w:val="nil"/>
            </w:tcBorders>
          </w:tcPr>
          <w:p w:rsidR="00AB286D" w:rsidRDefault="00CA61AC">
            <w:pPr>
              <w:pStyle w:val="TableParagraph"/>
              <w:spacing w:before="18"/>
              <w:ind w:left="59"/>
              <w:rPr>
                <w:sz w:val="24"/>
              </w:rPr>
            </w:pPr>
            <w:r>
              <w:rPr>
                <w:sz w:val="24"/>
              </w:rPr>
              <w:t>Ensure that insurers and stakeholders, including trustees, are informed</w:t>
            </w:r>
          </w:p>
        </w:tc>
        <w:tc>
          <w:tcPr>
            <w:tcW w:w="840" w:type="dxa"/>
            <w:tcBorders>
              <w:right w:val="nil"/>
            </w:tcBorders>
          </w:tcPr>
          <w:p w:rsidR="00AB286D" w:rsidRDefault="00AB286D">
            <w:pPr>
              <w:pStyle w:val="TableParagraph"/>
              <w:rPr>
                <w:rFonts w:ascii="Times New Roman"/>
                <w:sz w:val="24"/>
              </w:rPr>
            </w:pPr>
          </w:p>
        </w:tc>
      </w:tr>
      <w:tr w:rsidR="00AB286D">
        <w:trPr>
          <w:trHeight w:val="392"/>
        </w:trPr>
        <w:tc>
          <w:tcPr>
            <w:tcW w:w="9339" w:type="dxa"/>
            <w:tcBorders>
              <w:left w:val="nil"/>
            </w:tcBorders>
          </w:tcPr>
          <w:p w:rsidR="00AB286D" w:rsidRDefault="00CA61AC">
            <w:pPr>
              <w:pStyle w:val="TableParagraph"/>
              <w:spacing w:before="57"/>
              <w:ind w:left="59"/>
              <w:rPr>
                <w:sz w:val="24"/>
              </w:rPr>
            </w:pPr>
            <w:r>
              <w:rPr>
                <w:sz w:val="24"/>
              </w:rPr>
              <w:t>Provide updates for the Media Officer, where possible and appropriate</w:t>
            </w:r>
          </w:p>
        </w:tc>
        <w:tc>
          <w:tcPr>
            <w:tcW w:w="840" w:type="dxa"/>
            <w:tcBorders>
              <w:right w:val="nil"/>
            </w:tcBorders>
          </w:tcPr>
          <w:p w:rsidR="00AB286D" w:rsidRDefault="00AB286D">
            <w:pPr>
              <w:pStyle w:val="TableParagraph"/>
              <w:rPr>
                <w:rFonts w:ascii="Times New Roman"/>
                <w:sz w:val="24"/>
              </w:rPr>
            </w:pPr>
          </w:p>
        </w:tc>
      </w:tr>
      <w:tr w:rsidR="00AB286D">
        <w:trPr>
          <w:trHeight w:val="875"/>
        </w:trPr>
        <w:tc>
          <w:tcPr>
            <w:tcW w:w="9339" w:type="dxa"/>
            <w:tcBorders>
              <w:left w:val="nil"/>
            </w:tcBorders>
          </w:tcPr>
          <w:p w:rsidR="00AB286D" w:rsidRDefault="00CA61AC">
            <w:pPr>
              <w:pStyle w:val="TableParagraph"/>
              <w:spacing w:before="48" w:line="225" w:lineRule="auto"/>
              <w:ind w:left="59"/>
              <w:rPr>
                <w:sz w:val="24"/>
              </w:rPr>
            </w:pPr>
            <w:r>
              <w:rPr>
                <w:spacing w:val="-4"/>
                <w:sz w:val="24"/>
              </w:rPr>
              <w:t xml:space="preserve">Maintain </w:t>
            </w:r>
            <w:r>
              <w:rPr>
                <w:sz w:val="24"/>
              </w:rPr>
              <w:t xml:space="preserve">an </w:t>
            </w:r>
            <w:r>
              <w:rPr>
                <w:spacing w:val="-4"/>
                <w:sz w:val="24"/>
              </w:rPr>
              <w:t xml:space="preserve">overview </w:t>
            </w:r>
            <w:r>
              <w:rPr>
                <w:sz w:val="24"/>
              </w:rPr>
              <w:t xml:space="preserve">of </w:t>
            </w:r>
            <w:r>
              <w:rPr>
                <w:spacing w:val="-3"/>
                <w:sz w:val="24"/>
              </w:rPr>
              <w:t xml:space="preserve">the </w:t>
            </w:r>
            <w:r>
              <w:rPr>
                <w:spacing w:val="-4"/>
                <w:sz w:val="24"/>
              </w:rPr>
              <w:t xml:space="preserve">situation, through direct updates, </w:t>
            </w:r>
            <w:r>
              <w:rPr>
                <w:spacing w:val="-3"/>
                <w:sz w:val="24"/>
              </w:rPr>
              <w:t xml:space="preserve">and </w:t>
            </w:r>
            <w:r>
              <w:rPr>
                <w:spacing w:val="-4"/>
                <w:sz w:val="24"/>
              </w:rPr>
              <w:t xml:space="preserve">radio communications </w:t>
            </w:r>
            <w:r>
              <w:rPr>
                <w:spacing w:val="-3"/>
                <w:sz w:val="24"/>
              </w:rPr>
              <w:t xml:space="preserve">with </w:t>
            </w:r>
            <w:r>
              <w:rPr>
                <w:spacing w:val="-4"/>
                <w:sz w:val="24"/>
              </w:rPr>
              <w:t xml:space="preserve">those </w:t>
            </w:r>
            <w:r>
              <w:rPr>
                <w:sz w:val="24"/>
              </w:rPr>
              <w:t xml:space="preserve">in </w:t>
            </w:r>
            <w:r>
              <w:rPr>
                <w:spacing w:val="-3"/>
                <w:sz w:val="24"/>
              </w:rPr>
              <w:t xml:space="preserve">key </w:t>
            </w:r>
            <w:r>
              <w:rPr>
                <w:spacing w:val="-4"/>
                <w:sz w:val="24"/>
              </w:rPr>
              <w:t xml:space="preserve">roles, </w:t>
            </w:r>
            <w:r>
              <w:rPr>
                <w:spacing w:val="-3"/>
                <w:sz w:val="24"/>
              </w:rPr>
              <w:t xml:space="preserve">and </w:t>
            </w:r>
            <w:r>
              <w:rPr>
                <w:spacing w:val="-4"/>
                <w:sz w:val="24"/>
              </w:rPr>
              <w:t xml:space="preserve">through liaison </w:t>
            </w:r>
            <w:r>
              <w:rPr>
                <w:spacing w:val="-3"/>
                <w:sz w:val="24"/>
              </w:rPr>
              <w:t xml:space="preserve">with the </w:t>
            </w:r>
            <w:r>
              <w:rPr>
                <w:spacing w:val="-4"/>
                <w:sz w:val="24"/>
              </w:rPr>
              <w:t xml:space="preserve">emergency services. Continually reassess priorities </w:t>
            </w:r>
            <w:r>
              <w:rPr>
                <w:spacing w:val="-3"/>
                <w:sz w:val="24"/>
              </w:rPr>
              <w:t xml:space="preserve">and </w:t>
            </w:r>
            <w:r>
              <w:rPr>
                <w:spacing w:val="-4"/>
                <w:sz w:val="24"/>
              </w:rPr>
              <w:t>resources.</w:t>
            </w:r>
          </w:p>
        </w:tc>
        <w:tc>
          <w:tcPr>
            <w:tcW w:w="840" w:type="dxa"/>
            <w:tcBorders>
              <w:right w:val="nil"/>
            </w:tcBorders>
          </w:tcPr>
          <w:p w:rsidR="00AB286D" w:rsidRDefault="00AB286D">
            <w:pPr>
              <w:pStyle w:val="TableParagraph"/>
              <w:rPr>
                <w:rFonts w:ascii="Times New Roman"/>
                <w:sz w:val="24"/>
              </w:rPr>
            </w:pPr>
          </w:p>
        </w:tc>
      </w:tr>
      <w:tr w:rsidR="00AB286D">
        <w:trPr>
          <w:trHeight w:val="808"/>
        </w:trPr>
        <w:tc>
          <w:tcPr>
            <w:tcW w:w="9339" w:type="dxa"/>
            <w:tcBorders>
              <w:left w:val="nil"/>
              <w:bottom w:val="nil"/>
            </w:tcBorders>
          </w:tcPr>
          <w:p w:rsidR="00AB286D" w:rsidRDefault="00CA61AC">
            <w:pPr>
              <w:pStyle w:val="TableParagraph"/>
              <w:spacing w:before="49"/>
              <w:ind w:left="59"/>
              <w:rPr>
                <w:sz w:val="24"/>
              </w:rPr>
            </w:pPr>
            <w:r>
              <w:rPr>
                <w:sz w:val="24"/>
              </w:rPr>
              <w:t>After the initial response: ensure staff welfare is monitored and support provided; liaise</w:t>
            </w:r>
          </w:p>
          <w:p w:rsidR="00AB286D" w:rsidRDefault="00CA61AC">
            <w:pPr>
              <w:pStyle w:val="TableParagraph"/>
              <w:spacing w:before="104"/>
              <w:ind w:left="59"/>
              <w:rPr>
                <w:sz w:val="24"/>
              </w:rPr>
            </w:pPr>
            <w:r>
              <w:rPr>
                <w:sz w:val="24"/>
              </w:rPr>
              <w:t>with insurers, loss adjustors and stakeholders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7"/>
        </w:rPr>
      </w:pPr>
    </w:p>
    <w:p w:rsidR="00AB286D" w:rsidRDefault="00CA61AC">
      <w:pPr>
        <w:pStyle w:val="Heading2"/>
        <w:spacing w:before="93"/>
        <w:ind w:right="166"/>
        <w:jc w:val="right"/>
      </w:pPr>
      <w:r>
        <w:rPr>
          <w:color w:val="FFFFFF"/>
        </w:rPr>
        <w:t>23</w:t>
      </w:r>
    </w:p>
    <w:p w:rsidR="00AB286D" w:rsidRDefault="00AB286D">
      <w:pPr>
        <w:jc w:val="right"/>
        <w:sectPr w:rsidR="00AB286D">
          <w:pgSz w:w="11910" w:h="16840"/>
          <w:pgMar w:top="500" w:right="520" w:bottom="0" w:left="520" w:header="720" w:footer="720" w:gutter="0"/>
          <w:cols w:space="720"/>
        </w:sectPr>
      </w:pPr>
    </w:p>
    <w:p w:rsidR="00AB286D" w:rsidRDefault="00CA61AC">
      <w:pPr>
        <w:pStyle w:val="BodyText"/>
        <w:rPr>
          <w:b/>
          <w:sz w:val="20"/>
        </w:rPr>
      </w:pPr>
      <w:r>
        <w:lastRenderedPageBreak/>
        <w:pict>
          <v:shape id="_x0000_s1668" style="position:absolute;margin-left:0;margin-top:0;width:595.3pt;height:645.9pt;z-index:-266206208;mso-position-horizontal-relative:page;mso-position-vertical-relative:page" coordsize="11906,12918" path="m11905,l9577,,,4873r,8045l11905,7415,11905,xe" fillcolor="#b5383b" stroked="f">
            <v:fill opacity="7863f"/>
            <v:path arrowok="t"/>
            <w10:wrap anchorx="page" anchory="page"/>
          </v:shape>
        </w:pict>
      </w:r>
      <w:r>
        <w:pict>
          <v:group id="_x0000_s1665" style="position:absolute;margin-left:0;margin-top:807pt;width:595.3pt;height:34.9pt;z-index:251792384;mso-position-horizontal-relative:page;mso-position-vertical-relative:page" coordorigin=",16140" coordsize="11906,698">
            <v:rect id="_x0000_s1667" style="position:absolute;top:16139;width:11906;height:698" fillcolor="#b5383b" stroked="f"/>
            <v:shape id="_x0000_s1666" type="#_x0000_t202" style="position:absolute;left:10949;top:16327;width:287;height:269" filled="f" stroked="f">
              <v:textbox inset="0,0,0,0">
                <w:txbxContent>
                  <w:p w:rsidR="00CA61AC" w:rsidRDefault="00CA61AC">
                    <w:pPr>
                      <w:spacing w:line="268" w:lineRule="exact"/>
                      <w:rPr>
                        <w:b/>
                        <w:sz w:val="24"/>
                      </w:rPr>
                    </w:pPr>
                    <w:r>
                      <w:rPr>
                        <w:b/>
                        <w:color w:val="FFFFFF"/>
                        <w:sz w:val="24"/>
                      </w:rPr>
                      <w:t>24</w:t>
                    </w:r>
                  </w:p>
                </w:txbxContent>
              </v:textbox>
            </v:shape>
            <w10:wrap anchorx="page" anchory="page"/>
          </v:group>
        </w:pict>
      </w:r>
    </w:p>
    <w:p w:rsidR="00AB286D" w:rsidRDefault="00AB286D">
      <w:pPr>
        <w:pStyle w:val="BodyText"/>
        <w:spacing w:before="7"/>
        <w:rPr>
          <w:b/>
          <w:sz w:val="19"/>
        </w:rPr>
      </w:pPr>
    </w:p>
    <w:p w:rsidR="00AB286D" w:rsidRDefault="00CA61AC">
      <w:pPr>
        <w:spacing w:before="93"/>
        <w:ind w:left="267"/>
        <w:rPr>
          <w:b/>
          <w:sz w:val="24"/>
        </w:rPr>
      </w:pPr>
      <w:r>
        <w:rPr>
          <w:b/>
          <w:color w:val="B5383B"/>
          <w:sz w:val="24"/>
        </w:rPr>
        <w:t>COMMUNICATIONS OFFICER</w:t>
      </w:r>
    </w:p>
    <w:p w:rsidR="00AB286D" w:rsidRDefault="00AB286D">
      <w:pPr>
        <w:pStyle w:val="BodyText"/>
        <w:spacing w:before="10"/>
        <w:rPr>
          <w:b/>
          <w:sz w:val="16"/>
        </w:rPr>
      </w:pPr>
    </w:p>
    <w:p w:rsidR="00AB286D" w:rsidRDefault="00CA61AC">
      <w:pPr>
        <w:pStyle w:val="BodyText"/>
        <w:spacing w:before="92" w:line="249" w:lineRule="auto"/>
        <w:ind w:left="236" w:right="446"/>
        <w:jc w:val="both"/>
      </w:pPr>
      <w:r>
        <w:t>Provide support for the Incident Coordinator and record all key decisions, communications, incidents, and the names of those present and roles assigned.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10"/>
        <w:rPr>
          <w:sz w:val="18"/>
        </w:rPr>
      </w:pPr>
    </w:p>
    <w:tbl>
      <w:tblPr>
        <w:tblW w:w="0" w:type="auto"/>
        <w:tblInd w:w="184"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669"/>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390" cy="180975"/>
                  <wp:effectExtent l="0" t="0" r="0" b="0"/>
                  <wp:docPr id="3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5.png"/>
                          <pic:cNvPicPr/>
                        </pic:nvPicPr>
                        <pic:blipFill>
                          <a:blip r:embed="rId84" cstate="print"/>
                          <a:stretch>
                            <a:fillRect/>
                          </a:stretch>
                        </pic:blipFill>
                        <pic:spPr>
                          <a:xfrm>
                            <a:off x="0" y="0"/>
                            <a:ext cx="194390" cy="180975"/>
                          </a:xfrm>
                          <a:prstGeom prst="rect">
                            <a:avLst/>
                          </a:prstGeom>
                        </pic:spPr>
                      </pic:pic>
                    </a:graphicData>
                  </a:graphic>
                </wp:inline>
              </w:drawing>
            </w:r>
          </w:p>
        </w:tc>
      </w:tr>
      <w:tr w:rsidR="00AB286D">
        <w:trPr>
          <w:trHeight w:val="767"/>
        </w:trPr>
        <w:tc>
          <w:tcPr>
            <w:tcW w:w="9339" w:type="dxa"/>
            <w:tcBorders>
              <w:left w:val="nil"/>
            </w:tcBorders>
          </w:tcPr>
          <w:p w:rsidR="00AB286D" w:rsidRDefault="00CA61AC">
            <w:pPr>
              <w:pStyle w:val="TableParagraph"/>
              <w:spacing w:before="195" w:line="225" w:lineRule="auto"/>
              <w:ind w:left="59" w:right="642"/>
              <w:rPr>
                <w:sz w:val="24"/>
              </w:rPr>
            </w:pPr>
            <w:r>
              <w:rPr>
                <w:spacing w:val="-4"/>
                <w:sz w:val="24"/>
              </w:rPr>
              <w:t xml:space="preserve">Obtain documentation forms </w:t>
            </w:r>
            <w:r>
              <w:rPr>
                <w:spacing w:val="-3"/>
                <w:sz w:val="24"/>
              </w:rPr>
              <w:t xml:space="preserve">and log key </w:t>
            </w:r>
            <w:r>
              <w:rPr>
                <w:spacing w:val="-4"/>
                <w:sz w:val="24"/>
              </w:rPr>
              <w:t xml:space="preserve">radio communications, decisions, incidents </w:t>
            </w:r>
            <w:r>
              <w:rPr>
                <w:spacing w:val="-3"/>
                <w:sz w:val="24"/>
              </w:rPr>
              <w:t xml:space="preserve">and </w:t>
            </w:r>
            <w:r>
              <w:rPr>
                <w:spacing w:val="-4"/>
                <w:sz w:val="24"/>
              </w:rPr>
              <w:t>roles assigned.</w:t>
            </w:r>
          </w:p>
        </w:tc>
        <w:tc>
          <w:tcPr>
            <w:tcW w:w="840" w:type="dxa"/>
            <w:tcBorders>
              <w:right w:val="nil"/>
            </w:tcBorders>
          </w:tcPr>
          <w:p w:rsidR="00AB286D" w:rsidRDefault="00AB286D">
            <w:pPr>
              <w:pStyle w:val="TableParagraph"/>
              <w:rPr>
                <w:rFonts w:ascii="Times New Roman"/>
                <w:sz w:val="24"/>
              </w:rPr>
            </w:pPr>
          </w:p>
        </w:tc>
      </w:tr>
      <w:tr w:rsidR="00AB286D">
        <w:trPr>
          <w:trHeight w:val="369"/>
        </w:trPr>
        <w:tc>
          <w:tcPr>
            <w:tcW w:w="9339" w:type="dxa"/>
            <w:tcBorders>
              <w:left w:val="nil"/>
            </w:tcBorders>
          </w:tcPr>
          <w:p w:rsidR="00AB286D" w:rsidRDefault="00CA61AC">
            <w:pPr>
              <w:pStyle w:val="TableParagraph"/>
              <w:spacing w:before="44"/>
              <w:ind w:left="59"/>
              <w:rPr>
                <w:sz w:val="24"/>
              </w:rPr>
            </w:pPr>
            <w:r>
              <w:rPr>
                <w:sz w:val="24"/>
              </w:rPr>
              <w:t>Ensure there is a procedure in place to record attendance on site</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45"/>
              <w:ind w:left="59"/>
              <w:rPr>
                <w:sz w:val="24"/>
              </w:rPr>
            </w:pPr>
            <w:r>
              <w:rPr>
                <w:sz w:val="24"/>
              </w:rPr>
              <w:t>Provide support for the 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425"/>
        </w:trPr>
        <w:tc>
          <w:tcPr>
            <w:tcW w:w="9339" w:type="dxa"/>
            <w:tcBorders>
              <w:left w:val="nil"/>
              <w:bottom w:val="nil"/>
            </w:tcBorders>
          </w:tcPr>
          <w:p w:rsidR="00AB286D" w:rsidRDefault="00CA61AC">
            <w:pPr>
              <w:pStyle w:val="TableParagraph"/>
              <w:spacing w:before="24"/>
              <w:ind w:left="59"/>
              <w:rPr>
                <w:sz w:val="24"/>
              </w:rPr>
            </w:pPr>
            <w:r>
              <w:rPr>
                <w:sz w:val="24"/>
              </w:rPr>
              <w:t>Make phone calls to insurers, contractors and others, when requested to do so</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20" w:bottom="0" w:left="520" w:header="720" w:footer="720" w:gutter="0"/>
          <w:cols w:space="720"/>
        </w:sectPr>
      </w:pPr>
    </w:p>
    <w:p w:rsidR="00AB286D" w:rsidRDefault="00CA61AC">
      <w:pPr>
        <w:pStyle w:val="Heading2"/>
        <w:spacing w:before="68"/>
        <w:ind w:left="337"/>
      </w:pPr>
      <w:r>
        <w:lastRenderedPageBreak/>
        <w:pict>
          <v:group id="_x0000_s1662" style="position:absolute;left:0;text-align:left;margin-left:0;margin-top:288.1pt;width:595.3pt;height:553.8pt;z-index:-266203136;mso-position-horizontal-relative:page;mso-position-vertical-relative:page" coordorigin=",5762" coordsize="11906,11076">
            <v:shape id="_x0000_s1664" style="position:absolute;top:5762;width:11906;height:11076" coordorigin=",5762" coordsize="11906,11076" path="m11905,5762l,11821r,5017l5167,16838r115,-51l11905,13725r,-7963xe" fillcolor="#b5383b" stroked="f">
              <v:fill opacity="7863f"/>
              <v:path arrowok="t"/>
            </v:shape>
            <v:rect id="_x0000_s1663" style="position:absolute;top:16139;width:11906;height:698" fillcolor="#b5383b" stroked="f"/>
            <w10:wrap anchorx="page" anchory="page"/>
          </v:group>
        </w:pict>
      </w:r>
      <w:r>
        <w:rPr>
          <w:color w:val="B5383B"/>
        </w:rPr>
        <w:t>BUILDINGS AND SECURITY COODINATOR</w:t>
      </w:r>
    </w:p>
    <w:p w:rsidR="00AB286D" w:rsidRDefault="00AB286D">
      <w:pPr>
        <w:pStyle w:val="BodyText"/>
        <w:spacing w:before="10"/>
        <w:rPr>
          <w:b/>
          <w:sz w:val="16"/>
        </w:rPr>
      </w:pPr>
    </w:p>
    <w:p w:rsidR="00AB286D" w:rsidRDefault="00CA61AC">
      <w:pPr>
        <w:pStyle w:val="BodyText"/>
        <w:spacing w:before="93" w:line="249" w:lineRule="auto"/>
        <w:ind w:left="306" w:right="375"/>
        <w:jc w:val="both"/>
      </w:pPr>
      <w:r>
        <w:t>Assess the safety of the building structure, manage services, and ensure that the security of the collection and the building is maintained. Liaise with Building Control. Report to the Incident Coordinator. Maintain radio contact.</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7"/>
        </w:rPr>
      </w:pPr>
    </w:p>
    <w:tbl>
      <w:tblPr>
        <w:tblW w:w="0" w:type="auto"/>
        <w:tblInd w:w="2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3074" cy="179736"/>
                  <wp:effectExtent l="0" t="0" r="0" b="0"/>
                  <wp:docPr id="3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6.png"/>
                          <pic:cNvPicPr/>
                        </pic:nvPicPr>
                        <pic:blipFill>
                          <a:blip r:embed="rId85" cstate="print"/>
                          <a:stretch>
                            <a:fillRect/>
                          </a:stretch>
                        </pic:blipFill>
                        <pic:spPr>
                          <a:xfrm>
                            <a:off x="0" y="0"/>
                            <a:ext cx="193074" cy="179736"/>
                          </a:xfrm>
                          <a:prstGeom prst="rect">
                            <a:avLst/>
                          </a:prstGeom>
                        </pic:spPr>
                      </pic:pic>
                    </a:graphicData>
                  </a:graphic>
                </wp:inline>
              </w:drawing>
            </w:r>
          </w:p>
        </w:tc>
      </w:tr>
      <w:tr w:rsidR="00AB286D">
        <w:trPr>
          <w:trHeight w:val="64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Coordinator: areas </w:t>
            </w:r>
            <w:r>
              <w:rPr>
                <w:spacing w:val="-3"/>
                <w:sz w:val="24"/>
              </w:rPr>
              <w:t xml:space="preserve">and </w:t>
            </w:r>
            <w:r>
              <w:rPr>
                <w:spacing w:val="-4"/>
                <w:sz w:val="24"/>
              </w:rPr>
              <w:t xml:space="preserve">collections </w:t>
            </w:r>
            <w:r>
              <w:rPr>
                <w:spacing w:val="-5"/>
                <w:sz w:val="24"/>
              </w:rPr>
              <w:t xml:space="preserve">affected, </w:t>
            </w:r>
            <w:r>
              <w:rPr>
                <w:sz w:val="24"/>
              </w:rPr>
              <w:t xml:space="preserve">if </w:t>
            </w:r>
            <w:r>
              <w:rPr>
                <w:spacing w:val="-4"/>
                <w:sz w:val="24"/>
              </w:rPr>
              <w:t>already known.</w:t>
            </w:r>
          </w:p>
        </w:tc>
        <w:tc>
          <w:tcPr>
            <w:tcW w:w="840" w:type="dxa"/>
            <w:tcBorders>
              <w:right w:val="nil"/>
            </w:tcBorders>
          </w:tcPr>
          <w:p w:rsidR="00AB286D" w:rsidRDefault="00AB286D">
            <w:pPr>
              <w:pStyle w:val="TableParagraph"/>
              <w:rPr>
                <w:rFonts w:ascii="Times New Roman"/>
                <w:sz w:val="24"/>
              </w:rPr>
            </w:pPr>
          </w:p>
        </w:tc>
      </w:tr>
      <w:tr w:rsidR="00AB286D">
        <w:trPr>
          <w:trHeight w:val="679"/>
        </w:trPr>
        <w:tc>
          <w:tcPr>
            <w:tcW w:w="9339" w:type="dxa"/>
            <w:tcBorders>
              <w:left w:val="nil"/>
            </w:tcBorders>
          </w:tcPr>
          <w:p w:rsidR="00AB286D" w:rsidRDefault="00CA61AC">
            <w:pPr>
              <w:pStyle w:val="TableParagraph"/>
              <w:spacing w:before="90" w:line="225" w:lineRule="auto"/>
              <w:ind w:left="59"/>
              <w:rPr>
                <w:sz w:val="24"/>
              </w:rPr>
            </w:pPr>
            <w:r>
              <w:rPr>
                <w:spacing w:val="-4"/>
                <w:sz w:val="24"/>
              </w:rPr>
              <w:t xml:space="preserve">Isolate services </w:t>
            </w:r>
            <w:r>
              <w:rPr>
                <w:sz w:val="24"/>
              </w:rPr>
              <w:t xml:space="preserve">if </w:t>
            </w:r>
            <w:r>
              <w:rPr>
                <w:spacing w:val="-3"/>
                <w:sz w:val="24"/>
              </w:rPr>
              <w:t xml:space="preserve">they </w:t>
            </w:r>
            <w:r>
              <w:rPr>
                <w:spacing w:val="-4"/>
                <w:sz w:val="24"/>
              </w:rPr>
              <w:t xml:space="preserve">present </w:t>
            </w:r>
            <w:r>
              <w:rPr>
                <w:sz w:val="24"/>
              </w:rPr>
              <w:t xml:space="preserve">a </w:t>
            </w:r>
            <w:r>
              <w:rPr>
                <w:spacing w:val="-4"/>
                <w:sz w:val="24"/>
              </w:rPr>
              <w:t xml:space="preserve">risk: </w:t>
            </w:r>
            <w:r>
              <w:rPr>
                <w:spacing w:val="-6"/>
                <w:sz w:val="24"/>
              </w:rPr>
              <w:t xml:space="preserve">water, </w:t>
            </w:r>
            <w:r>
              <w:rPr>
                <w:spacing w:val="-4"/>
                <w:sz w:val="24"/>
              </w:rPr>
              <w:t xml:space="preserve">electricity </w:t>
            </w:r>
            <w:r>
              <w:rPr>
                <w:spacing w:val="-3"/>
                <w:sz w:val="24"/>
              </w:rPr>
              <w:t xml:space="preserve">and gas </w:t>
            </w:r>
            <w:r>
              <w:rPr>
                <w:spacing w:val="-4"/>
                <w:sz w:val="24"/>
              </w:rPr>
              <w:t xml:space="preserve">supplies, heating; ventilation; </w:t>
            </w:r>
            <w:r>
              <w:rPr>
                <w:spacing w:val="-3"/>
                <w:sz w:val="24"/>
              </w:rPr>
              <w:t xml:space="preserve">air </w:t>
            </w:r>
            <w:r>
              <w:rPr>
                <w:spacing w:val="-4"/>
                <w:sz w:val="24"/>
              </w:rPr>
              <w:t>conditioning;</w:t>
            </w:r>
          </w:p>
        </w:tc>
        <w:tc>
          <w:tcPr>
            <w:tcW w:w="840" w:type="dxa"/>
            <w:tcBorders>
              <w:right w:val="nil"/>
            </w:tcBorders>
          </w:tcPr>
          <w:p w:rsidR="00AB286D" w:rsidRDefault="00AB286D">
            <w:pPr>
              <w:pStyle w:val="TableParagraph"/>
              <w:rPr>
                <w:rFonts w:ascii="Times New Roman"/>
                <w:sz w:val="24"/>
              </w:rPr>
            </w:pPr>
          </w:p>
        </w:tc>
      </w:tr>
      <w:tr w:rsidR="00AB286D">
        <w:trPr>
          <w:trHeight w:val="389"/>
        </w:trPr>
        <w:tc>
          <w:tcPr>
            <w:tcW w:w="9339" w:type="dxa"/>
            <w:tcBorders>
              <w:left w:val="nil"/>
            </w:tcBorders>
          </w:tcPr>
          <w:p w:rsidR="00AB286D" w:rsidRDefault="00CA61AC">
            <w:pPr>
              <w:pStyle w:val="TableParagraph"/>
              <w:spacing w:before="27"/>
              <w:ind w:left="59"/>
              <w:rPr>
                <w:sz w:val="24"/>
              </w:rPr>
            </w:pPr>
            <w:r>
              <w:rPr>
                <w:sz w:val="24"/>
              </w:rPr>
              <w:t>Barrier or rope off affected area if hazardous</w:t>
            </w:r>
          </w:p>
        </w:tc>
        <w:tc>
          <w:tcPr>
            <w:tcW w:w="840" w:type="dxa"/>
            <w:tcBorders>
              <w:right w:val="nil"/>
            </w:tcBorders>
          </w:tcPr>
          <w:p w:rsidR="00AB286D" w:rsidRDefault="00AB286D">
            <w:pPr>
              <w:pStyle w:val="TableParagraph"/>
              <w:rPr>
                <w:rFonts w:ascii="Times New Roman"/>
                <w:sz w:val="24"/>
              </w:rPr>
            </w:pPr>
          </w:p>
        </w:tc>
      </w:tr>
      <w:tr w:rsidR="00AB286D">
        <w:trPr>
          <w:trHeight w:val="2811"/>
        </w:trPr>
        <w:tc>
          <w:tcPr>
            <w:tcW w:w="9339" w:type="dxa"/>
            <w:tcBorders>
              <w:left w:val="nil"/>
            </w:tcBorders>
          </w:tcPr>
          <w:p w:rsidR="00AB286D" w:rsidRDefault="00CA61AC">
            <w:pPr>
              <w:pStyle w:val="TableParagraph"/>
              <w:spacing w:before="81" w:line="225" w:lineRule="auto"/>
              <w:ind w:left="59" w:right="244"/>
              <w:rPr>
                <w:sz w:val="24"/>
              </w:rPr>
            </w:pPr>
            <w:r>
              <w:rPr>
                <w:spacing w:val="-4"/>
                <w:sz w:val="24"/>
              </w:rPr>
              <w:t xml:space="preserve">Carry </w:t>
            </w:r>
            <w:r>
              <w:rPr>
                <w:spacing w:val="-3"/>
                <w:sz w:val="24"/>
              </w:rPr>
              <w:t xml:space="preserve">out </w:t>
            </w:r>
            <w:r>
              <w:rPr>
                <w:sz w:val="24"/>
              </w:rPr>
              <w:t xml:space="preserve">a </w:t>
            </w:r>
            <w:r>
              <w:rPr>
                <w:spacing w:val="-4"/>
                <w:sz w:val="24"/>
              </w:rPr>
              <w:t xml:space="preserve">damage assessment </w:t>
            </w:r>
            <w:r>
              <w:rPr>
                <w:sz w:val="24"/>
              </w:rPr>
              <w:t xml:space="preserve">of </w:t>
            </w:r>
            <w:r>
              <w:rPr>
                <w:spacing w:val="-3"/>
                <w:sz w:val="24"/>
              </w:rPr>
              <w:t xml:space="preserve">the </w:t>
            </w:r>
            <w:r>
              <w:rPr>
                <w:spacing w:val="-4"/>
                <w:sz w:val="24"/>
              </w:rPr>
              <w:t xml:space="preserve">building </w:t>
            </w:r>
            <w:r>
              <w:rPr>
                <w:spacing w:val="-3"/>
                <w:sz w:val="24"/>
              </w:rPr>
              <w:t xml:space="preserve">and </w:t>
            </w:r>
            <w:r>
              <w:rPr>
                <w:spacing w:val="-4"/>
                <w:sz w:val="24"/>
              </w:rPr>
              <w:t xml:space="preserve">utility services, </w:t>
            </w:r>
            <w:proofErr w:type="gramStart"/>
            <w:r>
              <w:rPr>
                <w:sz w:val="24"/>
              </w:rPr>
              <w:t>If</w:t>
            </w:r>
            <w:proofErr w:type="gramEnd"/>
            <w:r>
              <w:rPr>
                <w:sz w:val="24"/>
              </w:rPr>
              <w:t xml:space="preserve"> </w:t>
            </w:r>
            <w:r>
              <w:rPr>
                <w:spacing w:val="-4"/>
                <w:sz w:val="24"/>
              </w:rPr>
              <w:t xml:space="preserve">extent </w:t>
            </w:r>
            <w:r>
              <w:rPr>
                <w:sz w:val="24"/>
              </w:rPr>
              <w:t xml:space="preserve">of </w:t>
            </w:r>
            <w:r>
              <w:rPr>
                <w:spacing w:val="-4"/>
                <w:sz w:val="24"/>
              </w:rPr>
              <w:t xml:space="preserve">incident </w:t>
            </w:r>
            <w:r>
              <w:rPr>
                <w:spacing w:val="-3"/>
                <w:sz w:val="24"/>
              </w:rPr>
              <w:t xml:space="preserve">not </w:t>
            </w:r>
            <w:r>
              <w:rPr>
                <w:spacing w:val="-4"/>
                <w:sz w:val="24"/>
              </w:rPr>
              <w:t xml:space="preserve">known. Report findings </w:t>
            </w:r>
            <w:r>
              <w:rPr>
                <w:sz w:val="24"/>
              </w:rPr>
              <w:t xml:space="preserve">to </w:t>
            </w:r>
            <w:r>
              <w:rPr>
                <w:spacing w:val="-3"/>
                <w:sz w:val="24"/>
              </w:rPr>
              <w:t xml:space="preserve">the </w:t>
            </w:r>
            <w:r>
              <w:rPr>
                <w:spacing w:val="-4"/>
                <w:sz w:val="24"/>
              </w:rPr>
              <w:t xml:space="preserve">Incident </w:t>
            </w:r>
            <w:r>
              <w:rPr>
                <w:spacing w:val="-5"/>
                <w:sz w:val="24"/>
              </w:rPr>
              <w:t xml:space="preserve">Coordinator. </w:t>
            </w:r>
            <w:r>
              <w:rPr>
                <w:spacing w:val="-3"/>
                <w:sz w:val="24"/>
              </w:rPr>
              <w:t xml:space="preserve">[Use </w:t>
            </w:r>
            <w:r>
              <w:rPr>
                <w:spacing w:val="-4"/>
                <w:sz w:val="24"/>
              </w:rPr>
              <w:t xml:space="preserve">‘Initial damage assessment </w:t>
            </w:r>
            <w:r>
              <w:rPr>
                <w:sz w:val="24"/>
              </w:rPr>
              <w:t xml:space="preserve">of </w:t>
            </w:r>
            <w:r>
              <w:rPr>
                <w:spacing w:val="-3"/>
                <w:sz w:val="24"/>
              </w:rPr>
              <w:t xml:space="preserve">the </w:t>
            </w:r>
            <w:r>
              <w:rPr>
                <w:spacing w:val="-4"/>
                <w:sz w:val="24"/>
              </w:rPr>
              <w:t xml:space="preserve">building form’ </w:t>
            </w:r>
            <w:r>
              <w:rPr>
                <w:sz w:val="24"/>
              </w:rPr>
              <w:t xml:space="preserve">to </w:t>
            </w:r>
            <w:r>
              <w:rPr>
                <w:spacing w:val="-4"/>
                <w:sz w:val="24"/>
              </w:rPr>
              <w:t>record findings.]</w:t>
            </w:r>
          </w:p>
          <w:p w:rsidR="00AB286D" w:rsidRDefault="00CA61AC">
            <w:pPr>
              <w:pStyle w:val="TableParagraph"/>
              <w:numPr>
                <w:ilvl w:val="0"/>
                <w:numId w:val="28"/>
              </w:numPr>
              <w:tabs>
                <w:tab w:val="left" w:pos="1561"/>
                <w:tab w:val="left" w:pos="1562"/>
              </w:tabs>
              <w:spacing w:before="108"/>
              <w:rPr>
                <w:sz w:val="24"/>
              </w:rPr>
            </w:pPr>
            <w:r>
              <w:rPr>
                <w:spacing w:val="-4"/>
                <w:sz w:val="24"/>
              </w:rPr>
              <w:t xml:space="preserve">Identify </w:t>
            </w:r>
            <w:r>
              <w:rPr>
                <w:spacing w:val="-5"/>
                <w:sz w:val="24"/>
              </w:rPr>
              <w:t xml:space="preserve">affected </w:t>
            </w:r>
            <w:r>
              <w:rPr>
                <w:spacing w:val="-4"/>
                <w:sz w:val="24"/>
              </w:rPr>
              <w:t>floors, rooms,</w:t>
            </w:r>
            <w:r>
              <w:rPr>
                <w:spacing w:val="-18"/>
                <w:sz w:val="24"/>
              </w:rPr>
              <w:t xml:space="preserve"> </w:t>
            </w:r>
            <w:r>
              <w:rPr>
                <w:spacing w:val="-4"/>
                <w:sz w:val="24"/>
              </w:rPr>
              <w:t>collections</w:t>
            </w:r>
          </w:p>
          <w:p w:rsidR="00AB286D" w:rsidRDefault="00CA61AC">
            <w:pPr>
              <w:pStyle w:val="TableParagraph"/>
              <w:numPr>
                <w:ilvl w:val="0"/>
                <w:numId w:val="28"/>
              </w:numPr>
              <w:tabs>
                <w:tab w:val="left" w:pos="1548"/>
                <w:tab w:val="left" w:pos="1549"/>
              </w:tabs>
              <w:spacing w:before="103"/>
              <w:ind w:left="1548" w:hanging="770"/>
              <w:rPr>
                <w:sz w:val="24"/>
              </w:rPr>
            </w:pPr>
            <w:r>
              <w:rPr>
                <w:spacing w:val="-3"/>
                <w:sz w:val="24"/>
              </w:rPr>
              <w:t xml:space="preserve">Are </w:t>
            </w:r>
            <w:r>
              <w:rPr>
                <w:spacing w:val="-4"/>
                <w:sz w:val="24"/>
              </w:rPr>
              <w:t>access routes</w:t>
            </w:r>
            <w:r>
              <w:rPr>
                <w:spacing w:val="-17"/>
                <w:sz w:val="24"/>
              </w:rPr>
              <w:t xml:space="preserve"> </w:t>
            </w:r>
            <w:r>
              <w:rPr>
                <w:spacing w:val="-4"/>
                <w:sz w:val="24"/>
              </w:rPr>
              <w:t>clear?</w:t>
            </w:r>
          </w:p>
          <w:p w:rsidR="00AB286D" w:rsidRDefault="00CA61AC">
            <w:pPr>
              <w:pStyle w:val="TableParagraph"/>
              <w:numPr>
                <w:ilvl w:val="0"/>
                <w:numId w:val="28"/>
              </w:numPr>
              <w:tabs>
                <w:tab w:val="left" w:pos="1548"/>
                <w:tab w:val="left" w:pos="1549"/>
              </w:tabs>
              <w:spacing w:before="104"/>
              <w:ind w:left="1548" w:hanging="770"/>
              <w:rPr>
                <w:sz w:val="24"/>
              </w:rPr>
            </w:pPr>
            <w:r>
              <w:rPr>
                <w:spacing w:val="-3"/>
                <w:sz w:val="24"/>
              </w:rPr>
              <w:t xml:space="preserve">Are the </w:t>
            </w:r>
            <w:r>
              <w:rPr>
                <w:spacing w:val="-4"/>
                <w:sz w:val="24"/>
              </w:rPr>
              <w:t xml:space="preserve">following </w:t>
            </w:r>
            <w:r>
              <w:rPr>
                <w:spacing w:val="-5"/>
                <w:sz w:val="24"/>
              </w:rPr>
              <w:t xml:space="preserve">affected? </w:t>
            </w:r>
            <w:r>
              <w:rPr>
                <w:spacing w:val="-4"/>
                <w:sz w:val="24"/>
              </w:rPr>
              <w:t xml:space="preserve">Utilities, security </w:t>
            </w:r>
            <w:r>
              <w:rPr>
                <w:spacing w:val="-3"/>
                <w:sz w:val="24"/>
              </w:rPr>
              <w:t>and fire</w:t>
            </w:r>
            <w:r>
              <w:rPr>
                <w:spacing w:val="-33"/>
                <w:sz w:val="24"/>
              </w:rPr>
              <w:t xml:space="preserve"> </w:t>
            </w:r>
            <w:r>
              <w:rPr>
                <w:spacing w:val="-4"/>
                <w:sz w:val="24"/>
              </w:rPr>
              <w:t>systems?</w:t>
            </w:r>
          </w:p>
          <w:p w:rsidR="00AB286D" w:rsidRDefault="00CA61AC">
            <w:pPr>
              <w:pStyle w:val="TableParagraph"/>
              <w:numPr>
                <w:ilvl w:val="0"/>
                <w:numId w:val="28"/>
              </w:numPr>
              <w:tabs>
                <w:tab w:val="left" w:pos="1561"/>
                <w:tab w:val="left" w:pos="1562"/>
              </w:tabs>
              <w:spacing w:before="104"/>
              <w:rPr>
                <w:sz w:val="24"/>
              </w:rPr>
            </w:pPr>
            <w:r>
              <w:rPr>
                <w:spacing w:val="-3"/>
                <w:sz w:val="24"/>
              </w:rPr>
              <w:t>What are the</w:t>
            </w:r>
            <w:r>
              <w:rPr>
                <w:spacing w:val="-18"/>
                <w:sz w:val="24"/>
              </w:rPr>
              <w:t xml:space="preserve"> </w:t>
            </w:r>
            <w:r>
              <w:rPr>
                <w:spacing w:val="-4"/>
                <w:sz w:val="24"/>
              </w:rPr>
              <w:t>hazards?</w:t>
            </w:r>
          </w:p>
          <w:p w:rsidR="00AB286D" w:rsidRDefault="00CA61AC">
            <w:pPr>
              <w:pStyle w:val="TableParagraph"/>
              <w:numPr>
                <w:ilvl w:val="0"/>
                <w:numId w:val="28"/>
              </w:numPr>
              <w:tabs>
                <w:tab w:val="left" w:pos="1561"/>
                <w:tab w:val="left" w:pos="1562"/>
              </w:tabs>
              <w:spacing w:before="104"/>
              <w:rPr>
                <w:sz w:val="24"/>
              </w:rPr>
            </w:pPr>
            <w:r>
              <w:rPr>
                <w:spacing w:val="-4"/>
                <w:sz w:val="24"/>
              </w:rPr>
              <w:t xml:space="preserve">List, </w:t>
            </w:r>
            <w:r>
              <w:rPr>
                <w:spacing w:val="-3"/>
                <w:sz w:val="24"/>
              </w:rPr>
              <w:t xml:space="preserve">and </w:t>
            </w:r>
            <w:r>
              <w:rPr>
                <w:spacing w:val="-4"/>
                <w:sz w:val="24"/>
              </w:rPr>
              <w:t xml:space="preserve">take, actions required </w:t>
            </w:r>
            <w:r>
              <w:rPr>
                <w:sz w:val="24"/>
              </w:rPr>
              <w:t xml:space="preserve">to </w:t>
            </w:r>
            <w:r>
              <w:rPr>
                <w:spacing w:val="-3"/>
                <w:sz w:val="24"/>
              </w:rPr>
              <w:t>deal with the</w:t>
            </w:r>
            <w:r>
              <w:rPr>
                <w:spacing w:val="-45"/>
                <w:sz w:val="24"/>
              </w:rPr>
              <w:t xml:space="preserve"> </w:t>
            </w:r>
            <w:r>
              <w:rPr>
                <w:spacing w:val="-4"/>
                <w:sz w:val="24"/>
              </w:rPr>
              <w:t>situation</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58" w:line="225" w:lineRule="auto"/>
              <w:ind w:left="59" w:right="363"/>
              <w:rPr>
                <w:sz w:val="24"/>
              </w:rPr>
            </w:pPr>
            <w:r>
              <w:rPr>
                <w:spacing w:val="-3"/>
                <w:sz w:val="24"/>
              </w:rPr>
              <w:t xml:space="preserve">Call </w:t>
            </w:r>
            <w:r>
              <w:rPr>
                <w:sz w:val="24"/>
              </w:rPr>
              <w:t xml:space="preserve">in a </w:t>
            </w:r>
            <w:r>
              <w:rPr>
                <w:spacing w:val="-4"/>
                <w:sz w:val="24"/>
              </w:rPr>
              <w:t xml:space="preserve">surveyor/ structural </w:t>
            </w:r>
            <w:r>
              <w:rPr>
                <w:spacing w:val="-6"/>
                <w:sz w:val="24"/>
              </w:rPr>
              <w:t xml:space="preserve">engineer, </w:t>
            </w:r>
            <w:r>
              <w:rPr>
                <w:sz w:val="24"/>
              </w:rPr>
              <w:t xml:space="preserve">if </w:t>
            </w:r>
            <w:r>
              <w:rPr>
                <w:spacing w:val="-4"/>
                <w:sz w:val="24"/>
              </w:rPr>
              <w:t xml:space="preserve">required, </w:t>
            </w:r>
            <w:r>
              <w:rPr>
                <w:sz w:val="24"/>
              </w:rPr>
              <w:t xml:space="preserve">to </w:t>
            </w:r>
            <w:r>
              <w:rPr>
                <w:spacing w:val="-4"/>
                <w:sz w:val="24"/>
              </w:rPr>
              <w:t xml:space="preserve">assess stability </w:t>
            </w:r>
            <w:r>
              <w:rPr>
                <w:sz w:val="24"/>
              </w:rPr>
              <w:t xml:space="preserve">of </w:t>
            </w:r>
            <w:r>
              <w:rPr>
                <w:spacing w:val="-3"/>
                <w:sz w:val="24"/>
              </w:rPr>
              <w:t xml:space="preserve">the </w:t>
            </w:r>
            <w:r>
              <w:rPr>
                <w:spacing w:val="-4"/>
                <w:sz w:val="24"/>
              </w:rPr>
              <w:t xml:space="preserve">building and whether </w:t>
            </w:r>
            <w:r>
              <w:rPr>
                <w:spacing w:val="-3"/>
                <w:sz w:val="24"/>
              </w:rPr>
              <w:t xml:space="preserve">safe for </w:t>
            </w:r>
            <w:r>
              <w:rPr>
                <w:spacing w:val="-5"/>
                <w:sz w:val="24"/>
              </w:rPr>
              <w:t xml:space="preserve">staff </w:t>
            </w:r>
            <w:r>
              <w:rPr>
                <w:sz w:val="24"/>
              </w:rPr>
              <w:t xml:space="preserve">to </w:t>
            </w:r>
            <w:r>
              <w:rPr>
                <w:spacing w:val="-4"/>
                <w:sz w:val="24"/>
              </w:rPr>
              <w:t>salvage</w:t>
            </w:r>
          </w:p>
        </w:tc>
        <w:tc>
          <w:tcPr>
            <w:tcW w:w="840" w:type="dxa"/>
            <w:tcBorders>
              <w:right w:val="nil"/>
            </w:tcBorders>
          </w:tcPr>
          <w:p w:rsidR="00AB286D" w:rsidRDefault="00AB286D">
            <w:pPr>
              <w:pStyle w:val="TableParagraph"/>
              <w:rPr>
                <w:rFonts w:ascii="Times New Roman"/>
                <w:sz w:val="24"/>
              </w:rPr>
            </w:pPr>
          </w:p>
        </w:tc>
      </w:tr>
      <w:tr w:rsidR="00AB286D">
        <w:trPr>
          <w:trHeight w:val="884"/>
        </w:trPr>
        <w:tc>
          <w:tcPr>
            <w:tcW w:w="9339" w:type="dxa"/>
            <w:tcBorders>
              <w:left w:val="nil"/>
            </w:tcBorders>
          </w:tcPr>
          <w:p w:rsidR="00AB286D" w:rsidRDefault="00CA61AC">
            <w:pPr>
              <w:pStyle w:val="TableParagraph"/>
              <w:spacing w:before="66" w:line="225" w:lineRule="auto"/>
              <w:ind w:left="59" w:right="289"/>
              <w:rPr>
                <w:sz w:val="24"/>
              </w:rPr>
            </w:pPr>
            <w:r>
              <w:rPr>
                <w:spacing w:val="-4"/>
                <w:sz w:val="24"/>
              </w:rPr>
              <w:t xml:space="preserve">Identify assets </w:t>
            </w:r>
            <w:r>
              <w:rPr>
                <w:sz w:val="24"/>
              </w:rPr>
              <w:t xml:space="preserve">at </w:t>
            </w:r>
            <w:r>
              <w:rPr>
                <w:spacing w:val="-4"/>
                <w:sz w:val="24"/>
              </w:rPr>
              <w:t xml:space="preserve">risk, identify </w:t>
            </w:r>
            <w:r>
              <w:rPr>
                <w:spacing w:val="-3"/>
                <w:sz w:val="24"/>
              </w:rPr>
              <w:t xml:space="preserve">the </w:t>
            </w:r>
            <w:r>
              <w:rPr>
                <w:spacing w:val="-4"/>
                <w:sz w:val="24"/>
              </w:rPr>
              <w:t xml:space="preserve">threat, review security measures, introduce additional measures </w:t>
            </w:r>
            <w:r>
              <w:rPr>
                <w:sz w:val="24"/>
              </w:rPr>
              <w:t xml:space="preserve">if </w:t>
            </w:r>
            <w:r>
              <w:rPr>
                <w:spacing w:val="-4"/>
                <w:sz w:val="24"/>
              </w:rPr>
              <w:t xml:space="preserve">required, e.g., </w:t>
            </w:r>
            <w:r>
              <w:rPr>
                <w:spacing w:val="-5"/>
                <w:sz w:val="24"/>
              </w:rPr>
              <w:t xml:space="preserve">staff </w:t>
            </w:r>
            <w:r>
              <w:rPr>
                <w:sz w:val="24"/>
              </w:rPr>
              <w:t xml:space="preserve">to </w:t>
            </w:r>
            <w:r>
              <w:rPr>
                <w:spacing w:val="-4"/>
                <w:sz w:val="24"/>
              </w:rPr>
              <w:t xml:space="preserve">patrol. Liaise </w:t>
            </w:r>
            <w:r>
              <w:rPr>
                <w:spacing w:val="-3"/>
                <w:sz w:val="24"/>
              </w:rPr>
              <w:t xml:space="preserve">with </w:t>
            </w:r>
            <w:r>
              <w:rPr>
                <w:spacing w:val="-4"/>
                <w:sz w:val="24"/>
              </w:rPr>
              <w:t xml:space="preserve">police </w:t>
            </w:r>
            <w:r>
              <w:rPr>
                <w:spacing w:val="-3"/>
                <w:sz w:val="24"/>
              </w:rPr>
              <w:t xml:space="preserve">and </w:t>
            </w:r>
            <w:r>
              <w:rPr>
                <w:spacing w:val="-4"/>
                <w:sz w:val="24"/>
              </w:rPr>
              <w:t xml:space="preserve">ensure </w:t>
            </w:r>
            <w:r>
              <w:rPr>
                <w:spacing w:val="-3"/>
                <w:sz w:val="24"/>
              </w:rPr>
              <w:t xml:space="preserve">that </w:t>
            </w:r>
            <w:r>
              <w:rPr>
                <w:spacing w:val="-4"/>
                <w:sz w:val="24"/>
              </w:rPr>
              <w:t xml:space="preserve">access to </w:t>
            </w:r>
            <w:r>
              <w:rPr>
                <w:spacing w:val="-3"/>
                <w:sz w:val="24"/>
              </w:rPr>
              <w:t xml:space="preserve">the site </w:t>
            </w:r>
            <w:r>
              <w:rPr>
                <w:sz w:val="24"/>
              </w:rPr>
              <w:t xml:space="preserve">is </w:t>
            </w:r>
            <w:r>
              <w:rPr>
                <w:spacing w:val="-4"/>
                <w:sz w:val="24"/>
              </w:rPr>
              <w:t xml:space="preserve">controlled, </w:t>
            </w:r>
            <w:r>
              <w:rPr>
                <w:spacing w:val="-3"/>
                <w:sz w:val="24"/>
              </w:rPr>
              <w:t xml:space="preserve">and </w:t>
            </w:r>
            <w:r>
              <w:rPr>
                <w:spacing w:val="-4"/>
                <w:sz w:val="24"/>
              </w:rPr>
              <w:t xml:space="preserve">there </w:t>
            </w:r>
            <w:r>
              <w:rPr>
                <w:sz w:val="24"/>
              </w:rPr>
              <w:t xml:space="preserve">is a </w:t>
            </w:r>
            <w:r>
              <w:rPr>
                <w:spacing w:val="-4"/>
                <w:sz w:val="24"/>
              </w:rPr>
              <w:t xml:space="preserve">system </w:t>
            </w:r>
            <w:r>
              <w:rPr>
                <w:sz w:val="24"/>
              </w:rPr>
              <w:t xml:space="preserve">in </w:t>
            </w:r>
            <w:r>
              <w:rPr>
                <w:spacing w:val="-4"/>
                <w:sz w:val="24"/>
              </w:rPr>
              <w:t xml:space="preserve">place </w:t>
            </w:r>
            <w:r>
              <w:rPr>
                <w:sz w:val="24"/>
              </w:rPr>
              <w:t xml:space="preserve">to </w:t>
            </w:r>
            <w:r>
              <w:rPr>
                <w:spacing w:val="-4"/>
                <w:sz w:val="24"/>
              </w:rPr>
              <w:t xml:space="preserve">check </w:t>
            </w:r>
            <w:r>
              <w:rPr>
                <w:spacing w:val="-3"/>
                <w:sz w:val="24"/>
              </w:rPr>
              <w:t xml:space="preserve">ID/ </w:t>
            </w:r>
            <w:r>
              <w:rPr>
                <w:spacing w:val="-4"/>
                <w:sz w:val="24"/>
              </w:rPr>
              <w:t>passes.</w:t>
            </w:r>
          </w:p>
        </w:tc>
        <w:tc>
          <w:tcPr>
            <w:tcW w:w="840" w:type="dxa"/>
            <w:tcBorders>
              <w:right w:val="nil"/>
            </w:tcBorders>
          </w:tcPr>
          <w:p w:rsidR="00AB286D" w:rsidRDefault="00AB286D">
            <w:pPr>
              <w:pStyle w:val="TableParagraph"/>
              <w:rPr>
                <w:rFonts w:ascii="Times New Roman"/>
                <w:sz w:val="24"/>
              </w:rPr>
            </w:pPr>
          </w:p>
        </w:tc>
      </w:tr>
      <w:tr w:rsidR="00AB286D">
        <w:trPr>
          <w:trHeight w:val="884"/>
        </w:trPr>
        <w:tc>
          <w:tcPr>
            <w:tcW w:w="9339" w:type="dxa"/>
            <w:tcBorders>
              <w:left w:val="nil"/>
            </w:tcBorders>
          </w:tcPr>
          <w:p w:rsidR="00AB286D" w:rsidRDefault="00CA61AC">
            <w:pPr>
              <w:pStyle w:val="TableParagraph"/>
              <w:spacing w:before="71" w:line="225" w:lineRule="auto"/>
              <w:ind w:left="59"/>
              <w:rPr>
                <w:sz w:val="24"/>
              </w:rPr>
            </w:pPr>
            <w:r>
              <w:rPr>
                <w:spacing w:val="-4"/>
                <w:sz w:val="24"/>
              </w:rPr>
              <w:t xml:space="preserve">Contact utilities </w:t>
            </w:r>
            <w:r>
              <w:rPr>
                <w:spacing w:val="-3"/>
                <w:sz w:val="24"/>
              </w:rPr>
              <w:t xml:space="preserve">and call out </w:t>
            </w:r>
            <w:r>
              <w:rPr>
                <w:spacing w:val="-4"/>
                <w:sz w:val="24"/>
              </w:rPr>
              <w:t xml:space="preserve">other contractors </w:t>
            </w:r>
            <w:r>
              <w:rPr>
                <w:sz w:val="24"/>
              </w:rPr>
              <w:t xml:space="preserve">as </w:t>
            </w:r>
            <w:r>
              <w:rPr>
                <w:spacing w:val="-4"/>
                <w:sz w:val="24"/>
              </w:rPr>
              <w:t xml:space="preserve">situation requires, </w:t>
            </w:r>
            <w:r>
              <w:rPr>
                <w:sz w:val="24"/>
              </w:rPr>
              <w:t xml:space="preserve">in </w:t>
            </w:r>
            <w:r>
              <w:rPr>
                <w:spacing w:val="-4"/>
                <w:sz w:val="24"/>
              </w:rPr>
              <w:t xml:space="preserve">order </w:t>
            </w:r>
            <w:r>
              <w:rPr>
                <w:sz w:val="24"/>
              </w:rPr>
              <w:t xml:space="preserve">to </w:t>
            </w:r>
            <w:r>
              <w:rPr>
                <w:spacing w:val="-4"/>
                <w:sz w:val="24"/>
              </w:rPr>
              <w:t xml:space="preserve">restore essential services, </w:t>
            </w:r>
            <w:r>
              <w:rPr>
                <w:spacing w:val="-3"/>
                <w:sz w:val="24"/>
              </w:rPr>
              <w:t xml:space="preserve">and </w:t>
            </w:r>
            <w:r>
              <w:rPr>
                <w:sz w:val="24"/>
              </w:rPr>
              <w:t xml:space="preserve">to </w:t>
            </w:r>
            <w:r>
              <w:rPr>
                <w:spacing w:val="-4"/>
                <w:sz w:val="24"/>
              </w:rPr>
              <w:t xml:space="preserve">maintain </w:t>
            </w:r>
            <w:r>
              <w:rPr>
                <w:spacing w:val="-6"/>
                <w:sz w:val="24"/>
              </w:rPr>
              <w:t xml:space="preserve">security, </w:t>
            </w:r>
            <w:r>
              <w:rPr>
                <w:spacing w:val="-4"/>
                <w:sz w:val="24"/>
              </w:rPr>
              <w:t xml:space="preserve">having reported </w:t>
            </w:r>
            <w:r>
              <w:rPr>
                <w:spacing w:val="-3"/>
                <w:sz w:val="24"/>
              </w:rPr>
              <w:t xml:space="preserve">the </w:t>
            </w:r>
            <w:r>
              <w:rPr>
                <w:spacing w:val="-4"/>
                <w:sz w:val="24"/>
              </w:rPr>
              <w:t xml:space="preserve">situation </w:t>
            </w:r>
            <w:r>
              <w:rPr>
                <w:sz w:val="24"/>
              </w:rPr>
              <w:t xml:space="preserve">to </w:t>
            </w:r>
            <w:r>
              <w:rPr>
                <w:spacing w:val="-3"/>
                <w:sz w:val="24"/>
              </w:rPr>
              <w:t xml:space="preserve">the </w:t>
            </w:r>
            <w:r>
              <w:rPr>
                <w:spacing w:val="-4"/>
                <w:sz w:val="24"/>
              </w:rPr>
              <w:t>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76" w:line="225" w:lineRule="auto"/>
              <w:ind w:left="59"/>
              <w:rPr>
                <w:sz w:val="24"/>
              </w:rPr>
            </w:pPr>
            <w:r>
              <w:rPr>
                <w:spacing w:val="-5"/>
                <w:sz w:val="24"/>
              </w:rPr>
              <w:t xml:space="preserve">Work </w:t>
            </w:r>
            <w:r>
              <w:rPr>
                <w:spacing w:val="-3"/>
                <w:sz w:val="24"/>
              </w:rPr>
              <w:t xml:space="preserve">very </w:t>
            </w:r>
            <w:r>
              <w:rPr>
                <w:spacing w:val="-4"/>
                <w:sz w:val="24"/>
              </w:rPr>
              <w:t xml:space="preserve">closely </w:t>
            </w:r>
            <w:r>
              <w:rPr>
                <w:spacing w:val="-3"/>
                <w:sz w:val="24"/>
              </w:rPr>
              <w:t xml:space="preserve">with the </w:t>
            </w:r>
            <w:r>
              <w:rPr>
                <w:spacing w:val="-4"/>
                <w:sz w:val="24"/>
              </w:rPr>
              <w:t xml:space="preserve">Incident Coordinator </w:t>
            </w:r>
            <w:r>
              <w:rPr>
                <w:spacing w:val="-3"/>
                <w:sz w:val="24"/>
              </w:rPr>
              <w:t xml:space="preserve">and </w:t>
            </w:r>
            <w:r>
              <w:rPr>
                <w:spacing w:val="-4"/>
                <w:sz w:val="24"/>
              </w:rPr>
              <w:t xml:space="preserve">provide support </w:t>
            </w:r>
            <w:r>
              <w:rPr>
                <w:sz w:val="24"/>
              </w:rPr>
              <w:t xml:space="preserve">to </w:t>
            </w:r>
            <w:r>
              <w:rPr>
                <w:spacing w:val="-4"/>
                <w:sz w:val="24"/>
              </w:rPr>
              <w:t>Salvage and Recovery</w:t>
            </w:r>
          </w:p>
        </w:tc>
        <w:tc>
          <w:tcPr>
            <w:tcW w:w="840" w:type="dxa"/>
            <w:tcBorders>
              <w:right w:val="nil"/>
            </w:tcBorders>
          </w:tcPr>
          <w:p w:rsidR="00AB286D" w:rsidRDefault="00AB286D">
            <w:pPr>
              <w:pStyle w:val="TableParagraph"/>
              <w:rPr>
                <w:rFonts w:ascii="Times New Roman"/>
                <w:sz w:val="24"/>
              </w:rPr>
            </w:pPr>
          </w:p>
        </w:tc>
      </w:tr>
      <w:tr w:rsidR="00AB286D">
        <w:trPr>
          <w:trHeight w:val="369"/>
        </w:trPr>
        <w:tc>
          <w:tcPr>
            <w:tcW w:w="9339" w:type="dxa"/>
            <w:tcBorders>
              <w:left w:val="nil"/>
            </w:tcBorders>
          </w:tcPr>
          <w:p w:rsidR="00AB286D" w:rsidRDefault="00CA61AC">
            <w:pPr>
              <w:pStyle w:val="TableParagraph"/>
              <w:spacing w:before="50"/>
              <w:ind w:left="59"/>
              <w:rPr>
                <w:sz w:val="24"/>
              </w:rPr>
            </w:pPr>
            <w:r>
              <w:rPr>
                <w:sz w:val="24"/>
              </w:rPr>
              <w:t>Ensure there is a system in place to record the arrival of staff responding to assist</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64" w:line="225" w:lineRule="auto"/>
              <w:ind w:left="59" w:right="1072"/>
              <w:rPr>
                <w:sz w:val="24"/>
              </w:rPr>
            </w:pPr>
            <w:r>
              <w:rPr>
                <w:spacing w:val="-4"/>
                <w:sz w:val="24"/>
              </w:rPr>
              <w:t xml:space="preserve">Ensure </w:t>
            </w:r>
            <w:r>
              <w:rPr>
                <w:spacing w:val="-3"/>
                <w:sz w:val="24"/>
              </w:rPr>
              <w:t xml:space="preserve">that </w:t>
            </w:r>
            <w:r>
              <w:rPr>
                <w:sz w:val="24"/>
              </w:rPr>
              <w:t xml:space="preserve">an </w:t>
            </w:r>
            <w:r>
              <w:rPr>
                <w:spacing w:val="-4"/>
                <w:sz w:val="24"/>
              </w:rPr>
              <w:t xml:space="preserve">Entry/ </w:t>
            </w:r>
            <w:r>
              <w:rPr>
                <w:spacing w:val="-3"/>
                <w:sz w:val="24"/>
              </w:rPr>
              <w:t xml:space="preserve">Exit </w:t>
            </w:r>
            <w:r>
              <w:rPr>
                <w:spacing w:val="-4"/>
                <w:sz w:val="24"/>
              </w:rPr>
              <w:t xml:space="preserve">point </w:t>
            </w:r>
            <w:r>
              <w:rPr>
                <w:sz w:val="24"/>
              </w:rPr>
              <w:t xml:space="preserve">is </w:t>
            </w:r>
            <w:r>
              <w:rPr>
                <w:spacing w:val="-3"/>
                <w:sz w:val="24"/>
              </w:rPr>
              <w:t xml:space="preserve">set </w:t>
            </w:r>
            <w:r>
              <w:rPr>
                <w:sz w:val="24"/>
              </w:rPr>
              <w:t xml:space="preserve">up </w:t>
            </w:r>
            <w:r>
              <w:rPr>
                <w:spacing w:val="-3"/>
                <w:sz w:val="24"/>
              </w:rPr>
              <w:t xml:space="preserve">and </w:t>
            </w:r>
            <w:r>
              <w:rPr>
                <w:spacing w:val="-4"/>
                <w:sz w:val="24"/>
              </w:rPr>
              <w:t xml:space="preserve">names </w:t>
            </w:r>
            <w:r>
              <w:rPr>
                <w:sz w:val="24"/>
              </w:rPr>
              <w:t xml:space="preserve">of </w:t>
            </w:r>
            <w:r>
              <w:rPr>
                <w:spacing w:val="-4"/>
                <w:sz w:val="24"/>
              </w:rPr>
              <w:t xml:space="preserve">those entering/ exiting is recorded </w:t>
            </w:r>
            <w:r>
              <w:rPr>
                <w:spacing w:val="-3"/>
                <w:sz w:val="24"/>
              </w:rPr>
              <w:t xml:space="preserve">when </w:t>
            </w:r>
            <w:r>
              <w:rPr>
                <w:spacing w:val="-4"/>
                <w:sz w:val="24"/>
              </w:rPr>
              <w:t xml:space="preserve">permission </w:t>
            </w:r>
            <w:r>
              <w:rPr>
                <w:sz w:val="24"/>
              </w:rPr>
              <w:t xml:space="preserve">is </w:t>
            </w:r>
            <w:r>
              <w:rPr>
                <w:spacing w:val="-4"/>
                <w:sz w:val="24"/>
              </w:rPr>
              <w:t xml:space="preserve">given </w:t>
            </w:r>
            <w:r>
              <w:rPr>
                <w:spacing w:val="-3"/>
                <w:sz w:val="24"/>
              </w:rPr>
              <w:t xml:space="preserve">for </w:t>
            </w:r>
            <w:r>
              <w:rPr>
                <w:spacing w:val="-5"/>
                <w:sz w:val="24"/>
              </w:rPr>
              <w:t xml:space="preserve">staff </w:t>
            </w:r>
            <w:r>
              <w:rPr>
                <w:sz w:val="24"/>
              </w:rPr>
              <w:t xml:space="preserve">to </w:t>
            </w:r>
            <w:r>
              <w:rPr>
                <w:spacing w:val="-4"/>
                <w:sz w:val="24"/>
              </w:rPr>
              <w:t>salvage</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71" w:line="225" w:lineRule="auto"/>
              <w:ind w:left="59" w:right="244"/>
              <w:rPr>
                <w:sz w:val="24"/>
              </w:rPr>
            </w:pPr>
            <w:r>
              <w:rPr>
                <w:spacing w:val="-4"/>
                <w:sz w:val="24"/>
              </w:rPr>
              <w:t xml:space="preserve">Ensure </w:t>
            </w:r>
            <w:r>
              <w:rPr>
                <w:spacing w:val="-3"/>
                <w:sz w:val="24"/>
              </w:rPr>
              <w:t xml:space="preserve">that </w:t>
            </w:r>
            <w:r>
              <w:rPr>
                <w:spacing w:val="-4"/>
                <w:sz w:val="24"/>
              </w:rPr>
              <w:t xml:space="preserve">movement </w:t>
            </w:r>
            <w:r>
              <w:rPr>
                <w:sz w:val="24"/>
              </w:rPr>
              <w:t xml:space="preserve">of </w:t>
            </w:r>
            <w:r>
              <w:rPr>
                <w:spacing w:val="-4"/>
                <w:sz w:val="24"/>
              </w:rPr>
              <w:t xml:space="preserve">items </w:t>
            </w:r>
            <w:r>
              <w:rPr>
                <w:sz w:val="24"/>
              </w:rPr>
              <w:t xml:space="preserve">is </w:t>
            </w:r>
            <w:r>
              <w:rPr>
                <w:spacing w:val="-4"/>
                <w:sz w:val="24"/>
              </w:rPr>
              <w:t xml:space="preserve">being recorded </w:t>
            </w:r>
            <w:r>
              <w:rPr>
                <w:sz w:val="24"/>
              </w:rPr>
              <w:t xml:space="preserve">by </w:t>
            </w:r>
            <w:r>
              <w:rPr>
                <w:spacing w:val="-3"/>
                <w:sz w:val="24"/>
              </w:rPr>
              <w:t xml:space="preserve">the </w:t>
            </w:r>
            <w:r>
              <w:rPr>
                <w:spacing w:val="-4"/>
                <w:sz w:val="24"/>
              </w:rPr>
              <w:t xml:space="preserve">Documentation </w:t>
            </w:r>
            <w:r>
              <w:rPr>
                <w:spacing w:val="-5"/>
                <w:sz w:val="24"/>
              </w:rPr>
              <w:t xml:space="preserve">Officer/ </w:t>
            </w:r>
            <w:r>
              <w:rPr>
                <w:spacing w:val="-4"/>
                <w:sz w:val="24"/>
              </w:rPr>
              <w:t xml:space="preserve">Registrar </w:t>
            </w:r>
            <w:r>
              <w:rPr>
                <w:spacing w:val="-3"/>
                <w:sz w:val="24"/>
              </w:rPr>
              <w:t xml:space="preserve">and that the </w:t>
            </w:r>
            <w:r>
              <w:rPr>
                <w:spacing w:val="-4"/>
                <w:sz w:val="24"/>
              </w:rPr>
              <w:t xml:space="preserve">areas collections </w:t>
            </w:r>
            <w:r>
              <w:rPr>
                <w:spacing w:val="-3"/>
                <w:sz w:val="24"/>
              </w:rPr>
              <w:t xml:space="preserve">are </w:t>
            </w:r>
            <w:r>
              <w:rPr>
                <w:spacing w:val="-4"/>
                <w:sz w:val="24"/>
              </w:rPr>
              <w:t xml:space="preserve">taken </w:t>
            </w:r>
            <w:r>
              <w:rPr>
                <w:sz w:val="24"/>
              </w:rPr>
              <w:t xml:space="preserve">to </w:t>
            </w:r>
            <w:r>
              <w:rPr>
                <w:spacing w:val="-3"/>
                <w:sz w:val="24"/>
              </w:rPr>
              <w:t xml:space="preserve">are </w:t>
            </w:r>
            <w:r>
              <w:rPr>
                <w:spacing w:val="-4"/>
                <w:sz w:val="24"/>
              </w:rPr>
              <w:t>secure</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59" w:line="225" w:lineRule="auto"/>
              <w:ind w:left="59" w:right="244"/>
              <w:rPr>
                <w:sz w:val="24"/>
              </w:rPr>
            </w:pPr>
            <w:r>
              <w:rPr>
                <w:spacing w:val="-10"/>
                <w:sz w:val="24"/>
              </w:rPr>
              <w:t xml:space="preserve">Take </w:t>
            </w:r>
            <w:r>
              <w:rPr>
                <w:spacing w:val="-4"/>
                <w:sz w:val="24"/>
              </w:rPr>
              <w:t xml:space="preserve">actions necessary </w:t>
            </w:r>
            <w:r>
              <w:rPr>
                <w:sz w:val="24"/>
              </w:rPr>
              <w:t xml:space="preserve">to </w:t>
            </w:r>
            <w:r>
              <w:rPr>
                <w:spacing w:val="-4"/>
                <w:sz w:val="24"/>
              </w:rPr>
              <w:t xml:space="preserve">provide temporary lighting, </w:t>
            </w:r>
            <w:r>
              <w:rPr>
                <w:spacing w:val="-6"/>
                <w:sz w:val="24"/>
              </w:rPr>
              <w:t xml:space="preserve">power, </w:t>
            </w:r>
            <w:r>
              <w:rPr>
                <w:spacing w:val="-4"/>
                <w:sz w:val="24"/>
              </w:rPr>
              <w:t xml:space="preserve">boarding, temporary security measures, </w:t>
            </w:r>
            <w:r>
              <w:rPr>
                <w:spacing w:val="-3"/>
                <w:sz w:val="24"/>
              </w:rPr>
              <w:t xml:space="preserve">and </w:t>
            </w:r>
            <w:r>
              <w:rPr>
                <w:spacing w:val="-4"/>
                <w:sz w:val="24"/>
              </w:rPr>
              <w:t xml:space="preserve">electric fans, dehumidifiers </w:t>
            </w:r>
            <w:r>
              <w:rPr>
                <w:sz w:val="24"/>
              </w:rPr>
              <w:t xml:space="preserve">in </w:t>
            </w:r>
            <w:r>
              <w:rPr>
                <w:spacing w:val="-3"/>
                <w:sz w:val="24"/>
              </w:rPr>
              <w:t xml:space="preserve">the </w:t>
            </w:r>
            <w:r>
              <w:rPr>
                <w:spacing w:val="-4"/>
                <w:sz w:val="24"/>
              </w:rPr>
              <w:t xml:space="preserve">Recovery Area, </w:t>
            </w:r>
            <w:r>
              <w:rPr>
                <w:sz w:val="24"/>
              </w:rPr>
              <w:t xml:space="preserve">if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908"/>
        </w:trPr>
        <w:tc>
          <w:tcPr>
            <w:tcW w:w="9339" w:type="dxa"/>
            <w:tcBorders>
              <w:left w:val="nil"/>
              <w:bottom w:val="nil"/>
            </w:tcBorders>
          </w:tcPr>
          <w:p w:rsidR="00AB286D" w:rsidRDefault="00CA61AC">
            <w:pPr>
              <w:pStyle w:val="TableParagraph"/>
              <w:spacing w:before="46" w:line="225" w:lineRule="auto"/>
              <w:ind w:left="59" w:right="244"/>
              <w:rPr>
                <w:sz w:val="24"/>
              </w:rPr>
            </w:pPr>
            <w:r>
              <w:rPr>
                <w:spacing w:val="-6"/>
                <w:sz w:val="24"/>
              </w:rPr>
              <w:t xml:space="preserve">Ultimately, </w:t>
            </w:r>
            <w:r>
              <w:rPr>
                <w:spacing w:val="-4"/>
                <w:sz w:val="24"/>
              </w:rPr>
              <w:t xml:space="preserve">after initial phases ensure damage </w:t>
            </w:r>
            <w:r>
              <w:rPr>
                <w:sz w:val="24"/>
              </w:rPr>
              <w:t xml:space="preserve">to </w:t>
            </w:r>
            <w:r>
              <w:rPr>
                <w:spacing w:val="-4"/>
                <w:sz w:val="24"/>
              </w:rPr>
              <w:t xml:space="preserve">building </w:t>
            </w:r>
            <w:r>
              <w:rPr>
                <w:spacing w:val="-3"/>
                <w:sz w:val="24"/>
              </w:rPr>
              <w:t xml:space="preserve">and </w:t>
            </w:r>
            <w:r>
              <w:rPr>
                <w:spacing w:val="-4"/>
                <w:sz w:val="24"/>
              </w:rPr>
              <w:t xml:space="preserve">services </w:t>
            </w:r>
            <w:r>
              <w:rPr>
                <w:sz w:val="24"/>
              </w:rPr>
              <w:t xml:space="preserve">is </w:t>
            </w:r>
            <w:r>
              <w:rPr>
                <w:spacing w:val="-4"/>
                <w:sz w:val="24"/>
              </w:rPr>
              <w:t xml:space="preserve">repaired and </w:t>
            </w:r>
            <w:r>
              <w:rPr>
                <w:spacing w:val="-3"/>
                <w:sz w:val="24"/>
              </w:rPr>
              <w:t xml:space="preserve">risk </w:t>
            </w:r>
            <w:r>
              <w:rPr>
                <w:spacing w:val="-4"/>
                <w:sz w:val="24"/>
              </w:rPr>
              <w:t xml:space="preserve">assessment </w:t>
            </w:r>
            <w:r>
              <w:rPr>
                <w:spacing w:val="-3"/>
                <w:sz w:val="24"/>
              </w:rPr>
              <w:t xml:space="preserve">for the </w:t>
            </w:r>
            <w:r>
              <w:rPr>
                <w:spacing w:val="-4"/>
                <w:sz w:val="24"/>
              </w:rPr>
              <w:t xml:space="preserve">building reviewed </w:t>
            </w:r>
            <w:r>
              <w:rPr>
                <w:spacing w:val="-3"/>
                <w:sz w:val="24"/>
              </w:rPr>
              <w:t xml:space="preserve">and </w:t>
            </w:r>
            <w:r>
              <w:rPr>
                <w:spacing w:val="-4"/>
                <w:sz w:val="24"/>
              </w:rPr>
              <w:t>necessary improvements made</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8"/>
        </w:rPr>
      </w:pPr>
    </w:p>
    <w:p w:rsidR="00AB286D" w:rsidRDefault="00CA61AC">
      <w:pPr>
        <w:pStyle w:val="Heading2"/>
        <w:spacing w:before="92"/>
        <w:ind w:right="166"/>
        <w:jc w:val="right"/>
      </w:pPr>
      <w:r>
        <w:rPr>
          <w:color w:val="FFFFFF"/>
        </w:rPr>
        <w:t>25</w:t>
      </w:r>
    </w:p>
    <w:p w:rsidR="00AB286D" w:rsidRDefault="00AB286D">
      <w:pPr>
        <w:jc w:val="right"/>
        <w:sectPr w:rsidR="00AB286D">
          <w:pgSz w:w="11910" w:h="16840"/>
          <w:pgMar w:top="480" w:right="520" w:bottom="0" w:left="520" w:header="720" w:footer="720" w:gutter="0"/>
          <w:cols w:space="720"/>
        </w:sectPr>
      </w:pPr>
    </w:p>
    <w:p w:rsidR="00AB286D" w:rsidRDefault="00CA61AC">
      <w:pPr>
        <w:pStyle w:val="BodyText"/>
        <w:rPr>
          <w:b/>
          <w:sz w:val="20"/>
        </w:rPr>
      </w:pPr>
      <w:r>
        <w:lastRenderedPageBreak/>
        <w:pict>
          <v:shape id="_x0000_s1661" style="position:absolute;margin-left:0;margin-top:0;width:595.3pt;height:645.9pt;z-index:-266202112;mso-position-horizontal-relative:page;mso-position-vertical-relative:page" coordsize="11906,12918" path="m11905,l9577,,,4873r,8045l11905,7415,11905,xe" fillcolor="#b5383b" stroked="f">
            <v:fill opacity="7863f"/>
            <v:path arrowok="t"/>
            <w10:wrap anchorx="page" anchory="page"/>
          </v:shape>
        </w:pict>
      </w:r>
      <w:r>
        <w:pict>
          <v:group id="_x0000_s1658" style="position:absolute;margin-left:0;margin-top:807pt;width:595.3pt;height:34.9pt;z-index:251796480;mso-position-horizontal-relative:page;mso-position-vertical-relative:page" coordorigin=",16140" coordsize="11906,698">
            <v:rect id="_x0000_s1660" style="position:absolute;top:16139;width:11906;height:698" fillcolor="#b5383b" stroked="f"/>
            <v:shape id="_x0000_s1659" type="#_x0000_t202" style="position:absolute;left:10949;top:16327;width:287;height:269" filled="f" stroked="f">
              <v:textbox inset="0,0,0,0">
                <w:txbxContent>
                  <w:p w:rsidR="00CA61AC" w:rsidRDefault="00CA61AC">
                    <w:pPr>
                      <w:spacing w:line="268" w:lineRule="exact"/>
                      <w:rPr>
                        <w:b/>
                        <w:sz w:val="24"/>
                      </w:rPr>
                    </w:pPr>
                    <w:r>
                      <w:rPr>
                        <w:b/>
                        <w:color w:val="FFFFFF"/>
                        <w:sz w:val="24"/>
                      </w:rPr>
                      <w:t>26</w:t>
                    </w:r>
                  </w:p>
                </w:txbxContent>
              </v:textbox>
            </v:shape>
            <w10:wrap anchorx="page" anchory="page"/>
          </v:group>
        </w:pict>
      </w:r>
    </w:p>
    <w:p w:rsidR="00AB286D" w:rsidRDefault="00AB286D">
      <w:pPr>
        <w:pStyle w:val="BodyText"/>
        <w:rPr>
          <w:b/>
          <w:sz w:val="20"/>
        </w:rPr>
      </w:pPr>
    </w:p>
    <w:p w:rsidR="00AB286D" w:rsidRDefault="00AB286D">
      <w:pPr>
        <w:pStyle w:val="BodyText"/>
        <w:spacing w:before="2"/>
        <w:rPr>
          <w:b/>
          <w:sz w:val="19"/>
        </w:rPr>
      </w:pPr>
    </w:p>
    <w:p w:rsidR="00AB286D" w:rsidRDefault="00CA61AC">
      <w:pPr>
        <w:spacing w:before="92"/>
        <w:ind w:left="294"/>
        <w:rPr>
          <w:b/>
          <w:sz w:val="24"/>
        </w:rPr>
      </w:pPr>
      <w:r>
        <w:rPr>
          <w:b/>
          <w:color w:val="B5383B"/>
          <w:sz w:val="24"/>
        </w:rPr>
        <w:t>WELFARE AND SAFETY OFFICER</w:t>
      </w:r>
    </w:p>
    <w:p w:rsidR="00AB286D" w:rsidRDefault="00AB286D">
      <w:pPr>
        <w:pStyle w:val="BodyText"/>
        <w:spacing w:before="10"/>
        <w:rPr>
          <w:b/>
          <w:sz w:val="16"/>
        </w:rPr>
      </w:pPr>
    </w:p>
    <w:p w:rsidR="00AB286D" w:rsidRDefault="00CA61AC">
      <w:pPr>
        <w:pStyle w:val="BodyText"/>
        <w:spacing w:before="93" w:line="249" w:lineRule="auto"/>
        <w:ind w:left="263"/>
      </w:pPr>
      <w:r>
        <w:t>Ensure that risks have been assessed, safe procedures are followed, welfare is provided and monitor the welfare and safety of those responding.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12"/>
        </w:rPr>
      </w:pPr>
    </w:p>
    <w:tbl>
      <w:tblPr>
        <w:tblW w:w="0" w:type="auto"/>
        <w:tblInd w:w="216"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7.png"/>
                          <pic:cNvPicPr/>
                        </pic:nvPicPr>
                        <pic:blipFill>
                          <a:blip r:embed="rId86" cstate="print"/>
                          <a:stretch>
                            <a:fillRect/>
                          </a:stretch>
                        </pic:blipFill>
                        <pic:spPr>
                          <a:xfrm>
                            <a:off x="0" y="0"/>
                            <a:ext cx="194404" cy="180975"/>
                          </a:xfrm>
                          <a:prstGeom prst="rect">
                            <a:avLst/>
                          </a:prstGeom>
                        </pic:spPr>
                      </pic:pic>
                    </a:graphicData>
                  </a:graphic>
                </wp:inline>
              </w:drawing>
            </w:r>
          </w:p>
        </w:tc>
      </w:tr>
      <w:tr w:rsidR="00AB286D">
        <w:trPr>
          <w:trHeight w:val="1733"/>
        </w:trPr>
        <w:tc>
          <w:tcPr>
            <w:tcW w:w="9339" w:type="dxa"/>
            <w:tcBorders>
              <w:left w:val="nil"/>
            </w:tcBorders>
          </w:tcPr>
          <w:p w:rsidR="00AB286D" w:rsidRDefault="00CA61AC">
            <w:pPr>
              <w:pStyle w:val="TableParagraph"/>
              <w:spacing w:before="91"/>
              <w:ind w:left="59"/>
              <w:rPr>
                <w:sz w:val="24"/>
              </w:rPr>
            </w:pPr>
            <w:r>
              <w:rPr>
                <w:sz w:val="24"/>
              </w:rPr>
              <w:t>Obtain a briefing from the Incident Coordinator:</w:t>
            </w:r>
          </w:p>
          <w:p w:rsidR="00AB286D" w:rsidRDefault="00CA61AC">
            <w:pPr>
              <w:pStyle w:val="TableParagraph"/>
              <w:numPr>
                <w:ilvl w:val="0"/>
                <w:numId w:val="27"/>
              </w:numPr>
              <w:tabs>
                <w:tab w:val="left" w:pos="1499"/>
                <w:tab w:val="left" w:pos="1500"/>
              </w:tabs>
              <w:spacing w:before="104"/>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7"/>
              </w:numPr>
              <w:tabs>
                <w:tab w:val="left" w:pos="1499"/>
                <w:tab w:val="left" w:pos="1500"/>
              </w:tabs>
              <w:spacing w:before="117" w:line="225" w:lineRule="auto"/>
              <w:ind w:right="398"/>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and potential hazards associated </w:t>
            </w:r>
            <w:r>
              <w:rPr>
                <w:spacing w:val="-3"/>
                <w:sz w:val="24"/>
              </w:rPr>
              <w:t xml:space="preserve">with the </w:t>
            </w:r>
            <w:r>
              <w:rPr>
                <w:spacing w:val="-4"/>
                <w:sz w:val="24"/>
              </w:rPr>
              <w:t xml:space="preserve">collection, restricted areas, </w:t>
            </w:r>
            <w:r>
              <w:rPr>
                <w:spacing w:val="-3"/>
                <w:sz w:val="24"/>
              </w:rPr>
              <w:t>and</w:t>
            </w:r>
            <w:r>
              <w:rPr>
                <w:spacing w:val="-17"/>
                <w:sz w:val="24"/>
              </w:rPr>
              <w:t xml:space="preserve"> </w:t>
            </w:r>
            <w:r>
              <w:rPr>
                <w:spacing w:val="-4"/>
                <w:sz w:val="24"/>
              </w:rPr>
              <w:t xml:space="preserve">the </w:t>
            </w:r>
            <w:r>
              <w:rPr>
                <w:spacing w:val="-3"/>
                <w:sz w:val="24"/>
              </w:rPr>
              <w:t xml:space="preserve">need </w:t>
            </w:r>
            <w:r>
              <w:rPr>
                <w:sz w:val="24"/>
              </w:rPr>
              <w:t xml:space="preserve">to </w:t>
            </w:r>
            <w:r>
              <w:rPr>
                <w:spacing w:val="-3"/>
                <w:sz w:val="24"/>
              </w:rPr>
              <w:t xml:space="preserve">take </w:t>
            </w:r>
            <w:r>
              <w:rPr>
                <w:spacing w:val="-4"/>
                <w:sz w:val="24"/>
              </w:rPr>
              <w:t>regular</w:t>
            </w:r>
            <w:r>
              <w:rPr>
                <w:spacing w:val="-26"/>
                <w:sz w:val="24"/>
              </w:rPr>
              <w:t xml:space="preserve"> </w:t>
            </w:r>
            <w:r>
              <w:rPr>
                <w:spacing w:val="-4"/>
                <w:sz w:val="24"/>
              </w:rPr>
              <w:t>breaks</w:t>
            </w:r>
          </w:p>
        </w:tc>
        <w:tc>
          <w:tcPr>
            <w:tcW w:w="840" w:type="dxa"/>
            <w:tcBorders>
              <w:right w:val="nil"/>
            </w:tcBorders>
          </w:tcPr>
          <w:p w:rsidR="00AB286D" w:rsidRDefault="00AB286D">
            <w:pPr>
              <w:pStyle w:val="TableParagraph"/>
              <w:rPr>
                <w:rFonts w:ascii="Times New Roman"/>
                <w:sz w:val="24"/>
              </w:rPr>
            </w:pPr>
          </w:p>
        </w:tc>
      </w:tr>
      <w:tr w:rsidR="00AB286D">
        <w:trPr>
          <w:trHeight w:val="346"/>
        </w:trPr>
        <w:tc>
          <w:tcPr>
            <w:tcW w:w="9339" w:type="dxa"/>
            <w:tcBorders>
              <w:left w:val="nil"/>
            </w:tcBorders>
          </w:tcPr>
          <w:p w:rsidR="00AB286D" w:rsidRDefault="00CA61AC">
            <w:pPr>
              <w:pStyle w:val="TableParagraph"/>
              <w:numPr>
                <w:ilvl w:val="0"/>
                <w:numId w:val="26"/>
              </w:numPr>
              <w:tabs>
                <w:tab w:val="left" w:pos="1498"/>
                <w:tab w:val="left" w:pos="1500"/>
              </w:tabs>
              <w:spacing w:before="7"/>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treatment </w:t>
            </w:r>
            <w:r>
              <w:rPr>
                <w:spacing w:val="-3"/>
                <w:sz w:val="24"/>
              </w:rPr>
              <w:t xml:space="preserve">and </w:t>
            </w:r>
            <w:r>
              <w:rPr>
                <w:spacing w:val="-4"/>
                <w:sz w:val="24"/>
              </w:rPr>
              <w:t xml:space="preserve">storage </w:t>
            </w:r>
            <w:r>
              <w:rPr>
                <w:sz w:val="24"/>
              </w:rPr>
              <w:t>of</w:t>
            </w:r>
            <w:r>
              <w:rPr>
                <w:spacing w:val="-44"/>
                <w:sz w:val="24"/>
              </w:rPr>
              <w:t xml:space="preserve"> </w:t>
            </w:r>
            <w:r>
              <w:rPr>
                <w:spacing w:val="-4"/>
                <w:sz w:val="24"/>
              </w:rPr>
              <w:t>material</w:t>
            </w:r>
          </w:p>
        </w:tc>
        <w:tc>
          <w:tcPr>
            <w:tcW w:w="840" w:type="dxa"/>
            <w:tcBorders>
              <w:right w:val="nil"/>
            </w:tcBorders>
          </w:tcPr>
          <w:p w:rsidR="00AB286D" w:rsidRDefault="00AB286D">
            <w:pPr>
              <w:pStyle w:val="TableParagraph"/>
              <w:rPr>
                <w:rFonts w:ascii="Times New Roman"/>
                <w:sz w:val="24"/>
              </w:rPr>
            </w:pPr>
          </w:p>
        </w:tc>
      </w:tr>
      <w:tr w:rsidR="00AB286D">
        <w:trPr>
          <w:trHeight w:val="346"/>
        </w:trPr>
        <w:tc>
          <w:tcPr>
            <w:tcW w:w="9339" w:type="dxa"/>
            <w:tcBorders>
              <w:left w:val="nil"/>
            </w:tcBorders>
          </w:tcPr>
          <w:p w:rsidR="00AB286D" w:rsidRDefault="00CA61AC">
            <w:pPr>
              <w:pStyle w:val="TableParagraph"/>
              <w:spacing w:before="31"/>
              <w:ind w:left="59"/>
              <w:rPr>
                <w:sz w:val="24"/>
              </w:rPr>
            </w:pPr>
            <w:r>
              <w:rPr>
                <w:sz w:val="24"/>
              </w:rPr>
              <w:t>Set up the Rest Area for staff welfare, with access to food and water</w:t>
            </w:r>
          </w:p>
        </w:tc>
        <w:tc>
          <w:tcPr>
            <w:tcW w:w="840" w:type="dxa"/>
            <w:tcBorders>
              <w:right w:val="nil"/>
            </w:tcBorders>
          </w:tcPr>
          <w:p w:rsidR="00AB286D" w:rsidRDefault="00AB286D">
            <w:pPr>
              <w:pStyle w:val="TableParagraph"/>
              <w:rPr>
                <w:rFonts w:ascii="Times New Roman"/>
                <w:sz w:val="24"/>
              </w:rPr>
            </w:pPr>
          </w:p>
        </w:tc>
      </w:tr>
      <w:tr w:rsidR="00AB286D">
        <w:trPr>
          <w:trHeight w:val="653"/>
        </w:trPr>
        <w:tc>
          <w:tcPr>
            <w:tcW w:w="9339" w:type="dxa"/>
            <w:tcBorders>
              <w:left w:val="nil"/>
            </w:tcBorders>
          </w:tcPr>
          <w:p w:rsidR="00AB286D" w:rsidRDefault="00CA61AC">
            <w:pPr>
              <w:pStyle w:val="TableParagraph"/>
              <w:spacing w:before="69" w:line="225" w:lineRule="auto"/>
              <w:ind w:left="59" w:right="1873"/>
              <w:rPr>
                <w:sz w:val="24"/>
              </w:rPr>
            </w:pPr>
            <w:r>
              <w:rPr>
                <w:spacing w:val="-4"/>
                <w:sz w:val="24"/>
              </w:rPr>
              <w:t xml:space="preserve">Ensure </w:t>
            </w:r>
            <w:r>
              <w:rPr>
                <w:spacing w:val="-3"/>
                <w:sz w:val="24"/>
              </w:rPr>
              <w:t xml:space="preserve">that </w:t>
            </w:r>
            <w:r>
              <w:rPr>
                <w:sz w:val="24"/>
              </w:rPr>
              <w:t xml:space="preserve">a </w:t>
            </w:r>
            <w:r>
              <w:rPr>
                <w:spacing w:val="-3"/>
                <w:sz w:val="24"/>
              </w:rPr>
              <w:t xml:space="preserve">risk </w:t>
            </w:r>
            <w:r>
              <w:rPr>
                <w:spacing w:val="-4"/>
                <w:sz w:val="24"/>
              </w:rPr>
              <w:t xml:space="preserve">assessment </w:t>
            </w:r>
            <w:r>
              <w:rPr>
                <w:spacing w:val="-3"/>
                <w:sz w:val="24"/>
              </w:rPr>
              <w:t xml:space="preserve">has been </w:t>
            </w:r>
            <w:r>
              <w:rPr>
                <w:spacing w:val="-4"/>
                <w:sz w:val="24"/>
              </w:rPr>
              <w:t xml:space="preserve">completed </w:t>
            </w:r>
            <w:r>
              <w:rPr>
                <w:spacing w:val="-3"/>
                <w:sz w:val="24"/>
              </w:rPr>
              <w:t xml:space="preserve">for </w:t>
            </w:r>
            <w:r>
              <w:rPr>
                <w:spacing w:val="-4"/>
                <w:sz w:val="24"/>
              </w:rPr>
              <w:t xml:space="preserve">response [Incident Coordinator's responsibility </w:t>
            </w:r>
            <w:r>
              <w:rPr>
                <w:sz w:val="24"/>
              </w:rPr>
              <w:t xml:space="preserve">- </w:t>
            </w:r>
            <w:r>
              <w:rPr>
                <w:spacing w:val="-3"/>
                <w:sz w:val="24"/>
              </w:rPr>
              <w:t xml:space="preserve">may </w:t>
            </w:r>
            <w:r>
              <w:rPr>
                <w:spacing w:val="-4"/>
                <w:sz w:val="24"/>
              </w:rPr>
              <w:t>delegate.]</w:t>
            </w:r>
          </w:p>
        </w:tc>
        <w:tc>
          <w:tcPr>
            <w:tcW w:w="840" w:type="dxa"/>
            <w:tcBorders>
              <w:right w:val="nil"/>
            </w:tcBorders>
          </w:tcPr>
          <w:p w:rsidR="00AB286D" w:rsidRDefault="00AB286D">
            <w:pPr>
              <w:pStyle w:val="TableParagraph"/>
              <w:rPr>
                <w:rFonts w:ascii="Times New Roman"/>
                <w:sz w:val="24"/>
              </w:rPr>
            </w:pPr>
          </w:p>
        </w:tc>
      </w:tr>
      <w:tr w:rsidR="00AB286D">
        <w:trPr>
          <w:trHeight w:val="342"/>
        </w:trPr>
        <w:tc>
          <w:tcPr>
            <w:tcW w:w="9339" w:type="dxa"/>
            <w:tcBorders>
              <w:left w:val="nil"/>
            </w:tcBorders>
          </w:tcPr>
          <w:p w:rsidR="00AB286D" w:rsidRDefault="00CA61AC">
            <w:pPr>
              <w:pStyle w:val="TableParagraph"/>
              <w:spacing w:before="32"/>
              <w:ind w:left="59"/>
              <w:rPr>
                <w:sz w:val="24"/>
              </w:rPr>
            </w:pPr>
            <w:r>
              <w:rPr>
                <w:sz w:val="24"/>
              </w:rPr>
              <w:t>Record names of First Aiders</w:t>
            </w:r>
          </w:p>
        </w:tc>
        <w:tc>
          <w:tcPr>
            <w:tcW w:w="840" w:type="dxa"/>
            <w:tcBorders>
              <w:right w:val="nil"/>
            </w:tcBorders>
          </w:tcPr>
          <w:p w:rsidR="00AB286D" w:rsidRDefault="00AB286D">
            <w:pPr>
              <w:pStyle w:val="TableParagraph"/>
              <w:rPr>
                <w:rFonts w:ascii="Times New Roman"/>
                <w:sz w:val="24"/>
              </w:rPr>
            </w:pPr>
          </w:p>
        </w:tc>
      </w:tr>
      <w:tr w:rsidR="00AB286D">
        <w:trPr>
          <w:trHeight w:val="1160"/>
        </w:trPr>
        <w:tc>
          <w:tcPr>
            <w:tcW w:w="9339" w:type="dxa"/>
            <w:tcBorders>
              <w:left w:val="nil"/>
            </w:tcBorders>
          </w:tcPr>
          <w:p w:rsidR="00AB286D" w:rsidRDefault="00CA61AC">
            <w:pPr>
              <w:pStyle w:val="TableParagraph"/>
              <w:spacing w:before="72" w:line="225" w:lineRule="auto"/>
              <w:ind w:left="59" w:right="175"/>
              <w:rPr>
                <w:sz w:val="24"/>
              </w:rPr>
            </w:pPr>
            <w:r>
              <w:rPr>
                <w:sz w:val="24"/>
              </w:rPr>
              <w:t xml:space="preserve">If </w:t>
            </w:r>
            <w:r>
              <w:rPr>
                <w:spacing w:val="-4"/>
                <w:sz w:val="24"/>
              </w:rPr>
              <w:t xml:space="preserve">permission </w:t>
            </w:r>
            <w:r>
              <w:rPr>
                <w:sz w:val="24"/>
              </w:rPr>
              <w:t xml:space="preserve">is </w:t>
            </w:r>
            <w:r>
              <w:rPr>
                <w:spacing w:val="-4"/>
                <w:sz w:val="24"/>
              </w:rPr>
              <w:t xml:space="preserve">given </w:t>
            </w:r>
            <w:r>
              <w:rPr>
                <w:sz w:val="24"/>
              </w:rPr>
              <w:t xml:space="preserve">by </w:t>
            </w:r>
            <w:r>
              <w:rPr>
                <w:spacing w:val="-3"/>
                <w:sz w:val="24"/>
              </w:rPr>
              <w:t xml:space="preserve">the SFRS for </w:t>
            </w:r>
            <w:r>
              <w:rPr>
                <w:spacing w:val="-5"/>
                <w:sz w:val="24"/>
              </w:rPr>
              <w:t xml:space="preserve">staff </w:t>
            </w:r>
            <w:r>
              <w:rPr>
                <w:sz w:val="24"/>
              </w:rPr>
              <w:t xml:space="preserve">to go </w:t>
            </w:r>
            <w:r>
              <w:rPr>
                <w:spacing w:val="-3"/>
                <w:sz w:val="24"/>
              </w:rPr>
              <w:t xml:space="preserve">into the </w:t>
            </w:r>
            <w:r>
              <w:rPr>
                <w:spacing w:val="-4"/>
                <w:sz w:val="24"/>
              </w:rPr>
              <w:t xml:space="preserve">inner cordon </w:t>
            </w:r>
            <w:r>
              <w:rPr>
                <w:sz w:val="24"/>
              </w:rPr>
              <w:t xml:space="preserve">to </w:t>
            </w:r>
            <w:r>
              <w:rPr>
                <w:spacing w:val="-4"/>
                <w:sz w:val="24"/>
              </w:rPr>
              <w:t xml:space="preserve">salvage ensure </w:t>
            </w:r>
            <w:r>
              <w:rPr>
                <w:spacing w:val="-3"/>
                <w:sz w:val="24"/>
              </w:rPr>
              <w:t xml:space="preserve">that </w:t>
            </w:r>
            <w:r>
              <w:rPr>
                <w:sz w:val="24"/>
              </w:rPr>
              <w:t xml:space="preserve">an </w:t>
            </w:r>
            <w:r>
              <w:rPr>
                <w:spacing w:val="-4"/>
                <w:sz w:val="24"/>
              </w:rPr>
              <w:t xml:space="preserve">Entry/Exit board </w:t>
            </w:r>
            <w:r>
              <w:rPr>
                <w:spacing w:val="-3"/>
                <w:sz w:val="24"/>
              </w:rPr>
              <w:t xml:space="preserve">has been set up, </w:t>
            </w:r>
            <w:r>
              <w:rPr>
                <w:sz w:val="24"/>
              </w:rPr>
              <w:t xml:space="preserve">at </w:t>
            </w:r>
            <w:r>
              <w:rPr>
                <w:spacing w:val="-3"/>
                <w:sz w:val="24"/>
              </w:rPr>
              <w:t xml:space="preserve">the </w:t>
            </w:r>
            <w:r>
              <w:rPr>
                <w:spacing w:val="-4"/>
                <w:sz w:val="24"/>
              </w:rPr>
              <w:t xml:space="preserve">cordon, </w:t>
            </w:r>
            <w:r>
              <w:rPr>
                <w:spacing w:val="-3"/>
                <w:sz w:val="24"/>
              </w:rPr>
              <w:t xml:space="preserve">and </w:t>
            </w:r>
            <w:r>
              <w:rPr>
                <w:spacing w:val="-4"/>
                <w:sz w:val="24"/>
              </w:rPr>
              <w:t xml:space="preserve">names </w:t>
            </w:r>
            <w:r>
              <w:rPr>
                <w:sz w:val="24"/>
              </w:rPr>
              <w:t xml:space="preserve">of </w:t>
            </w:r>
            <w:r>
              <w:rPr>
                <w:spacing w:val="-4"/>
                <w:sz w:val="24"/>
              </w:rPr>
              <w:t xml:space="preserve">those entering/ leaving </w:t>
            </w:r>
            <w:r>
              <w:rPr>
                <w:spacing w:val="-3"/>
                <w:sz w:val="24"/>
              </w:rPr>
              <w:t xml:space="preserve">are </w:t>
            </w:r>
            <w:r>
              <w:rPr>
                <w:spacing w:val="-4"/>
                <w:sz w:val="24"/>
              </w:rPr>
              <w:t xml:space="preserve">logged. Ensure </w:t>
            </w:r>
            <w:r>
              <w:rPr>
                <w:spacing w:val="-3"/>
                <w:sz w:val="24"/>
              </w:rPr>
              <w:t xml:space="preserve">that that </w:t>
            </w:r>
            <w:r>
              <w:rPr>
                <w:spacing w:val="-4"/>
                <w:sz w:val="24"/>
              </w:rPr>
              <w:t xml:space="preserve">those carrying </w:t>
            </w:r>
            <w:r>
              <w:rPr>
                <w:spacing w:val="-3"/>
                <w:sz w:val="24"/>
              </w:rPr>
              <w:t xml:space="preserve">out </w:t>
            </w:r>
            <w:r>
              <w:rPr>
                <w:spacing w:val="-4"/>
                <w:sz w:val="24"/>
              </w:rPr>
              <w:t xml:space="preserve">salvage </w:t>
            </w:r>
            <w:r>
              <w:rPr>
                <w:spacing w:val="-3"/>
                <w:sz w:val="24"/>
              </w:rPr>
              <w:t xml:space="preserve">are </w:t>
            </w:r>
            <w:r>
              <w:rPr>
                <w:spacing w:val="-4"/>
                <w:sz w:val="24"/>
              </w:rPr>
              <w:t xml:space="preserve">working </w:t>
            </w:r>
            <w:r>
              <w:rPr>
                <w:sz w:val="24"/>
              </w:rPr>
              <w:t xml:space="preserve">in at </w:t>
            </w:r>
            <w:r>
              <w:rPr>
                <w:spacing w:val="-4"/>
                <w:sz w:val="24"/>
              </w:rPr>
              <w:t>least pairs.</w:t>
            </w:r>
          </w:p>
        </w:tc>
        <w:tc>
          <w:tcPr>
            <w:tcW w:w="840" w:type="dxa"/>
            <w:tcBorders>
              <w:right w:val="nil"/>
            </w:tcBorders>
          </w:tcPr>
          <w:p w:rsidR="00AB286D" w:rsidRDefault="00AB286D">
            <w:pPr>
              <w:pStyle w:val="TableParagraph"/>
              <w:rPr>
                <w:rFonts w:ascii="Times New Roman"/>
                <w:sz w:val="24"/>
              </w:rPr>
            </w:pPr>
          </w:p>
        </w:tc>
      </w:tr>
      <w:tr w:rsidR="00AB286D">
        <w:trPr>
          <w:trHeight w:val="644"/>
        </w:trPr>
        <w:tc>
          <w:tcPr>
            <w:tcW w:w="9339" w:type="dxa"/>
            <w:tcBorders>
              <w:left w:val="nil"/>
            </w:tcBorders>
          </w:tcPr>
          <w:p w:rsidR="00AB286D" w:rsidRDefault="00CA61AC">
            <w:pPr>
              <w:pStyle w:val="TableParagraph"/>
              <w:spacing w:before="61" w:line="225" w:lineRule="auto"/>
              <w:ind w:left="59" w:right="835"/>
              <w:rPr>
                <w:sz w:val="24"/>
              </w:rPr>
            </w:pPr>
            <w:r>
              <w:rPr>
                <w:spacing w:val="-4"/>
                <w:sz w:val="24"/>
              </w:rPr>
              <w:t xml:space="preserve">Monitor </w:t>
            </w:r>
            <w:r>
              <w:rPr>
                <w:spacing w:val="-5"/>
                <w:sz w:val="24"/>
              </w:rPr>
              <w:t xml:space="preserve">staff </w:t>
            </w:r>
            <w:r>
              <w:rPr>
                <w:spacing w:val="-4"/>
                <w:sz w:val="24"/>
              </w:rPr>
              <w:t xml:space="preserve">responding </w:t>
            </w:r>
            <w:r>
              <w:rPr>
                <w:spacing w:val="-3"/>
                <w:sz w:val="24"/>
              </w:rPr>
              <w:t xml:space="preserve">for </w:t>
            </w:r>
            <w:r>
              <w:rPr>
                <w:spacing w:val="-4"/>
                <w:sz w:val="24"/>
              </w:rPr>
              <w:t xml:space="preserve">appropriate </w:t>
            </w:r>
            <w:r>
              <w:rPr>
                <w:spacing w:val="-3"/>
                <w:sz w:val="24"/>
              </w:rPr>
              <w:t xml:space="preserve">PPE </w:t>
            </w:r>
            <w:r>
              <w:rPr>
                <w:spacing w:val="-4"/>
                <w:sz w:val="24"/>
              </w:rPr>
              <w:t>(Personal Protective Equipment) and correct handling procedures</w:t>
            </w:r>
          </w:p>
        </w:tc>
        <w:tc>
          <w:tcPr>
            <w:tcW w:w="840" w:type="dxa"/>
            <w:tcBorders>
              <w:right w:val="nil"/>
            </w:tcBorders>
          </w:tcPr>
          <w:p w:rsidR="00AB286D" w:rsidRDefault="00AB286D">
            <w:pPr>
              <w:pStyle w:val="TableParagraph"/>
              <w:rPr>
                <w:rFonts w:ascii="Times New Roman"/>
                <w:sz w:val="24"/>
              </w:rPr>
            </w:pPr>
          </w:p>
        </w:tc>
      </w:tr>
      <w:tr w:rsidR="00AB286D">
        <w:trPr>
          <w:trHeight w:val="647"/>
        </w:trPr>
        <w:tc>
          <w:tcPr>
            <w:tcW w:w="9339" w:type="dxa"/>
            <w:tcBorders>
              <w:left w:val="nil"/>
            </w:tcBorders>
          </w:tcPr>
          <w:p w:rsidR="00AB286D" w:rsidRDefault="00CA61AC">
            <w:pPr>
              <w:pStyle w:val="TableParagraph"/>
              <w:spacing w:before="47" w:line="225" w:lineRule="auto"/>
              <w:ind w:left="59" w:right="244"/>
              <w:rPr>
                <w:sz w:val="24"/>
              </w:rPr>
            </w:pPr>
            <w:r>
              <w:rPr>
                <w:spacing w:val="-4"/>
                <w:sz w:val="24"/>
              </w:rPr>
              <w:t xml:space="preserve">Monitor well-being </w:t>
            </w:r>
            <w:r>
              <w:rPr>
                <w:sz w:val="24"/>
              </w:rPr>
              <w:t xml:space="preserve">of </w:t>
            </w:r>
            <w:r>
              <w:rPr>
                <w:spacing w:val="-5"/>
                <w:sz w:val="24"/>
              </w:rPr>
              <w:t xml:space="preserve">staff, </w:t>
            </w:r>
            <w:r>
              <w:rPr>
                <w:spacing w:val="-4"/>
                <w:sz w:val="24"/>
              </w:rPr>
              <w:t xml:space="preserve">including tiredness, </w:t>
            </w:r>
            <w:r>
              <w:rPr>
                <w:spacing w:val="-3"/>
                <w:sz w:val="24"/>
              </w:rPr>
              <w:t xml:space="preserve">and </w:t>
            </w:r>
            <w:r>
              <w:rPr>
                <w:spacing w:val="-4"/>
                <w:sz w:val="24"/>
              </w:rPr>
              <w:t xml:space="preserve">ensure </w:t>
            </w:r>
            <w:r>
              <w:rPr>
                <w:spacing w:val="-3"/>
                <w:sz w:val="24"/>
              </w:rPr>
              <w:t xml:space="preserve">that </w:t>
            </w:r>
            <w:r>
              <w:rPr>
                <w:spacing w:val="-4"/>
                <w:sz w:val="24"/>
              </w:rPr>
              <w:t xml:space="preserve">adequate breaks are taken, </w:t>
            </w:r>
            <w:r>
              <w:rPr>
                <w:spacing w:val="-3"/>
                <w:sz w:val="24"/>
              </w:rPr>
              <w:t xml:space="preserve">and that </w:t>
            </w:r>
            <w:r>
              <w:rPr>
                <w:spacing w:val="-7"/>
                <w:sz w:val="24"/>
              </w:rPr>
              <w:t xml:space="preserve">they, </w:t>
            </w:r>
            <w:r>
              <w:rPr>
                <w:spacing w:val="-3"/>
                <w:sz w:val="24"/>
              </w:rPr>
              <w:t xml:space="preserve">and you, eat </w:t>
            </w:r>
            <w:r>
              <w:rPr>
                <w:spacing w:val="-4"/>
                <w:sz w:val="24"/>
              </w:rPr>
              <w:t xml:space="preserve">regularly </w:t>
            </w:r>
            <w:r>
              <w:rPr>
                <w:spacing w:val="-3"/>
                <w:sz w:val="24"/>
              </w:rPr>
              <w:t xml:space="preserve">and </w:t>
            </w:r>
            <w:r>
              <w:rPr>
                <w:spacing w:val="-4"/>
                <w:sz w:val="24"/>
              </w:rPr>
              <w:t xml:space="preserve">drink enough </w:t>
            </w:r>
            <w:r>
              <w:rPr>
                <w:spacing w:val="-6"/>
                <w:sz w:val="24"/>
              </w:rPr>
              <w:t>water.</w:t>
            </w:r>
          </w:p>
        </w:tc>
        <w:tc>
          <w:tcPr>
            <w:tcW w:w="840" w:type="dxa"/>
            <w:tcBorders>
              <w:right w:val="nil"/>
            </w:tcBorders>
          </w:tcPr>
          <w:p w:rsidR="00AB286D" w:rsidRDefault="00AB286D">
            <w:pPr>
              <w:pStyle w:val="TableParagraph"/>
              <w:rPr>
                <w:rFonts w:ascii="Times New Roman"/>
                <w:sz w:val="24"/>
              </w:rPr>
            </w:pPr>
          </w:p>
        </w:tc>
      </w:tr>
      <w:tr w:rsidR="00AB286D">
        <w:trPr>
          <w:trHeight w:val="605"/>
        </w:trPr>
        <w:tc>
          <w:tcPr>
            <w:tcW w:w="9339" w:type="dxa"/>
            <w:tcBorders>
              <w:left w:val="nil"/>
            </w:tcBorders>
          </w:tcPr>
          <w:p w:rsidR="00AB286D" w:rsidRDefault="00CA61AC">
            <w:pPr>
              <w:pStyle w:val="TableParagraph"/>
              <w:spacing w:before="29" w:line="225" w:lineRule="auto"/>
              <w:ind w:left="59" w:right="422"/>
              <w:rPr>
                <w:sz w:val="24"/>
              </w:rPr>
            </w:pPr>
            <w:r>
              <w:rPr>
                <w:spacing w:val="-4"/>
                <w:sz w:val="24"/>
              </w:rPr>
              <w:t xml:space="preserve">Ensure </w:t>
            </w:r>
            <w:r>
              <w:rPr>
                <w:spacing w:val="-3"/>
                <w:sz w:val="24"/>
              </w:rPr>
              <w:t xml:space="preserve">that the Red </w:t>
            </w:r>
            <w:r>
              <w:rPr>
                <w:spacing w:val="-4"/>
                <w:sz w:val="24"/>
              </w:rPr>
              <w:t xml:space="preserve">Cross </w:t>
            </w:r>
            <w:r>
              <w:rPr>
                <w:spacing w:val="-3"/>
                <w:sz w:val="24"/>
              </w:rPr>
              <w:t xml:space="preserve">have been </w:t>
            </w:r>
            <w:r>
              <w:rPr>
                <w:spacing w:val="-4"/>
                <w:sz w:val="24"/>
              </w:rPr>
              <w:t xml:space="preserve">contacted </w:t>
            </w:r>
            <w:r>
              <w:rPr>
                <w:sz w:val="24"/>
              </w:rPr>
              <w:t xml:space="preserve">if </w:t>
            </w:r>
            <w:r>
              <w:rPr>
                <w:spacing w:val="-4"/>
                <w:sz w:val="24"/>
              </w:rPr>
              <w:t xml:space="preserve">additional support </w:t>
            </w:r>
            <w:r>
              <w:rPr>
                <w:sz w:val="24"/>
              </w:rPr>
              <w:t xml:space="preserve">is </w:t>
            </w:r>
            <w:r>
              <w:rPr>
                <w:spacing w:val="-4"/>
                <w:sz w:val="24"/>
              </w:rPr>
              <w:t xml:space="preserve">needed, for food, </w:t>
            </w:r>
            <w:r>
              <w:rPr>
                <w:spacing w:val="-3"/>
                <w:sz w:val="24"/>
              </w:rPr>
              <w:t xml:space="preserve">hot </w:t>
            </w:r>
            <w:r>
              <w:rPr>
                <w:spacing w:val="-4"/>
                <w:sz w:val="24"/>
              </w:rPr>
              <w:t>drinks</w:t>
            </w:r>
          </w:p>
        </w:tc>
        <w:tc>
          <w:tcPr>
            <w:tcW w:w="840" w:type="dxa"/>
            <w:tcBorders>
              <w:right w:val="nil"/>
            </w:tcBorders>
          </w:tcPr>
          <w:p w:rsidR="00AB286D" w:rsidRDefault="00AB286D">
            <w:pPr>
              <w:pStyle w:val="TableParagraph"/>
              <w:rPr>
                <w:rFonts w:ascii="Times New Roman"/>
                <w:sz w:val="24"/>
              </w:rPr>
            </w:pPr>
          </w:p>
        </w:tc>
      </w:tr>
      <w:tr w:rsidR="00AB286D">
        <w:trPr>
          <w:trHeight w:val="645"/>
        </w:trPr>
        <w:tc>
          <w:tcPr>
            <w:tcW w:w="9339" w:type="dxa"/>
            <w:tcBorders>
              <w:left w:val="nil"/>
            </w:tcBorders>
          </w:tcPr>
          <w:p w:rsidR="00AB286D" w:rsidRDefault="00CA61AC">
            <w:pPr>
              <w:pStyle w:val="TableParagraph"/>
              <w:spacing w:before="54" w:line="225" w:lineRule="auto"/>
              <w:ind w:left="59" w:right="244"/>
              <w:rPr>
                <w:sz w:val="24"/>
              </w:rPr>
            </w:pPr>
            <w:r>
              <w:rPr>
                <w:spacing w:val="-4"/>
                <w:sz w:val="24"/>
              </w:rPr>
              <w:t xml:space="preserve">Debrief </w:t>
            </w:r>
            <w:r>
              <w:rPr>
                <w:sz w:val="24"/>
              </w:rPr>
              <w:t xml:space="preserve">at </w:t>
            </w:r>
            <w:r>
              <w:rPr>
                <w:spacing w:val="-3"/>
                <w:sz w:val="24"/>
              </w:rPr>
              <w:t xml:space="preserve">end </w:t>
            </w:r>
            <w:r>
              <w:rPr>
                <w:sz w:val="24"/>
              </w:rPr>
              <w:t xml:space="preserve">of </w:t>
            </w:r>
            <w:r>
              <w:rPr>
                <w:spacing w:val="-3"/>
                <w:sz w:val="24"/>
              </w:rPr>
              <w:t xml:space="preserve">each day with </w:t>
            </w:r>
            <w:r>
              <w:rPr>
                <w:spacing w:val="-4"/>
                <w:sz w:val="24"/>
              </w:rPr>
              <w:t xml:space="preserve">Incident </w:t>
            </w:r>
            <w:r>
              <w:rPr>
                <w:spacing w:val="-5"/>
                <w:sz w:val="24"/>
              </w:rPr>
              <w:t xml:space="preserve">Coordinator, </w:t>
            </w:r>
            <w:r>
              <w:rPr>
                <w:spacing w:val="-3"/>
                <w:sz w:val="24"/>
              </w:rPr>
              <w:t xml:space="preserve">team </w:t>
            </w:r>
            <w:r>
              <w:rPr>
                <w:spacing w:val="-4"/>
                <w:sz w:val="24"/>
              </w:rPr>
              <w:t xml:space="preserve">leaders </w:t>
            </w:r>
            <w:r>
              <w:rPr>
                <w:spacing w:val="-3"/>
                <w:sz w:val="24"/>
              </w:rPr>
              <w:t xml:space="preserve">and </w:t>
            </w:r>
            <w:r>
              <w:rPr>
                <w:spacing w:val="-4"/>
                <w:sz w:val="24"/>
              </w:rPr>
              <w:t>those responding</w:t>
            </w:r>
          </w:p>
        </w:tc>
        <w:tc>
          <w:tcPr>
            <w:tcW w:w="840" w:type="dxa"/>
            <w:tcBorders>
              <w:right w:val="nil"/>
            </w:tcBorders>
          </w:tcPr>
          <w:p w:rsidR="00AB286D" w:rsidRDefault="00AB286D">
            <w:pPr>
              <w:pStyle w:val="TableParagraph"/>
              <w:rPr>
                <w:rFonts w:ascii="Times New Roman"/>
                <w:sz w:val="24"/>
              </w:rPr>
            </w:pPr>
          </w:p>
        </w:tc>
      </w:tr>
      <w:tr w:rsidR="00AB286D">
        <w:trPr>
          <w:trHeight w:val="645"/>
        </w:trPr>
        <w:tc>
          <w:tcPr>
            <w:tcW w:w="9339" w:type="dxa"/>
            <w:tcBorders>
              <w:left w:val="nil"/>
            </w:tcBorders>
          </w:tcPr>
          <w:p w:rsidR="00AB286D" w:rsidRDefault="00CA61AC">
            <w:pPr>
              <w:pStyle w:val="TableParagraph"/>
              <w:spacing w:before="38" w:line="225" w:lineRule="auto"/>
              <w:ind w:left="59" w:right="349"/>
              <w:rPr>
                <w:sz w:val="24"/>
              </w:rPr>
            </w:pPr>
            <w:r>
              <w:rPr>
                <w:sz w:val="24"/>
              </w:rPr>
              <w:t xml:space="preserve">In </w:t>
            </w:r>
            <w:r>
              <w:rPr>
                <w:spacing w:val="-3"/>
                <w:sz w:val="24"/>
              </w:rPr>
              <w:t xml:space="preserve">the </w:t>
            </w:r>
            <w:r>
              <w:rPr>
                <w:spacing w:val="-4"/>
                <w:sz w:val="24"/>
              </w:rPr>
              <w:t xml:space="preserve">event </w:t>
            </w:r>
            <w:r>
              <w:rPr>
                <w:sz w:val="24"/>
              </w:rPr>
              <w:t xml:space="preserve">of a </w:t>
            </w:r>
            <w:r>
              <w:rPr>
                <w:spacing w:val="-4"/>
                <w:sz w:val="24"/>
              </w:rPr>
              <w:t xml:space="preserve">major incident </w:t>
            </w:r>
            <w:r>
              <w:rPr>
                <w:sz w:val="24"/>
              </w:rPr>
              <w:t xml:space="preserve">if </w:t>
            </w:r>
            <w:r>
              <w:rPr>
                <w:spacing w:val="-5"/>
                <w:sz w:val="24"/>
              </w:rPr>
              <w:t xml:space="preserve">staff </w:t>
            </w:r>
            <w:r>
              <w:rPr>
                <w:spacing w:val="-3"/>
                <w:sz w:val="24"/>
              </w:rPr>
              <w:t xml:space="preserve">are </w:t>
            </w:r>
            <w:r>
              <w:rPr>
                <w:spacing w:val="-4"/>
                <w:sz w:val="24"/>
              </w:rPr>
              <w:t xml:space="preserve">present </w:t>
            </w:r>
            <w:r>
              <w:rPr>
                <w:sz w:val="24"/>
              </w:rPr>
              <w:t xml:space="preserve">on </w:t>
            </w:r>
            <w:r>
              <w:rPr>
                <w:spacing w:val="-3"/>
                <w:sz w:val="24"/>
              </w:rPr>
              <w:t xml:space="preserve">site for </w:t>
            </w:r>
            <w:proofErr w:type="gramStart"/>
            <w:r>
              <w:rPr>
                <w:sz w:val="24"/>
              </w:rPr>
              <w:t xml:space="preserve">a </w:t>
            </w:r>
            <w:r>
              <w:rPr>
                <w:spacing w:val="-4"/>
                <w:sz w:val="24"/>
              </w:rPr>
              <w:t xml:space="preserve">number </w:t>
            </w:r>
            <w:r>
              <w:rPr>
                <w:sz w:val="24"/>
              </w:rPr>
              <w:t>of</w:t>
            </w:r>
            <w:proofErr w:type="gramEnd"/>
            <w:r>
              <w:rPr>
                <w:sz w:val="24"/>
              </w:rPr>
              <w:t xml:space="preserve"> </w:t>
            </w:r>
            <w:r>
              <w:rPr>
                <w:spacing w:val="-4"/>
                <w:sz w:val="24"/>
              </w:rPr>
              <w:t xml:space="preserve">days: ensure there </w:t>
            </w:r>
            <w:r>
              <w:rPr>
                <w:sz w:val="24"/>
              </w:rPr>
              <w:t xml:space="preserve">is a </w:t>
            </w:r>
            <w:r>
              <w:rPr>
                <w:spacing w:val="-4"/>
                <w:sz w:val="24"/>
              </w:rPr>
              <w:t xml:space="preserve">mechanism </w:t>
            </w:r>
            <w:r>
              <w:rPr>
                <w:sz w:val="24"/>
              </w:rPr>
              <w:t xml:space="preserve">in </w:t>
            </w:r>
            <w:r>
              <w:rPr>
                <w:spacing w:val="-4"/>
                <w:sz w:val="24"/>
              </w:rPr>
              <w:t xml:space="preserve">place </w:t>
            </w:r>
            <w:r>
              <w:rPr>
                <w:sz w:val="24"/>
              </w:rPr>
              <w:t xml:space="preserve">to </w:t>
            </w:r>
            <w:r>
              <w:rPr>
                <w:spacing w:val="-4"/>
                <w:sz w:val="24"/>
              </w:rPr>
              <w:t xml:space="preserve">enable </w:t>
            </w:r>
            <w:r>
              <w:rPr>
                <w:spacing w:val="-5"/>
                <w:sz w:val="24"/>
              </w:rPr>
              <w:t xml:space="preserve">staff </w:t>
            </w:r>
            <w:r>
              <w:rPr>
                <w:spacing w:val="-3"/>
                <w:sz w:val="24"/>
              </w:rPr>
              <w:t xml:space="preserve">stay </w:t>
            </w:r>
            <w:r>
              <w:rPr>
                <w:sz w:val="24"/>
              </w:rPr>
              <w:t xml:space="preserve">in </w:t>
            </w:r>
            <w:r>
              <w:rPr>
                <w:spacing w:val="-4"/>
                <w:sz w:val="24"/>
              </w:rPr>
              <w:t xml:space="preserve">touch </w:t>
            </w:r>
            <w:r>
              <w:rPr>
                <w:spacing w:val="-3"/>
                <w:sz w:val="24"/>
              </w:rPr>
              <w:t xml:space="preserve">with </w:t>
            </w:r>
            <w:r>
              <w:rPr>
                <w:spacing w:val="-4"/>
                <w:sz w:val="24"/>
              </w:rPr>
              <w:t>their families/ friends</w:t>
            </w:r>
          </w:p>
        </w:tc>
        <w:tc>
          <w:tcPr>
            <w:tcW w:w="840" w:type="dxa"/>
            <w:tcBorders>
              <w:right w:val="nil"/>
            </w:tcBorders>
          </w:tcPr>
          <w:p w:rsidR="00AB286D" w:rsidRDefault="00AB286D">
            <w:pPr>
              <w:pStyle w:val="TableParagraph"/>
              <w:rPr>
                <w:rFonts w:ascii="Times New Roman"/>
                <w:sz w:val="24"/>
              </w:rPr>
            </w:pPr>
          </w:p>
        </w:tc>
      </w:tr>
      <w:tr w:rsidR="00AB286D">
        <w:trPr>
          <w:trHeight w:val="469"/>
        </w:trPr>
        <w:tc>
          <w:tcPr>
            <w:tcW w:w="9339" w:type="dxa"/>
            <w:tcBorders>
              <w:left w:val="nil"/>
              <w:bottom w:val="nil"/>
            </w:tcBorders>
          </w:tcPr>
          <w:p w:rsidR="00AB286D" w:rsidRDefault="00CA61AC">
            <w:pPr>
              <w:pStyle w:val="TableParagraph"/>
              <w:spacing w:before="149"/>
              <w:ind w:left="59"/>
              <w:rPr>
                <w:sz w:val="24"/>
              </w:rPr>
            </w:pPr>
            <w:proofErr w:type="spellStart"/>
            <w:r>
              <w:rPr>
                <w:sz w:val="24"/>
              </w:rPr>
              <w:t>Liase</w:t>
            </w:r>
            <w:proofErr w:type="spellEnd"/>
            <w:r>
              <w:rPr>
                <w:sz w:val="24"/>
              </w:rPr>
              <w:t xml:space="preserve"> with Volunteer Coordinator</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20" w:bottom="0" w:left="520" w:header="720" w:footer="720" w:gutter="0"/>
          <w:cols w:space="720"/>
        </w:sectPr>
      </w:pPr>
    </w:p>
    <w:p w:rsidR="00AB286D" w:rsidRDefault="00CA61AC">
      <w:pPr>
        <w:pStyle w:val="Heading2"/>
        <w:spacing w:before="72"/>
        <w:ind w:left="316"/>
      </w:pPr>
      <w:r>
        <w:lastRenderedPageBreak/>
        <w:pict>
          <v:group id="_x0000_s1655" style="position:absolute;left:0;text-align:left;margin-left:0;margin-top:288.1pt;width:595.3pt;height:553.8pt;z-index:-266199040;mso-position-horizontal-relative:page;mso-position-vertical-relative:page" coordorigin=",5762" coordsize="11906,11076">
            <v:shape id="_x0000_s1657" style="position:absolute;top:5762;width:11906;height:11076" coordorigin=",5762" coordsize="11906,11076" path="m11905,5762l,11821r,5017l5167,16838r115,-51l11905,13725r,-7963xe" fillcolor="#b5383b" stroked="f">
              <v:fill opacity="7863f"/>
              <v:path arrowok="t"/>
            </v:shape>
            <v:rect id="_x0000_s1656" style="position:absolute;top:16139;width:11906;height:698" fillcolor="#b5383b" stroked="f"/>
            <w10:wrap anchorx="page" anchory="page"/>
          </v:group>
        </w:pict>
      </w:r>
      <w:r>
        <w:rPr>
          <w:color w:val="B5383B"/>
        </w:rPr>
        <w:t>MEDIA</w:t>
      </w:r>
    </w:p>
    <w:p w:rsidR="00AB286D" w:rsidRDefault="00AB286D">
      <w:pPr>
        <w:pStyle w:val="BodyText"/>
        <w:spacing w:before="1"/>
        <w:rPr>
          <w:b/>
          <w:sz w:val="17"/>
        </w:rPr>
      </w:pPr>
    </w:p>
    <w:p w:rsidR="00AB286D" w:rsidRDefault="00CA61AC">
      <w:pPr>
        <w:pStyle w:val="BodyText"/>
        <w:spacing w:before="92" w:line="249" w:lineRule="auto"/>
        <w:ind w:left="286" w:right="398"/>
        <w:jc w:val="both"/>
      </w:pPr>
      <w:r>
        <w:t>Prepare</w:t>
      </w:r>
      <w:r>
        <w:rPr>
          <w:spacing w:val="-10"/>
        </w:rPr>
        <w:t xml:space="preserve"> </w:t>
      </w:r>
      <w:r>
        <w:t>statements</w:t>
      </w:r>
      <w:r>
        <w:rPr>
          <w:spacing w:val="-9"/>
        </w:rPr>
        <w:t xml:space="preserve"> </w:t>
      </w:r>
      <w:r>
        <w:t>for</w:t>
      </w:r>
      <w:r>
        <w:rPr>
          <w:spacing w:val="-10"/>
        </w:rPr>
        <w:t xml:space="preserve"> </w:t>
      </w:r>
      <w:r>
        <w:t>the</w:t>
      </w:r>
      <w:r>
        <w:rPr>
          <w:spacing w:val="-9"/>
        </w:rPr>
        <w:t xml:space="preserve"> </w:t>
      </w:r>
      <w:r>
        <w:t>media,</w:t>
      </w:r>
      <w:r>
        <w:rPr>
          <w:spacing w:val="-9"/>
        </w:rPr>
        <w:t xml:space="preserve"> </w:t>
      </w:r>
      <w:r>
        <w:t>liaising</w:t>
      </w:r>
      <w:r>
        <w:rPr>
          <w:spacing w:val="-10"/>
        </w:rPr>
        <w:t xml:space="preserve"> </w:t>
      </w:r>
      <w:r>
        <w:t>with</w:t>
      </w:r>
      <w:r>
        <w:rPr>
          <w:spacing w:val="-9"/>
        </w:rPr>
        <w:t xml:space="preserve"> </w:t>
      </w:r>
      <w:r>
        <w:t>the</w:t>
      </w:r>
      <w:r>
        <w:rPr>
          <w:spacing w:val="-9"/>
        </w:rPr>
        <w:t xml:space="preserve"> </w:t>
      </w:r>
      <w:r>
        <w:t>SFRS</w:t>
      </w:r>
      <w:r>
        <w:rPr>
          <w:spacing w:val="-10"/>
        </w:rPr>
        <w:t xml:space="preserve"> </w:t>
      </w:r>
      <w:r>
        <w:t>media</w:t>
      </w:r>
      <w:r>
        <w:rPr>
          <w:spacing w:val="-9"/>
        </w:rPr>
        <w:t xml:space="preserve"> </w:t>
      </w:r>
      <w:r>
        <w:t>person,</w:t>
      </w:r>
      <w:r>
        <w:rPr>
          <w:spacing w:val="-10"/>
        </w:rPr>
        <w:t xml:space="preserve"> </w:t>
      </w:r>
      <w:r>
        <w:t>deal</w:t>
      </w:r>
      <w:r>
        <w:rPr>
          <w:spacing w:val="-9"/>
        </w:rPr>
        <w:t xml:space="preserve"> </w:t>
      </w:r>
      <w:r>
        <w:t>with</w:t>
      </w:r>
      <w:r>
        <w:rPr>
          <w:spacing w:val="-9"/>
        </w:rPr>
        <w:t xml:space="preserve"> </w:t>
      </w:r>
      <w:r>
        <w:t>enquiries,</w:t>
      </w:r>
      <w:r>
        <w:rPr>
          <w:spacing w:val="-10"/>
        </w:rPr>
        <w:t xml:space="preserve"> </w:t>
      </w:r>
      <w:r>
        <w:t>and, where</w:t>
      </w:r>
      <w:r>
        <w:rPr>
          <w:spacing w:val="-16"/>
        </w:rPr>
        <w:t xml:space="preserve"> </w:t>
      </w:r>
      <w:r>
        <w:t>appropriate</w:t>
      </w:r>
      <w:r>
        <w:rPr>
          <w:spacing w:val="-15"/>
        </w:rPr>
        <w:t xml:space="preserve"> </w:t>
      </w:r>
      <w:r>
        <w:t>for</w:t>
      </w:r>
      <w:r>
        <w:rPr>
          <w:spacing w:val="-16"/>
        </w:rPr>
        <w:t xml:space="preserve"> </w:t>
      </w:r>
      <w:r>
        <w:t>the</w:t>
      </w:r>
      <w:r>
        <w:rPr>
          <w:spacing w:val="-15"/>
        </w:rPr>
        <w:t xml:space="preserve"> </w:t>
      </w:r>
      <w:r>
        <w:t>organisation,</w:t>
      </w:r>
      <w:r>
        <w:rPr>
          <w:spacing w:val="-14"/>
        </w:rPr>
        <w:t xml:space="preserve"> </w:t>
      </w:r>
      <w:r>
        <w:t>be</w:t>
      </w:r>
      <w:r>
        <w:rPr>
          <w:spacing w:val="-16"/>
        </w:rPr>
        <w:t xml:space="preserve"> </w:t>
      </w:r>
      <w:r>
        <w:t>the</w:t>
      </w:r>
      <w:r>
        <w:rPr>
          <w:spacing w:val="-15"/>
        </w:rPr>
        <w:t xml:space="preserve"> </w:t>
      </w:r>
      <w:r>
        <w:t>main</w:t>
      </w:r>
      <w:r>
        <w:rPr>
          <w:spacing w:val="-16"/>
        </w:rPr>
        <w:t xml:space="preserve"> </w:t>
      </w:r>
      <w:r>
        <w:t>spokesperson</w:t>
      </w:r>
      <w:r>
        <w:rPr>
          <w:spacing w:val="-14"/>
        </w:rPr>
        <w:t xml:space="preserve"> </w:t>
      </w:r>
      <w:r>
        <w:t>for</w:t>
      </w:r>
      <w:r>
        <w:rPr>
          <w:spacing w:val="-15"/>
        </w:rPr>
        <w:t xml:space="preserve"> </w:t>
      </w:r>
      <w:r>
        <w:t>the</w:t>
      </w:r>
      <w:r>
        <w:rPr>
          <w:spacing w:val="-16"/>
        </w:rPr>
        <w:t xml:space="preserve"> </w:t>
      </w:r>
      <w:r>
        <w:t>incident.</w:t>
      </w:r>
      <w:r>
        <w:rPr>
          <w:spacing w:val="-15"/>
        </w:rPr>
        <w:t xml:space="preserve"> </w:t>
      </w:r>
      <w:r>
        <w:t>Report</w:t>
      </w:r>
      <w:r>
        <w:rPr>
          <w:spacing w:val="-16"/>
        </w:rPr>
        <w:t xml:space="preserve"> </w:t>
      </w:r>
      <w:r>
        <w:t>directly to the Incident</w:t>
      </w:r>
      <w:r>
        <w:rPr>
          <w:spacing w:val="-1"/>
        </w:rPr>
        <w:t xml:space="preserve"> </w:t>
      </w:r>
      <w:r>
        <w:t>Coordinator.</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1"/>
        <w:rPr>
          <w:sz w:val="19"/>
        </w:rPr>
      </w:pPr>
    </w:p>
    <w:tbl>
      <w:tblPr>
        <w:tblW w:w="0" w:type="auto"/>
        <w:tblInd w:w="239"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84"/>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8.png"/>
                          <pic:cNvPicPr/>
                        </pic:nvPicPr>
                        <pic:blipFill>
                          <a:blip r:embed="rId87" cstate="print"/>
                          <a:stretch>
                            <a:fillRect/>
                          </a:stretch>
                        </pic:blipFill>
                        <pic:spPr>
                          <a:xfrm>
                            <a:off x="0" y="0"/>
                            <a:ext cx="194404" cy="180975"/>
                          </a:xfrm>
                          <a:prstGeom prst="rect">
                            <a:avLst/>
                          </a:prstGeom>
                        </pic:spPr>
                      </pic:pic>
                    </a:graphicData>
                  </a:graphic>
                </wp:inline>
              </w:drawing>
            </w:r>
          </w:p>
        </w:tc>
      </w:tr>
      <w:tr w:rsidR="00AB286D">
        <w:trPr>
          <w:trHeight w:val="1141"/>
        </w:trPr>
        <w:tc>
          <w:tcPr>
            <w:tcW w:w="9339" w:type="dxa"/>
            <w:tcBorders>
              <w:left w:val="nil"/>
            </w:tcBorders>
          </w:tcPr>
          <w:p w:rsidR="00AB286D" w:rsidRDefault="00CA61AC">
            <w:pPr>
              <w:pStyle w:val="TableParagraph"/>
              <w:spacing w:before="33"/>
              <w:ind w:left="59"/>
              <w:rPr>
                <w:sz w:val="24"/>
              </w:rPr>
            </w:pPr>
            <w:r>
              <w:rPr>
                <w:sz w:val="24"/>
              </w:rPr>
              <w:t>Obtain a briefing from the Incident Coordinator:</w:t>
            </w:r>
          </w:p>
          <w:p w:rsidR="00AB286D" w:rsidRDefault="00CA61AC">
            <w:pPr>
              <w:pStyle w:val="TableParagraph"/>
              <w:numPr>
                <w:ilvl w:val="0"/>
                <w:numId w:val="25"/>
              </w:numPr>
              <w:tabs>
                <w:tab w:val="left" w:pos="1499"/>
                <w:tab w:val="left" w:pos="1500"/>
              </w:tabs>
              <w:spacing w:before="104"/>
              <w:ind w:hanging="721"/>
              <w:rPr>
                <w:sz w:val="24"/>
              </w:rPr>
            </w:pPr>
            <w:r>
              <w:rPr>
                <w:spacing w:val="-4"/>
                <w:sz w:val="24"/>
              </w:rPr>
              <w:t xml:space="preserve">Nature </w:t>
            </w:r>
            <w:r>
              <w:rPr>
                <w:spacing w:val="-3"/>
                <w:sz w:val="24"/>
              </w:rPr>
              <w:t xml:space="preserve">and </w:t>
            </w:r>
            <w:r>
              <w:rPr>
                <w:spacing w:val="-4"/>
                <w:sz w:val="24"/>
              </w:rPr>
              <w:t xml:space="preserve">extent </w:t>
            </w:r>
            <w:r>
              <w:rPr>
                <w:sz w:val="24"/>
              </w:rPr>
              <w:t xml:space="preserve">of </w:t>
            </w:r>
            <w:r>
              <w:rPr>
                <w:spacing w:val="-3"/>
                <w:sz w:val="24"/>
              </w:rPr>
              <w:t xml:space="preserve">the </w:t>
            </w:r>
            <w:r>
              <w:rPr>
                <w:spacing w:val="-4"/>
                <w:sz w:val="24"/>
              </w:rPr>
              <w:t xml:space="preserve">incident </w:t>
            </w:r>
            <w:r>
              <w:rPr>
                <w:spacing w:val="-3"/>
                <w:sz w:val="24"/>
              </w:rPr>
              <w:t xml:space="preserve">and </w:t>
            </w:r>
            <w:r>
              <w:rPr>
                <w:spacing w:val="-4"/>
                <w:sz w:val="24"/>
              </w:rPr>
              <w:t>actions</w:t>
            </w:r>
            <w:r>
              <w:rPr>
                <w:spacing w:val="-41"/>
                <w:sz w:val="24"/>
              </w:rPr>
              <w:t xml:space="preserve"> </w:t>
            </w:r>
            <w:r>
              <w:rPr>
                <w:spacing w:val="-4"/>
                <w:sz w:val="24"/>
              </w:rPr>
              <w:t>taken</w:t>
            </w:r>
          </w:p>
          <w:p w:rsidR="00AB286D" w:rsidRDefault="00CA61AC">
            <w:pPr>
              <w:pStyle w:val="TableParagraph"/>
              <w:numPr>
                <w:ilvl w:val="0"/>
                <w:numId w:val="25"/>
              </w:numPr>
              <w:tabs>
                <w:tab w:val="left" w:pos="1499"/>
                <w:tab w:val="left" w:pos="1500"/>
              </w:tabs>
              <w:spacing w:before="104"/>
              <w:ind w:hanging="721"/>
              <w:rPr>
                <w:sz w:val="24"/>
              </w:rPr>
            </w:pPr>
            <w:r>
              <w:rPr>
                <w:spacing w:val="-4"/>
                <w:sz w:val="24"/>
              </w:rPr>
              <w:t xml:space="preserve">Health </w:t>
            </w:r>
            <w:r>
              <w:rPr>
                <w:spacing w:val="-3"/>
                <w:sz w:val="24"/>
              </w:rPr>
              <w:t xml:space="preserve">and </w:t>
            </w:r>
            <w:r>
              <w:rPr>
                <w:spacing w:val="-4"/>
                <w:sz w:val="24"/>
              </w:rPr>
              <w:t xml:space="preserve">safety </w:t>
            </w:r>
            <w:r>
              <w:rPr>
                <w:spacing w:val="-3"/>
                <w:sz w:val="24"/>
              </w:rPr>
              <w:t>risk</w:t>
            </w:r>
            <w:r>
              <w:rPr>
                <w:spacing w:val="-21"/>
                <w:sz w:val="24"/>
              </w:rPr>
              <w:t xml:space="preserve"> </w:t>
            </w:r>
            <w:r>
              <w:rPr>
                <w:spacing w:val="-4"/>
                <w:sz w:val="24"/>
              </w:rPr>
              <w:t>assessment</w:t>
            </w:r>
          </w:p>
        </w:tc>
        <w:tc>
          <w:tcPr>
            <w:tcW w:w="840" w:type="dxa"/>
            <w:tcBorders>
              <w:right w:val="nil"/>
            </w:tcBorders>
          </w:tcPr>
          <w:p w:rsidR="00AB286D" w:rsidRDefault="00AB286D">
            <w:pPr>
              <w:pStyle w:val="TableParagraph"/>
              <w:rPr>
                <w:rFonts w:ascii="Times New Roman"/>
                <w:sz w:val="24"/>
              </w:rPr>
            </w:pPr>
          </w:p>
        </w:tc>
      </w:tr>
      <w:tr w:rsidR="00AB286D">
        <w:trPr>
          <w:trHeight w:val="360"/>
        </w:trPr>
        <w:tc>
          <w:tcPr>
            <w:tcW w:w="9339" w:type="dxa"/>
            <w:tcBorders>
              <w:left w:val="nil"/>
            </w:tcBorders>
          </w:tcPr>
          <w:p w:rsidR="00AB286D" w:rsidRDefault="00CA61AC">
            <w:pPr>
              <w:pStyle w:val="TableParagraph"/>
              <w:spacing w:before="22"/>
              <w:ind w:left="59"/>
              <w:rPr>
                <w:sz w:val="24"/>
              </w:rPr>
            </w:pPr>
            <w:r>
              <w:rPr>
                <w:sz w:val="24"/>
              </w:rPr>
              <w:t>Identify a space to work from</w:t>
            </w:r>
          </w:p>
        </w:tc>
        <w:tc>
          <w:tcPr>
            <w:tcW w:w="840" w:type="dxa"/>
            <w:tcBorders>
              <w:right w:val="nil"/>
            </w:tcBorders>
          </w:tcPr>
          <w:p w:rsidR="00AB286D" w:rsidRDefault="00AB286D">
            <w:pPr>
              <w:pStyle w:val="TableParagraph"/>
              <w:rPr>
                <w:rFonts w:ascii="Times New Roman"/>
                <w:sz w:val="24"/>
              </w:rPr>
            </w:pPr>
          </w:p>
        </w:tc>
      </w:tr>
      <w:tr w:rsidR="00AB286D">
        <w:trPr>
          <w:trHeight w:val="616"/>
        </w:trPr>
        <w:tc>
          <w:tcPr>
            <w:tcW w:w="9339" w:type="dxa"/>
            <w:tcBorders>
              <w:left w:val="nil"/>
            </w:tcBorders>
          </w:tcPr>
          <w:p w:rsidR="00AB286D" w:rsidRDefault="00CA61AC">
            <w:pPr>
              <w:pStyle w:val="TableParagraph"/>
              <w:spacing w:before="45" w:line="225" w:lineRule="auto"/>
              <w:ind w:left="59"/>
              <w:rPr>
                <w:sz w:val="24"/>
              </w:rPr>
            </w:pPr>
            <w:r>
              <w:rPr>
                <w:spacing w:val="-4"/>
                <w:sz w:val="24"/>
              </w:rPr>
              <w:t xml:space="preserve">Liaise </w:t>
            </w:r>
            <w:r>
              <w:rPr>
                <w:spacing w:val="-3"/>
                <w:sz w:val="24"/>
              </w:rPr>
              <w:t xml:space="preserve">with the </w:t>
            </w:r>
            <w:r>
              <w:rPr>
                <w:spacing w:val="-4"/>
                <w:sz w:val="24"/>
              </w:rPr>
              <w:t xml:space="preserve">Incident Co-ordinator </w:t>
            </w:r>
            <w:r>
              <w:rPr>
                <w:spacing w:val="-3"/>
                <w:sz w:val="24"/>
              </w:rPr>
              <w:t xml:space="preserve">and </w:t>
            </w:r>
            <w:r>
              <w:rPr>
                <w:spacing w:val="-4"/>
                <w:sz w:val="24"/>
              </w:rPr>
              <w:t xml:space="preserve">Emergency Services </w:t>
            </w:r>
            <w:r>
              <w:rPr>
                <w:sz w:val="24"/>
              </w:rPr>
              <w:t xml:space="preserve">to </w:t>
            </w:r>
            <w:r>
              <w:rPr>
                <w:spacing w:val="-4"/>
                <w:sz w:val="24"/>
              </w:rPr>
              <w:t>agree statements and media messages</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58" w:line="225" w:lineRule="auto"/>
              <w:ind w:left="59" w:right="833"/>
              <w:rPr>
                <w:sz w:val="24"/>
              </w:rPr>
            </w:pPr>
            <w:r>
              <w:rPr>
                <w:spacing w:val="-4"/>
                <w:sz w:val="24"/>
              </w:rPr>
              <w:t xml:space="preserve">Prepare, </w:t>
            </w:r>
            <w:r>
              <w:rPr>
                <w:spacing w:val="-3"/>
                <w:sz w:val="24"/>
              </w:rPr>
              <w:t xml:space="preserve">and </w:t>
            </w:r>
            <w:r>
              <w:rPr>
                <w:spacing w:val="-4"/>
                <w:sz w:val="24"/>
              </w:rPr>
              <w:t>disseminate, statements, bulletins, social media messages: updates, access arrangements</w:t>
            </w:r>
          </w:p>
        </w:tc>
        <w:tc>
          <w:tcPr>
            <w:tcW w:w="840" w:type="dxa"/>
            <w:tcBorders>
              <w:right w:val="nil"/>
            </w:tcBorders>
          </w:tcPr>
          <w:p w:rsidR="00AB286D" w:rsidRDefault="00AB286D">
            <w:pPr>
              <w:pStyle w:val="TableParagraph"/>
              <w:rPr>
                <w:rFonts w:ascii="Times New Roman"/>
                <w:sz w:val="24"/>
              </w:rPr>
            </w:pPr>
          </w:p>
        </w:tc>
      </w:tr>
      <w:tr w:rsidR="00AB286D">
        <w:trPr>
          <w:trHeight w:val="384"/>
        </w:trPr>
        <w:tc>
          <w:tcPr>
            <w:tcW w:w="9339" w:type="dxa"/>
            <w:tcBorders>
              <w:left w:val="nil"/>
            </w:tcBorders>
          </w:tcPr>
          <w:p w:rsidR="00AB286D" w:rsidRDefault="00CA61AC">
            <w:pPr>
              <w:pStyle w:val="TableParagraph"/>
              <w:spacing w:before="32"/>
              <w:ind w:left="59"/>
              <w:rPr>
                <w:sz w:val="24"/>
              </w:rPr>
            </w:pPr>
            <w:r>
              <w:rPr>
                <w:sz w:val="24"/>
              </w:rPr>
              <w:t>Brief spokesperson if not the spokesperson yourself</w:t>
            </w:r>
          </w:p>
        </w:tc>
        <w:tc>
          <w:tcPr>
            <w:tcW w:w="840" w:type="dxa"/>
            <w:tcBorders>
              <w:right w:val="nil"/>
            </w:tcBorders>
          </w:tcPr>
          <w:p w:rsidR="00AB286D" w:rsidRDefault="00AB286D">
            <w:pPr>
              <w:pStyle w:val="TableParagraph"/>
              <w:rPr>
                <w:rFonts w:ascii="Times New Roman"/>
                <w:sz w:val="24"/>
              </w:rPr>
            </w:pPr>
          </w:p>
        </w:tc>
      </w:tr>
      <w:tr w:rsidR="00AB286D">
        <w:trPr>
          <w:trHeight w:val="378"/>
        </w:trPr>
        <w:tc>
          <w:tcPr>
            <w:tcW w:w="9339" w:type="dxa"/>
            <w:tcBorders>
              <w:left w:val="nil"/>
            </w:tcBorders>
          </w:tcPr>
          <w:p w:rsidR="00AB286D" w:rsidRDefault="00CA61AC">
            <w:pPr>
              <w:pStyle w:val="TableParagraph"/>
              <w:spacing w:before="18"/>
              <w:ind w:left="59"/>
              <w:rPr>
                <w:sz w:val="24"/>
              </w:rPr>
            </w:pPr>
            <w:r>
              <w:rPr>
                <w:sz w:val="24"/>
              </w:rPr>
              <w:t>If appropriate: identify a space/ gathering point for the media</w:t>
            </w:r>
          </w:p>
        </w:tc>
        <w:tc>
          <w:tcPr>
            <w:tcW w:w="840" w:type="dxa"/>
            <w:tcBorders>
              <w:right w:val="nil"/>
            </w:tcBorders>
          </w:tcPr>
          <w:p w:rsidR="00AB286D" w:rsidRDefault="00AB286D">
            <w:pPr>
              <w:pStyle w:val="TableParagraph"/>
              <w:rPr>
                <w:rFonts w:ascii="Times New Roman"/>
                <w:sz w:val="24"/>
              </w:rPr>
            </w:pPr>
          </w:p>
        </w:tc>
      </w:tr>
      <w:tr w:rsidR="00AB286D">
        <w:trPr>
          <w:trHeight w:val="362"/>
        </w:trPr>
        <w:tc>
          <w:tcPr>
            <w:tcW w:w="9339" w:type="dxa"/>
            <w:tcBorders>
              <w:left w:val="nil"/>
            </w:tcBorders>
          </w:tcPr>
          <w:p w:rsidR="00AB286D" w:rsidRDefault="00CA61AC">
            <w:pPr>
              <w:pStyle w:val="TableParagraph"/>
              <w:spacing w:before="9"/>
              <w:ind w:left="59"/>
              <w:rPr>
                <w:sz w:val="24"/>
              </w:rPr>
            </w:pPr>
            <w:r>
              <w:rPr>
                <w:sz w:val="24"/>
              </w:rPr>
              <w:t>Report regularly to the 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362"/>
        </w:trPr>
        <w:tc>
          <w:tcPr>
            <w:tcW w:w="9339" w:type="dxa"/>
            <w:tcBorders>
              <w:left w:val="nil"/>
            </w:tcBorders>
          </w:tcPr>
          <w:p w:rsidR="00AB286D" w:rsidRDefault="00CA61AC">
            <w:pPr>
              <w:pStyle w:val="TableParagraph"/>
              <w:spacing w:before="16"/>
              <w:ind w:left="59"/>
              <w:rPr>
                <w:sz w:val="24"/>
              </w:rPr>
            </w:pPr>
            <w:r>
              <w:rPr>
                <w:sz w:val="24"/>
              </w:rPr>
              <w:t>Keep a log of actions taken</w:t>
            </w:r>
          </w:p>
        </w:tc>
        <w:tc>
          <w:tcPr>
            <w:tcW w:w="840" w:type="dxa"/>
            <w:tcBorders>
              <w:right w:val="nil"/>
            </w:tcBorders>
          </w:tcPr>
          <w:p w:rsidR="00AB286D" w:rsidRDefault="00AB286D">
            <w:pPr>
              <w:pStyle w:val="TableParagraph"/>
              <w:rPr>
                <w:rFonts w:ascii="Times New Roman"/>
                <w:sz w:val="24"/>
              </w:rPr>
            </w:pPr>
          </w:p>
        </w:tc>
      </w:tr>
      <w:tr w:rsidR="00AB286D">
        <w:trPr>
          <w:trHeight w:val="588"/>
        </w:trPr>
        <w:tc>
          <w:tcPr>
            <w:tcW w:w="9339" w:type="dxa"/>
            <w:tcBorders>
              <w:left w:val="nil"/>
              <w:bottom w:val="nil"/>
            </w:tcBorders>
          </w:tcPr>
          <w:p w:rsidR="00AB286D" w:rsidRDefault="00CA61AC">
            <w:pPr>
              <w:pStyle w:val="TableParagraph"/>
              <w:spacing w:before="37" w:line="225" w:lineRule="auto"/>
              <w:ind w:left="59"/>
              <w:rPr>
                <w:sz w:val="24"/>
              </w:rPr>
            </w:pPr>
            <w:r>
              <w:rPr>
                <w:spacing w:val="-4"/>
                <w:sz w:val="24"/>
              </w:rPr>
              <w:t xml:space="preserve">After </w:t>
            </w:r>
            <w:r>
              <w:rPr>
                <w:spacing w:val="-3"/>
                <w:sz w:val="24"/>
              </w:rPr>
              <w:t xml:space="preserve">the </w:t>
            </w:r>
            <w:r>
              <w:rPr>
                <w:spacing w:val="-4"/>
                <w:sz w:val="24"/>
              </w:rPr>
              <w:t xml:space="preserve">incident those responsible </w:t>
            </w:r>
            <w:r>
              <w:rPr>
                <w:spacing w:val="-3"/>
                <w:sz w:val="24"/>
              </w:rPr>
              <w:t xml:space="preserve">for </w:t>
            </w:r>
            <w:r>
              <w:rPr>
                <w:sz w:val="24"/>
              </w:rPr>
              <w:t xml:space="preserve">PR </w:t>
            </w:r>
            <w:r>
              <w:rPr>
                <w:spacing w:val="-4"/>
                <w:sz w:val="24"/>
              </w:rPr>
              <w:t xml:space="preserve">continue </w:t>
            </w:r>
            <w:r>
              <w:rPr>
                <w:sz w:val="24"/>
              </w:rPr>
              <w:t xml:space="preserve">to </w:t>
            </w:r>
            <w:r>
              <w:rPr>
                <w:spacing w:val="-4"/>
                <w:sz w:val="24"/>
              </w:rPr>
              <w:t xml:space="preserve">monitor </w:t>
            </w:r>
            <w:r>
              <w:rPr>
                <w:spacing w:val="-3"/>
                <w:sz w:val="24"/>
              </w:rPr>
              <w:t xml:space="preserve">the </w:t>
            </w:r>
            <w:r>
              <w:rPr>
                <w:spacing w:val="-4"/>
                <w:sz w:val="24"/>
              </w:rPr>
              <w:t xml:space="preserve">media, </w:t>
            </w:r>
            <w:r>
              <w:rPr>
                <w:spacing w:val="-3"/>
                <w:sz w:val="24"/>
              </w:rPr>
              <w:t xml:space="preserve">and send </w:t>
            </w:r>
            <w:r>
              <w:rPr>
                <w:spacing w:val="-4"/>
                <w:sz w:val="24"/>
              </w:rPr>
              <w:t xml:space="preserve">out updates </w:t>
            </w:r>
            <w:r>
              <w:rPr>
                <w:sz w:val="24"/>
              </w:rPr>
              <w:t xml:space="preserve">to </w:t>
            </w:r>
            <w:r>
              <w:rPr>
                <w:spacing w:val="-3"/>
                <w:sz w:val="24"/>
              </w:rPr>
              <w:t xml:space="preserve">keep </w:t>
            </w:r>
            <w:r>
              <w:rPr>
                <w:spacing w:val="-4"/>
                <w:sz w:val="24"/>
              </w:rPr>
              <w:t xml:space="preserve">users </w:t>
            </w:r>
            <w:r>
              <w:rPr>
                <w:spacing w:val="-3"/>
                <w:sz w:val="24"/>
              </w:rPr>
              <w:t xml:space="preserve">and </w:t>
            </w:r>
            <w:r>
              <w:rPr>
                <w:spacing w:val="-4"/>
                <w:sz w:val="24"/>
              </w:rPr>
              <w:t xml:space="preserve">stakeholders informed during </w:t>
            </w:r>
            <w:r>
              <w:rPr>
                <w:spacing w:val="-3"/>
                <w:sz w:val="24"/>
              </w:rPr>
              <w:t xml:space="preserve">the </w:t>
            </w:r>
            <w:r>
              <w:rPr>
                <w:spacing w:val="-4"/>
                <w:sz w:val="24"/>
              </w:rPr>
              <w:t>long-term recovery phase</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7"/>
        </w:rPr>
      </w:pPr>
    </w:p>
    <w:p w:rsidR="00AB286D" w:rsidRDefault="00CA61AC">
      <w:pPr>
        <w:pStyle w:val="Heading2"/>
        <w:spacing w:before="92"/>
        <w:ind w:left="316"/>
      </w:pPr>
      <w:r>
        <w:rPr>
          <w:color w:val="B5383B"/>
        </w:rPr>
        <w:t>IT</w:t>
      </w:r>
    </w:p>
    <w:p w:rsidR="00AB286D" w:rsidRDefault="00AB286D">
      <w:pPr>
        <w:pStyle w:val="BodyText"/>
        <w:rPr>
          <w:b/>
          <w:sz w:val="17"/>
        </w:rPr>
      </w:pPr>
    </w:p>
    <w:p w:rsidR="00AB286D" w:rsidRDefault="00CA61AC">
      <w:pPr>
        <w:pStyle w:val="BodyText"/>
        <w:spacing w:before="93" w:line="249" w:lineRule="auto"/>
        <w:ind w:left="286"/>
      </w:pPr>
      <w:r>
        <w:t>Assess, protect and restore access to IT Systems and recover data. Manage IT staff and contractors.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after="1"/>
      </w:pPr>
    </w:p>
    <w:tbl>
      <w:tblPr>
        <w:tblW w:w="0" w:type="auto"/>
        <w:tblInd w:w="239"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858"/>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p w:rsidR="00AB286D" w:rsidRDefault="00AB286D">
            <w:pPr>
              <w:pStyle w:val="TableParagraph"/>
            </w:pPr>
          </w:p>
          <w:p w:rsidR="00AB286D" w:rsidRDefault="00CA61AC">
            <w:pPr>
              <w:pStyle w:val="TableParagraph"/>
              <w:spacing w:before="1"/>
              <w:ind w:left="59"/>
              <w:rPr>
                <w:sz w:val="24"/>
              </w:rPr>
            </w:pPr>
            <w:r>
              <w:rPr>
                <w:sz w:val="24"/>
              </w:rPr>
              <w:t>Assess damage to the IT Systems</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9.png"/>
                          <pic:cNvPicPr/>
                        </pic:nvPicPr>
                        <pic:blipFill>
                          <a:blip r:embed="rId88" cstate="print"/>
                          <a:stretch>
                            <a:fillRect/>
                          </a:stretch>
                        </pic:blipFill>
                        <pic:spPr>
                          <a:xfrm>
                            <a:off x="0" y="0"/>
                            <a:ext cx="194404" cy="180975"/>
                          </a:xfrm>
                          <a:prstGeom prst="rect">
                            <a:avLst/>
                          </a:prstGeom>
                        </pic:spPr>
                      </pic:pic>
                    </a:graphicData>
                  </a:graphic>
                </wp:inline>
              </w:drawing>
            </w:r>
          </w:p>
        </w:tc>
      </w:tr>
      <w:tr w:rsidR="00AB286D">
        <w:trPr>
          <w:trHeight w:val="650"/>
        </w:trPr>
        <w:tc>
          <w:tcPr>
            <w:tcW w:w="9339" w:type="dxa"/>
            <w:tcBorders>
              <w:left w:val="nil"/>
            </w:tcBorders>
          </w:tcPr>
          <w:p w:rsidR="00AB286D" w:rsidRDefault="00CA61AC">
            <w:pPr>
              <w:pStyle w:val="TableParagraph"/>
              <w:spacing w:before="52" w:line="225" w:lineRule="auto"/>
              <w:ind w:left="59" w:right="578"/>
              <w:rPr>
                <w:sz w:val="24"/>
              </w:rPr>
            </w:pPr>
            <w:r>
              <w:rPr>
                <w:spacing w:val="-4"/>
                <w:sz w:val="24"/>
              </w:rPr>
              <w:t xml:space="preserve">Report </w:t>
            </w:r>
            <w:r>
              <w:rPr>
                <w:sz w:val="24"/>
              </w:rPr>
              <w:t xml:space="preserve">on </w:t>
            </w:r>
            <w:r>
              <w:rPr>
                <w:spacing w:val="-4"/>
                <w:sz w:val="24"/>
              </w:rPr>
              <w:t xml:space="preserve">extent </w:t>
            </w:r>
            <w:r>
              <w:rPr>
                <w:sz w:val="24"/>
              </w:rPr>
              <w:t xml:space="preserve">of </w:t>
            </w:r>
            <w:r>
              <w:rPr>
                <w:spacing w:val="-4"/>
                <w:sz w:val="24"/>
              </w:rPr>
              <w:t xml:space="preserve">damage </w:t>
            </w:r>
            <w:r>
              <w:rPr>
                <w:sz w:val="24"/>
              </w:rPr>
              <w:t xml:space="preserve">to </w:t>
            </w:r>
            <w:r>
              <w:rPr>
                <w:spacing w:val="-3"/>
                <w:sz w:val="24"/>
              </w:rPr>
              <w:t xml:space="preserve">the </w:t>
            </w:r>
            <w:r>
              <w:rPr>
                <w:spacing w:val="-4"/>
                <w:sz w:val="24"/>
              </w:rPr>
              <w:t xml:space="preserve">Incident </w:t>
            </w:r>
            <w:r>
              <w:rPr>
                <w:spacing w:val="-5"/>
                <w:sz w:val="24"/>
              </w:rPr>
              <w:t xml:space="preserve">Coordinator. </w:t>
            </w:r>
            <w:r>
              <w:rPr>
                <w:spacing w:val="-3"/>
                <w:sz w:val="24"/>
              </w:rPr>
              <w:t xml:space="preserve">Call </w:t>
            </w:r>
            <w:r>
              <w:rPr>
                <w:sz w:val="24"/>
              </w:rPr>
              <w:t xml:space="preserve">in </w:t>
            </w:r>
            <w:r>
              <w:rPr>
                <w:spacing w:val="-5"/>
                <w:sz w:val="24"/>
              </w:rPr>
              <w:t xml:space="preserve">staff </w:t>
            </w:r>
            <w:r>
              <w:rPr>
                <w:spacing w:val="-3"/>
                <w:sz w:val="24"/>
              </w:rPr>
              <w:t xml:space="preserve">and </w:t>
            </w:r>
            <w:r>
              <w:rPr>
                <w:spacing w:val="-4"/>
                <w:sz w:val="24"/>
              </w:rPr>
              <w:t xml:space="preserve">contractors, where appropriate, </w:t>
            </w:r>
            <w:r>
              <w:rPr>
                <w:sz w:val="24"/>
              </w:rPr>
              <w:t xml:space="preserve">to </w:t>
            </w:r>
            <w:r>
              <w:rPr>
                <w:spacing w:val="-4"/>
                <w:sz w:val="24"/>
              </w:rPr>
              <w:t xml:space="preserve">restore systems, having received authorisation, </w:t>
            </w:r>
            <w:r>
              <w:rPr>
                <w:sz w:val="24"/>
              </w:rPr>
              <w:t xml:space="preserve">if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356"/>
        </w:trPr>
        <w:tc>
          <w:tcPr>
            <w:tcW w:w="9339" w:type="dxa"/>
            <w:tcBorders>
              <w:left w:val="nil"/>
            </w:tcBorders>
          </w:tcPr>
          <w:p w:rsidR="00AB286D" w:rsidRDefault="00CA61AC">
            <w:pPr>
              <w:pStyle w:val="TableParagraph"/>
              <w:spacing w:before="18"/>
              <w:ind w:left="59"/>
              <w:rPr>
                <w:sz w:val="24"/>
              </w:rPr>
            </w:pPr>
            <w:r>
              <w:rPr>
                <w:sz w:val="24"/>
              </w:rPr>
              <w:t>Carry out recovery procedures</w:t>
            </w:r>
          </w:p>
        </w:tc>
        <w:tc>
          <w:tcPr>
            <w:tcW w:w="840" w:type="dxa"/>
            <w:tcBorders>
              <w:right w:val="nil"/>
            </w:tcBorders>
          </w:tcPr>
          <w:p w:rsidR="00AB286D" w:rsidRDefault="00AB286D">
            <w:pPr>
              <w:pStyle w:val="TableParagraph"/>
              <w:rPr>
                <w:rFonts w:ascii="Times New Roman"/>
                <w:sz w:val="24"/>
              </w:rPr>
            </w:pPr>
          </w:p>
        </w:tc>
      </w:tr>
      <w:tr w:rsidR="00AB286D">
        <w:trPr>
          <w:trHeight w:val="373"/>
        </w:trPr>
        <w:tc>
          <w:tcPr>
            <w:tcW w:w="9339" w:type="dxa"/>
            <w:tcBorders>
              <w:left w:val="nil"/>
            </w:tcBorders>
          </w:tcPr>
          <w:p w:rsidR="00AB286D" w:rsidRDefault="00CA61AC">
            <w:pPr>
              <w:pStyle w:val="TableParagraph"/>
              <w:spacing w:before="31"/>
              <w:ind w:left="59"/>
              <w:rPr>
                <w:sz w:val="24"/>
              </w:rPr>
            </w:pPr>
            <w:r>
              <w:rPr>
                <w:sz w:val="24"/>
              </w:rPr>
              <w:t>Test the system and advise users when systems available for use</w:t>
            </w:r>
          </w:p>
        </w:tc>
        <w:tc>
          <w:tcPr>
            <w:tcW w:w="840" w:type="dxa"/>
            <w:tcBorders>
              <w:right w:val="nil"/>
            </w:tcBorders>
          </w:tcPr>
          <w:p w:rsidR="00AB286D" w:rsidRDefault="00AB286D">
            <w:pPr>
              <w:pStyle w:val="TableParagraph"/>
              <w:rPr>
                <w:rFonts w:ascii="Times New Roman"/>
                <w:sz w:val="24"/>
              </w:rPr>
            </w:pPr>
          </w:p>
        </w:tc>
      </w:tr>
      <w:tr w:rsidR="00AB286D">
        <w:trPr>
          <w:trHeight w:val="331"/>
        </w:trPr>
        <w:tc>
          <w:tcPr>
            <w:tcW w:w="9339" w:type="dxa"/>
            <w:tcBorders>
              <w:left w:val="nil"/>
              <w:bottom w:val="nil"/>
            </w:tcBorders>
          </w:tcPr>
          <w:p w:rsidR="00AB286D" w:rsidRDefault="00CA61AC">
            <w:pPr>
              <w:pStyle w:val="TableParagraph"/>
              <w:spacing w:before="28"/>
              <w:ind w:left="59"/>
              <w:rPr>
                <w:sz w:val="24"/>
              </w:rPr>
            </w:pPr>
            <w:r>
              <w:rPr>
                <w:sz w:val="24"/>
              </w:rPr>
              <w:t>Keep a record of actions taken</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6"/>
        <w:rPr>
          <w:sz w:val="21"/>
        </w:rPr>
      </w:pPr>
    </w:p>
    <w:p w:rsidR="00AB286D" w:rsidRDefault="00CA61AC">
      <w:pPr>
        <w:pStyle w:val="Heading2"/>
        <w:ind w:right="166"/>
        <w:jc w:val="right"/>
      </w:pPr>
      <w:r>
        <w:rPr>
          <w:color w:val="FFFFFF"/>
        </w:rPr>
        <w:t>27</w:t>
      </w:r>
    </w:p>
    <w:p w:rsidR="00AB286D" w:rsidRDefault="00AB286D">
      <w:pPr>
        <w:jc w:val="right"/>
        <w:sectPr w:rsidR="00AB286D">
          <w:pgSz w:w="11910" w:h="16840"/>
          <w:pgMar w:top="580" w:right="520" w:bottom="0" w:left="520" w:header="720" w:footer="720" w:gutter="0"/>
          <w:cols w:space="720"/>
        </w:sectPr>
      </w:pPr>
    </w:p>
    <w:p w:rsidR="00AB286D" w:rsidRDefault="00CA61AC">
      <w:pPr>
        <w:pStyle w:val="BodyText"/>
        <w:rPr>
          <w:b/>
          <w:sz w:val="20"/>
        </w:rPr>
      </w:pPr>
      <w:r>
        <w:lastRenderedPageBreak/>
        <w:pict>
          <v:shape id="_x0000_s1654" style="position:absolute;margin-left:0;margin-top:0;width:595.3pt;height:645.9pt;z-index:-266198016;mso-position-horizontal-relative:page;mso-position-vertical-relative:page" coordsize="11906,12918" path="m11905,l9577,,,4873r,8045l11905,7415,11905,xe" fillcolor="#b5383b" stroked="f">
            <v:fill opacity="7863f"/>
            <v:path arrowok="t"/>
            <w10:wrap anchorx="page" anchory="page"/>
          </v:shape>
        </w:pict>
      </w:r>
      <w:r>
        <w:pict>
          <v:group id="_x0000_s1651" style="position:absolute;margin-left:0;margin-top:807pt;width:595.3pt;height:34.9pt;z-index:251800576;mso-position-horizontal-relative:page;mso-position-vertical-relative:page" coordorigin=",16140" coordsize="11906,698">
            <v:rect id="_x0000_s1653" style="position:absolute;top:16139;width:11906;height:698" fillcolor="#b5383b" stroked="f"/>
            <v:shape id="_x0000_s1652" type="#_x0000_t202" style="position:absolute;left:10949;top:16327;width:287;height:269" filled="f" stroked="f">
              <v:textbox inset="0,0,0,0">
                <w:txbxContent>
                  <w:p w:rsidR="00CA61AC" w:rsidRDefault="00CA61AC">
                    <w:pPr>
                      <w:spacing w:line="268" w:lineRule="exact"/>
                      <w:rPr>
                        <w:b/>
                        <w:sz w:val="24"/>
                      </w:rPr>
                    </w:pPr>
                    <w:r>
                      <w:rPr>
                        <w:b/>
                        <w:color w:val="FFFFFF"/>
                        <w:sz w:val="24"/>
                      </w:rPr>
                      <w:t>28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2"/>
        <w:rPr>
          <w:b/>
          <w:sz w:val="18"/>
        </w:rPr>
      </w:pPr>
    </w:p>
    <w:p w:rsidR="00AB286D" w:rsidRDefault="00CA61AC">
      <w:pPr>
        <w:spacing w:before="92"/>
        <w:ind w:left="263"/>
        <w:rPr>
          <w:b/>
          <w:sz w:val="24"/>
        </w:rPr>
      </w:pPr>
      <w:r>
        <w:rPr>
          <w:b/>
          <w:color w:val="B5383B"/>
          <w:sz w:val="24"/>
        </w:rPr>
        <w:t>SPECIFIC INCIDENTS</w:t>
      </w:r>
    </w:p>
    <w:p w:rsidR="00AB286D" w:rsidRDefault="00CA61AC">
      <w:pPr>
        <w:spacing w:before="9" w:line="249" w:lineRule="auto"/>
        <w:ind w:left="983" w:right="261" w:hanging="720"/>
        <w:rPr>
          <w:i/>
          <w:sz w:val="24"/>
        </w:rPr>
      </w:pPr>
      <w:r>
        <w:pict>
          <v:rect id="_x0000_s1650" style="position:absolute;left:0;text-align:left;margin-left:36.2pt;margin-top:54pt;width:527.35pt;height:24.7pt;z-index:-266194944;mso-position-horizontal-relative:page" fillcolor="#b5383b" stroked="f">
            <v:fill opacity="20971f"/>
            <w10:wrap anchorx="page"/>
          </v:rect>
        </w:pict>
      </w:r>
      <w:r>
        <w:rPr>
          <w:b/>
          <w:sz w:val="24"/>
        </w:rPr>
        <w:t xml:space="preserve">Note: </w:t>
      </w:r>
      <w:r>
        <w:rPr>
          <w:i/>
          <w:sz w:val="24"/>
        </w:rPr>
        <w:t>If your organisation has an existing Fire/ Emergency Evacuation Plan which details action to take it should be referenced here.</w:t>
      </w:r>
    </w:p>
    <w:p w:rsidR="00AB286D" w:rsidRDefault="00AB286D">
      <w:pPr>
        <w:pStyle w:val="BodyText"/>
        <w:rPr>
          <w:i/>
          <w:sz w:val="20"/>
        </w:rPr>
      </w:pPr>
    </w:p>
    <w:p w:rsidR="00AB286D" w:rsidRDefault="00AB286D">
      <w:pPr>
        <w:pStyle w:val="BodyText"/>
        <w:spacing w:before="8"/>
        <w:rPr>
          <w:i/>
          <w:sz w:val="22"/>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1"/>
        <w:gridCol w:w="4194"/>
        <w:gridCol w:w="3503"/>
      </w:tblGrid>
      <w:tr w:rsidR="00AB286D">
        <w:trPr>
          <w:trHeight w:val="471"/>
        </w:trPr>
        <w:tc>
          <w:tcPr>
            <w:tcW w:w="2851" w:type="dxa"/>
            <w:tcBorders>
              <w:bottom w:val="single" w:sz="12" w:space="0" w:color="000000"/>
            </w:tcBorders>
            <w:shd w:val="clear" w:color="auto" w:fill="B5383B"/>
          </w:tcPr>
          <w:p w:rsidR="00AB286D" w:rsidRDefault="00AB286D">
            <w:pPr>
              <w:pStyle w:val="TableParagraph"/>
              <w:rPr>
                <w:rFonts w:ascii="Times New Roman"/>
              </w:rPr>
            </w:pPr>
          </w:p>
        </w:tc>
        <w:tc>
          <w:tcPr>
            <w:tcW w:w="4194" w:type="dxa"/>
            <w:tcBorders>
              <w:bottom w:val="single" w:sz="12" w:space="0" w:color="000000"/>
            </w:tcBorders>
            <w:shd w:val="clear" w:color="auto" w:fill="B5383B"/>
          </w:tcPr>
          <w:p w:rsidR="00AB286D" w:rsidRDefault="00CA61AC">
            <w:pPr>
              <w:pStyle w:val="TableParagraph"/>
              <w:spacing w:before="122"/>
              <w:ind w:left="143"/>
              <w:rPr>
                <w:b/>
              </w:rPr>
            </w:pPr>
            <w:r>
              <w:rPr>
                <w:b/>
              </w:rPr>
              <w:t>INITIAL RESPONSE</w:t>
            </w:r>
          </w:p>
        </w:tc>
        <w:tc>
          <w:tcPr>
            <w:tcW w:w="3503" w:type="dxa"/>
            <w:tcBorders>
              <w:bottom w:val="single" w:sz="12" w:space="0" w:color="000000"/>
            </w:tcBorders>
            <w:shd w:val="clear" w:color="auto" w:fill="B5383B"/>
          </w:tcPr>
          <w:p w:rsidR="00AB286D" w:rsidRDefault="00CA61AC">
            <w:pPr>
              <w:pStyle w:val="TableParagraph"/>
              <w:spacing w:before="122"/>
              <w:ind w:left="47"/>
              <w:rPr>
                <w:b/>
              </w:rPr>
            </w:pPr>
            <w:r>
              <w:rPr>
                <w:b/>
              </w:rPr>
              <w:t>SECONDARY RESPONSE</w:t>
            </w:r>
          </w:p>
        </w:tc>
      </w:tr>
      <w:tr w:rsidR="00AB286D">
        <w:trPr>
          <w:trHeight w:val="1990"/>
        </w:trPr>
        <w:tc>
          <w:tcPr>
            <w:tcW w:w="2851" w:type="dxa"/>
            <w:tcBorders>
              <w:top w:val="single" w:sz="12" w:space="0" w:color="000000"/>
            </w:tcBorders>
          </w:tcPr>
          <w:p w:rsidR="00AB286D" w:rsidRDefault="00CA61AC">
            <w:pPr>
              <w:pStyle w:val="TableParagraph"/>
              <w:spacing w:before="25"/>
              <w:ind w:left="106"/>
              <w:rPr>
                <w:b/>
                <w:sz w:val="24"/>
              </w:rPr>
            </w:pPr>
            <w:r>
              <w:rPr>
                <w:b/>
                <w:sz w:val="24"/>
              </w:rPr>
              <w:t>BUILDING COLLAPSE</w:t>
            </w:r>
          </w:p>
        </w:tc>
        <w:tc>
          <w:tcPr>
            <w:tcW w:w="4194" w:type="dxa"/>
            <w:tcBorders>
              <w:top w:val="single" w:sz="12" w:space="0" w:color="000000"/>
            </w:tcBorders>
          </w:tcPr>
          <w:p w:rsidR="00AB286D" w:rsidRDefault="00CA61AC">
            <w:pPr>
              <w:pStyle w:val="TableParagraph"/>
              <w:spacing w:before="23"/>
              <w:ind w:left="79"/>
              <w:rPr>
                <w:sz w:val="24"/>
              </w:rPr>
            </w:pPr>
            <w:r>
              <w:rPr>
                <w:sz w:val="24"/>
              </w:rPr>
              <w:t>Evacuate to assembly point</w:t>
            </w:r>
          </w:p>
          <w:p w:rsidR="00AB286D" w:rsidRDefault="00CA61AC">
            <w:pPr>
              <w:pStyle w:val="TableParagraph"/>
              <w:spacing w:before="149" w:line="192" w:lineRule="auto"/>
              <w:ind w:left="79" w:right="466"/>
              <w:rPr>
                <w:sz w:val="24"/>
              </w:rPr>
            </w:pPr>
            <w:r>
              <w:rPr>
                <w:spacing w:val="-4"/>
                <w:sz w:val="24"/>
              </w:rPr>
              <w:t xml:space="preserve">Isolate water </w:t>
            </w:r>
            <w:r>
              <w:rPr>
                <w:spacing w:val="-3"/>
                <w:sz w:val="24"/>
              </w:rPr>
              <w:t xml:space="preserve">and gas, and </w:t>
            </w:r>
            <w:r>
              <w:rPr>
                <w:spacing w:val="-6"/>
                <w:sz w:val="24"/>
              </w:rPr>
              <w:t xml:space="preserve">electrics </w:t>
            </w:r>
            <w:r>
              <w:rPr>
                <w:sz w:val="24"/>
              </w:rPr>
              <w:t>if safe to do so</w:t>
            </w:r>
          </w:p>
          <w:p w:rsidR="00AB286D" w:rsidRDefault="00CA61AC">
            <w:pPr>
              <w:pStyle w:val="TableParagraph"/>
              <w:spacing w:before="114"/>
              <w:ind w:left="79"/>
              <w:rPr>
                <w:sz w:val="24"/>
              </w:rPr>
            </w:pPr>
            <w:r>
              <w:rPr>
                <w:sz w:val="24"/>
              </w:rPr>
              <w:t>Cordon off the area</w:t>
            </w:r>
          </w:p>
          <w:p w:rsidR="00AB286D" w:rsidRDefault="00CA61AC">
            <w:pPr>
              <w:pStyle w:val="TableParagraph"/>
              <w:spacing w:before="149" w:line="192" w:lineRule="auto"/>
              <w:ind w:left="7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Borders>
              <w:top w:val="single" w:sz="12" w:space="0" w:color="000000"/>
            </w:tcBorders>
          </w:tcPr>
          <w:p w:rsidR="00AB286D" w:rsidRDefault="00AB286D">
            <w:pPr>
              <w:pStyle w:val="TableParagraph"/>
              <w:rPr>
                <w:rFonts w:ascii="Times New Roman"/>
              </w:rPr>
            </w:pPr>
          </w:p>
        </w:tc>
      </w:tr>
      <w:tr w:rsidR="00AB286D">
        <w:trPr>
          <w:trHeight w:val="1498"/>
        </w:trPr>
        <w:tc>
          <w:tcPr>
            <w:tcW w:w="2851" w:type="dxa"/>
          </w:tcPr>
          <w:p w:rsidR="00AB286D" w:rsidRDefault="00CA61AC">
            <w:pPr>
              <w:pStyle w:val="TableParagraph"/>
              <w:spacing w:before="20"/>
              <w:ind w:left="106"/>
              <w:rPr>
                <w:b/>
                <w:sz w:val="24"/>
              </w:rPr>
            </w:pPr>
            <w:r>
              <w:rPr>
                <w:b/>
                <w:sz w:val="24"/>
              </w:rPr>
              <w:t>EXPLOSION</w:t>
            </w:r>
          </w:p>
        </w:tc>
        <w:tc>
          <w:tcPr>
            <w:tcW w:w="4194" w:type="dxa"/>
          </w:tcPr>
          <w:p w:rsidR="00AB286D" w:rsidRDefault="00CA61AC">
            <w:pPr>
              <w:pStyle w:val="TableParagraph"/>
              <w:spacing w:before="31" w:line="331" w:lineRule="auto"/>
              <w:ind w:left="79" w:right="1502"/>
              <w:rPr>
                <w:sz w:val="24"/>
              </w:rPr>
            </w:pPr>
            <w:r>
              <w:rPr>
                <w:spacing w:val="-3"/>
                <w:sz w:val="24"/>
              </w:rPr>
              <w:t xml:space="preserve">Call </w:t>
            </w:r>
            <w:r>
              <w:rPr>
                <w:spacing w:val="-4"/>
                <w:sz w:val="24"/>
              </w:rPr>
              <w:t xml:space="preserve">Emergency </w:t>
            </w:r>
            <w:r>
              <w:rPr>
                <w:spacing w:val="-6"/>
                <w:sz w:val="24"/>
              </w:rPr>
              <w:t xml:space="preserve">Services </w:t>
            </w:r>
            <w:r>
              <w:rPr>
                <w:spacing w:val="-4"/>
                <w:sz w:val="24"/>
              </w:rPr>
              <w:t>Evacuate</w:t>
            </w:r>
          </w:p>
          <w:p w:rsidR="00AB286D" w:rsidRDefault="00CA61AC">
            <w:pPr>
              <w:pStyle w:val="TableParagraph"/>
              <w:spacing w:line="274" w:lineRule="exact"/>
              <w:ind w:left="79"/>
              <w:rPr>
                <w:sz w:val="24"/>
              </w:rPr>
            </w:pPr>
            <w:r>
              <w:rPr>
                <w:spacing w:val="-7"/>
                <w:sz w:val="24"/>
              </w:rPr>
              <w:t xml:space="preserve">Isolate </w:t>
            </w:r>
            <w:r>
              <w:rPr>
                <w:spacing w:val="-6"/>
                <w:sz w:val="24"/>
              </w:rPr>
              <w:t xml:space="preserve">gas and </w:t>
            </w:r>
            <w:r>
              <w:rPr>
                <w:spacing w:val="-9"/>
                <w:sz w:val="24"/>
              </w:rPr>
              <w:t xml:space="preserve">electricity, </w:t>
            </w:r>
            <w:r>
              <w:rPr>
                <w:spacing w:val="-4"/>
                <w:sz w:val="24"/>
              </w:rPr>
              <w:t xml:space="preserve">if </w:t>
            </w:r>
            <w:r>
              <w:rPr>
                <w:spacing w:val="-6"/>
                <w:sz w:val="24"/>
              </w:rPr>
              <w:t xml:space="preserve">safe </w:t>
            </w:r>
            <w:r>
              <w:rPr>
                <w:spacing w:val="-4"/>
                <w:sz w:val="24"/>
              </w:rPr>
              <w:t xml:space="preserve">to do </w:t>
            </w:r>
            <w:r>
              <w:rPr>
                <w:spacing w:val="-8"/>
                <w:sz w:val="24"/>
              </w:rPr>
              <w:t>so</w:t>
            </w:r>
          </w:p>
          <w:p w:rsidR="00AB286D" w:rsidRDefault="00CA61AC">
            <w:pPr>
              <w:pStyle w:val="TableParagraph"/>
              <w:spacing w:before="103"/>
              <w:ind w:left="79"/>
              <w:rPr>
                <w:sz w:val="24"/>
              </w:rPr>
            </w:pPr>
            <w:r>
              <w:rPr>
                <w:sz w:val="24"/>
              </w:rPr>
              <w:t>Activate Plan</w:t>
            </w:r>
          </w:p>
        </w:tc>
        <w:tc>
          <w:tcPr>
            <w:tcW w:w="3503" w:type="dxa"/>
          </w:tcPr>
          <w:p w:rsidR="00AB286D" w:rsidRDefault="00AB286D">
            <w:pPr>
              <w:pStyle w:val="TableParagraph"/>
              <w:rPr>
                <w:rFonts w:ascii="Times New Roman"/>
              </w:rPr>
            </w:pPr>
          </w:p>
        </w:tc>
      </w:tr>
      <w:tr w:rsidR="00AB286D">
        <w:trPr>
          <w:trHeight w:val="3522"/>
        </w:trPr>
        <w:tc>
          <w:tcPr>
            <w:tcW w:w="2851" w:type="dxa"/>
          </w:tcPr>
          <w:p w:rsidR="00AB286D" w:rsidRDefault="00CA61AC">
            <w:pPr>
              <w:pStyle w:val="TableParagraph"/>
              <w:spacing w:before="13"/>
              <w:ind w:left="106"/>
              <w:rPr>
                <w:b/>
                <w:sz w:val="24"/>
              </w:rPr>
            </w:pPr>
            <w:r>
              <w:rPr>
                <w:b/>
                <w:sz w:val="24"/>
              </w:rPr>
              <w:t>FIRE</w:t>
            </w:r>
          </w:p>
          <w:p w:rsidR="00AB286D" w:rsidRDefault="00AB286D">
            <w:pPr>
              <w:pStyle w:val="TableParagraph"/>
              <w:rPr>
                <w:i/>
                <w:sz w:val="26"/>
              </w:rPr>
            </w:pPr>
          </w:p>
          <w:p w:rsidR="00AB286D" w:rsidRDefault="00AB286D">
            <w:pPr>
              <w:pStyle w:val="TableParagraph"/>
              <w:rPr>
                <w:i/>
                <w:sz w:val="26"/>
              </w:rPr>
            </w:pPr>
          </w:p>
          <w:p w:rsidR="00AB286D" w:rsidRDefault="00AB286D">
            <w:pPr>
              <w:pStyle w:val="TableParagraph"/>
              <w:rPr>
                <w:i/>
                <w:sz w:val="26"/>
              </w:rPr>
            </w:pPr>
          </w:p>
          <w:p w:rsidR="00AB286D" w:rsidRDefault="00CA61AC">
            <w:pPr>
              <w:pStyle w:val="TableParagraph"/>
              <w:spacing w:before="156" w:line="249" w:lineRule="auto"/>
              <w:ind w:left="500" w:right="200" w:hanging="246"/>
              <w:rPr>
                <w:b/>
                <w:sz w:val="24"/>
              </w:rPr>
            </w:pPr>
            <w:r>
              <w:rPr>
                <w:b/>
                <w:sz w:val="24"/>
              </w:rPr>
              <w:t>See Fire/ Emergency Evacuation Plan</w:t>
            </w:r>
          </w:p>
        </w:tc>
        <w:tc>
          <w:tcPr>
            <w:tcW w:w="4194" w:type="dxa"/>
          </w:tcPr>
          <w:p w:rsidR="00AB286D" w:rsidRDefault="00CA61AC">
            <w:pPr>
              <w:pStyle w:val="TableParagraph"/>
              <w:spacing w:before="23" w:line="331" w:lineRule="auto"/>
              <w:ind w:left="79" w:right="1252"/>
              <w:rPr>
                <w:sz w:val="24"/>
              </w:rPr>
            </w:pPr>
            <w:r>
              <w:rPr>
                <w:spacing w:val="-3"/>
                <w:sz w:val="24"/>
              </w:rPr>
              <w:t xml:space="preserve">Fire </w:t>
            </w:r>
            <w:r>
              <w:rPr>
                <w:spacing w:val="-4"/>
                <w:sz w:val="24"/>
              </w:rPr>
              <w:t xml:space="preserve">alarm activated Evacuate </w:t>
            </w:r>
            <w:r>
              <w:rPr>
                <w:sz w:val="24"/>
              </w:rPr>
              <w:t xml:space="preserve">to </w:t>
            </w:r>
            <w:r>
              <w:rPr>
                <w:spacing w:val="-4"/>
                <w:sz w:val="24"/>
              </w:rPr>
              <w:t xml:space="preserve">assembly </w:t>
            </w:r>
            <w:r>
              <w:rPr>
                <w:spacing w:val="-7"/>
                <w:sz w:val="24"/>
              </w:rPr>
              <w:t>point</w:t>
            </w:r>
          </w:p>
          <w:p w:rsidR="00AB286D" w:rsidRDefault="00CA61AC">
            <w:pPr>
              <w:pStyle w:val="TableParagraph"/>
              <w:spacing w:line="274" w:lineRule="exact"/>
              <w:ind w:left="79"/>
              <w:rPr>
                <w:sz w:val="24"/>
              </w:rPr>
            </w:pPr>
            <w:r>
              <w:rPr>
                <w:sz w:val="24"/>
              </w:rPr>
              <w:t>Roll call, and Fire Wardens report</w:t>
            </w:r>
          </w:p>
          <w:p w:rsidR="00AB286D" w:rsidRDefault="00CA61AC">
            <w:pPr>
              <w:pStyle w:val="TableParagraph"/>
              <w:spacing w:before="149" w:line="192" w:lineRule="auto"/>
              <w:ind w:left="79" w:right="141"/>
              <w:rPr>
                <w:sz w:val="24"/>
              </w:rPr>
            </w:pPr>
            <w:r>
              <w:rPr>
                <w:spacing w:val="-3"/>
                <w:sz w:val="24"/>
              </w:rPr>
              <w:t xml:space="preserve">Keep </w:t>
            </w:r>
            <w:r>
              <w:rPr>
                <w:spacing w:val="-4"/>
                <w:sz w:val="24"/>
              </w:rPr>
              <w:t xml:space="preserve">access clear </w:t>
            </w:r>
            <w:r>
              <w:rPr>
                <w:spacing w:val="-3"/>
                <w:sz w:val="24"/>
              </w:rPr>
              <w:t xml:space="preserve">for </w:t>
            </w:r>
            <w:r>
              <w:rPr>
                <w:spacing w:val="-4"/>
                <w:sz w:val="24"/>
              </w:rPr>
              <w:t xml:space="preserve">SFRS, </w:t>
            </w:r>
            <w:r>
              <w:rPr>
                <w:spacing w:val="-6"/>
                <w:sz w:val="24"/>
              </w:rPr>
              <w:t xml:space="preserve">including </w:t>
            </w:r>
            <w:r>
              <w:rPr>
                <w:sz w:val="24"/>
              </w:rPr>
              <w:t>access to water sources</w:t>
            </w:r>
          </w:p>
          <w:p w:rsidR="00AB286D" w:rsidRDefault="00CA61AC">
            <w:pPr>
              <w:pStyle w:val="TableParagraph"/>
              <w:spacing w:before="113" w:line="331" w:lineRule="auto"/>
              <w:ind w:left="79" w:right="1507"/>
              <w:rPr>
                <w:sz w:val="24"/>
              </w:rPr>
            </w:pPr>
            <w:r>
              <w:rPr>
                <w:spacing w:val="-4"/>
                <w:sz w:val="24"/>
              </w:rPr>
              <w:t xml:space="preserve">Isolate </w:t>
            </w:r>
            <w:r>
              <w:rPr>
                <w:spacing w:val="-3"/>
                <w:sz w:val="24"/>
              </w:rPr>
              <w:t xml:space="preserve">gas and </w:t>
            </w:r>
            <w:r>
              <w:rPr>
                <w:spacing w:val="-6"/>
                <w:sz w:val="24"/>
              </w:rPr>
              <w:t xml:space="preserve">electricity </w:t>
            </w:r>
            <w:r>
              <w:rPr>
                <w:spacing w:val="-4"/>
                <w:sz w:val="24"/>
              </w:rPr>
              <w:t>Activate Plan</w:t>
            </w:r>
          </w:p>
          <w:p w:rsidR="00AB286D" w:rsidRDefault="00CA61AC">
            <w:pPr>
              <w:pStyle w:val="TableParagraph"/>
              <w:spacing w:before="44" w:line="192" w:lineRule="auto"/>
              <w:ind w:left="79" w:right="184"/>
              <w:rPr>
                <w:sz w:val="24"/>
              </w:rPr>
            </w:pPr>
            <w:r>
              <w:rPr>
                <w:sz w:val="24"/>
              </w:rPr>
              <w:t>Meet, and brief, SFRS on arrival and pass over site and floor plans, and information about priority collections, when requested</w:t>
            </w:r>
          </w:p>
        </w:tc>
        <w:tc>
          <w:tcPr>
            <w:tcW w:w="3503" w:type="dxa"/>
          </w:tcPr>
          <w:p w:rsidR="00AB286D" w:rsidRDefault="00AB286D">
            <w:pPr>
              <w:pStyle w:val="TableParagraph"/>
              <w:rPr>
                <w:rFonts w:ascii="Times New Roman"/>
              </w:rPr>
            </w:pPr>
          </w:p>
        </w:tc>
      </w:tr>
      <w:tr w:rsidR="00AB286D">
        <w:trPr>
          <w:trHeight w:val="2807"/>
        </w:trPr>
        <w:tc>
          <w:tcPr>
            <w:tcW w:w="2851" w:type="dxa"/>
          </w:tcPr>
          <w:p w:rsidR="00AB286D" w:rsidRDefault="00CA61AC">
            <w:pPr>
              <w:pStyle w:val="TableParagraph"/>
              <w:spacing w:before="14"/>
              <w:ind w:left="106"/>
              <w:rPr>
                <w:b/>
                <w:sz w:val="24"/>
              </w:rPr>
            </w:pPr>
            <w:r>
              <w:rPr>
                <w:b/>
                <w:sz w:val="24"/>
              </w:rPr>
              <w:t>FLOOD</w:t>
            </w:r>
          </w:p>
        </w:tc>
        <w:tc>
          <w:tcPr>
            <w:tcW w:w="4194" w:type="dxa"/>
          </w:tcPr>
          <w:p w:rsidR="00AB286D" w:rsidRDefault="00CA61AC">
            <w:pPr>
              <w:pStyle w:val="TableParagraph"/>
              <w:spacing w:before="69" w:line="192" w:lineRule="auto"/>
              <w:ind w:left="79" w:right="220"/>
              <w:rPr>
                <w:sz w:val="24"/>
              </w:rPr>
            </w:pPr>
            <w:r>
              <w:rPr>
                <w:sz w:val="24"/>
              </w:rPr>
              <w:t xml:space="preserve">If </w:t>
            </w:r>
            <w:r>
              <w:rPr>
                <w:spacing w:val="-4"/>
                <w:sz w:val="24"/>
              </w:rPr>
              <w:t xml:space="preserve">flooding expected check flood </w:t>
            </w:r>
            <w:r>
              <w:rPr>
                <w:spacing w:val="-6"/>
                <w:sz w:val="24"/>
              </w:rPr>
              <w:t xml:space="preserve">alerts </w:t>
            </w:r>
            <w:r>
              <w:rPr>
                <w:sz w:val="24"/>
              </w:rPr>
              <w:t>for progress</w:t>
            </w:r>
          </w:p>
          <w:p w:rsidR="00AB286D" w:rsidRDefault="00CA61AC">
            <w:pPr>
              <w:pStyle w:val="TableParagraph"/>
              <w:spacing w:before="114" w:line="331" w:lineRule="auto"/>
              <w:ind w:left="79"/>
              <w:rPr>
                <w:sz w:val="24"/>
              </w:rPr>
            </w:pPr>
            <w:r>
              <w:rPr>
                <w:spacing w:val="-4"/>
                <w:sz w:val="24"/>
              </w:rPr>
              <w:t xml:space="preserve">Evacuate </w:t>
            </w:r>
            <w:r>
              <w:rPr>
                <w:sz w:val="24"/>
              </w:rPr>
              <w:t xml:space="preserve">to </w:t>
            </w:r>
            <w:r>
              <w:rPr>
                <w:spacing w:val="-4"/>
                <w:sz w:val="24"/>
              </w:rPr>
              <w:t xml:space="preserve">assembly point, </w:t>
            </w:r>
            <w:r>
              <w:rPr>
                <w:sz w:val="24"/>
              </w:rPr>
              <w:t xml:space="preserve">if at </w:t>
            </w:r>
            <w:r>
              <w:rPr>
                <w:spacing w:val="-8"/>
                <w:sz w:val="24"/>
              </w:rPr>
              <w:t xml:space="preserve">risk </w:t>
            </w:r>
            <w:r>
              <w:rPr>
                <w:spacing w:val="-4"/>
                <w:sz w:val="24"/>
              </w:rPr>
              <w:t xml:space="preserve">Isolate </w:t>
            </w:r>
            <w:r>
              <w:rPr>
                <w:spacing w:val="-6"/>
                <w:sz w:val="24"/>
              </w:rPr>
              <w:t xml:space="preserve">electricity, </w:t>
            </w:r>
            <w:r>
              <w:rPr>
                <w:spacing w:val="-3"/>
                <w:sz w:val="24"/>
              </w:rPr>
              <w:t xml:space="preserve">gas and </w:t>
            </w:r>
            <w:r>
              <w:rPr>
                <w:spacing w:val="-4"/>
                <w:sz w:val="24"/>
              </w:rPr>
              <w:t>water</w:t>
            </w:r>
          </w:p>
          <w:p w:rsidR="00AB286D" w:rsidRDefault="00CA61AC">
            <w:pPr>
              <w:pStyle w:val="TableParagraph"/>
              <w:spacing w:before="43" w:line="192" w:lineRule="auto"/>
              <w:ind w:left="79" w:right="-15"/>
              <w:rPr>
                <w:sz w:val="24"/>
              </w:rPr>
            </w:pPr>
            <w:r>
              <w:rPr>
                <w:spacing w:val="-6"/>
                <w:sz w:val="24"/>
              </w:rPr>
              <w:t xml:space="preserve">Call SFRS </w:t>
            </w:r>
            <w:r>
              <w:rPr>
                <w:spacing w:val="-4"/>
                <w:sz w:val="24"/>
              </w:rPr>
              <w:t xml:space="preserve">if </w:t>
            </w:r>
            <w:r>
              <w:rPr>
                <w:spacing w:val="-8"/>
                <w:sz w:val="24"/>
              </w:rPr>
              <w:t xml:space="preserve">situation </w:t>
            </w:r>
            <w:r>
              <w:rPr>
                <w:spacing w:val="-4"/>
                <w:sz w:val="24"/>
              </w:rPr>
              <w:t xml:space="preserve">at </w:t>
            </w:r>
            <w:r>
              <w:rPr>
                <w:spacing w:val="-6"/>
                <w:sz w:val="24"/>
              </w:rPr>
              <w:t xml:space="preserve">risk </w:t>
            </w:r>
            <w:r>
              <w:rPr>
                <w:spacing w:val="-4"/>
                <w:sz w:val="24"/>
              </w:rPr>
              <w:t xml:space="preserve">of </w:t>
            </w:r>
            <w:r>
              <w:rPr>
                <w:spacing w:val="-6"/>
                <w:sz w:val="24"/>
              </w:rPr>
              <w:t xml:space="preserve">becoming </w:t>
            </w:r>
            <w:r>
              <w:rPr>
                <w:sz w:val="24"/>
              </w:rPr>
              <w:t>life threatening</w:t>
            </w:r>
          </w:p>
          <w:p w:rsidR="00AB286D" w:rsidRDefault="00CA61AC">
            <w:pPr>
              <w:pStyle w:val="TableParagraph"/>
              <w:spacing w:before="113"/>
              <w:ind w:left="79"/>
              <w:rPr>
                <w:sz w:val="24"/>
              </w:rPr>
            </w:pPr>
            <w:r>
              <w:rPr>
                <w:sz w:val="24"/>
              </w:rPr>
              <w:t>Activate Plan</w:t>
            </w:r>
          </w:p>
        </w:tc>
        <w:tc>
          <w:tcPr>
            <w:tcW w:w="3503" w:type="dxa"/>
          </w:tcPr>
          <w:p w:rsidR="00AB286D" w:rsidRDefault="00CA61AC">
            <w:pPr>
              <w:pStyle w:val="TableParagraph"/>
              <w:spacing w:before="69" w:line="192" w:lineRule="auto"/>
              <w:ind w:left="47"/>
              <w:jc w:val="both"/>
              <w:rPr>
                <w:sz w:val="24"/>
              </w:rPr>
            </w:pPr>
            <w:r>
              <w:rPr>
                <w:sz w:val="24"/>
              </w:rPr>
              <w:t>If possible, raise items to higher levels, protect items that may</w:t>
            </w:r>
            <w:r>
              <w:rPr>
                <w:spacing w:val="-20"/>
                <w:sz w:val="24"/>
              </w:rPr>
              <w:t xml:space="preserve"> </w:t>
            </w:r>
            <w:r>
              <w:rPr>
                <w:sz w:val="24"/>
              </w:rPr>
              <w:t>be at</w:t>
            </w:r>
            <w:r>
              <w:rPr>
                <w:spacing w:val="-2"/>
                <w:sz w:val="24"/>
              </w:rPr>
              <w:t xml:space="preserve"> </w:t>
            </w:r>
            <w:r>
              <w:rPr>
                <w:sz w:val="24"/>
              </w:rPr>
              <w:t>risk</w:t>
            </w:r>
          </w:p>
          <w:p w:rsidR="00AB286D" w:rsidRDefault="00CA61AC">
            <w:pPr>
              <w:pStyle w:val="TableParagraph"/>
              <w:spacing w:before="158" w:line="192" w:lineRule="auto"/>
              <w:ind w:left="47" w:right="303"/>
              <w:rPr>
                <w:sz w:val="24"/>
              </w:rPr>
            </w:pPr>
            <w:r>
              <w:rPr>
                <w:sz w:val="24"/>
              </w:rPr>
              <w:t xml:space="preserve">If </w:t>
            </w:r>
            <w:r>
              <w:rPr>
                <w:spacing w:val="-4"/>
                <w:sz w:val="24"/>
              </w:rPr>
              <w:t xml:space="preserve">flooding </w:t>
            </w:r>
            <w:proofErr w:type="gramStart"/>
            <w:r>
              <w:rPr>
                <w:spacing w:val="-4"/>
                <w:sz w:val="24"/>
              </w:rPr>
              <w:t>occurs:</w:t>
            </w:r>
            <w:proofErr w:type="gramEnd"/>
            <w:r>
              <w:rPr>
                <w:spacing w:val="-4"/>
                <w:sz w:val="24"/>
              </w:rPr>
              <w:t xml:space="preserve"> salvage </w:t>
            </w:r>
            <w:r>
              <w:rPr>
                <w:spacing w:val="-8"/>
                <w:sz w:val="24"/>
              </w:rPr>
              <w:t xml:space="preserve">and </w:t>
            </w:r>
            <w:r>
              <w:rPr>
                <w:sz w:val="24"/>
              </w:rPr>
              <w:t>recover collections</w:t>
            </w:r>
          </w:p>
          <w:p w:rsidR="00AB286D" w:rsidRDefault="00CA61AC">
            <w:pPr>
              <w:pStyle w:val="TableParagraph"/>
              <w:spacing w:before="158" w:line="192" w:lineRule="auto"/>
              <w:ind w:left="47" w:right="204"/>
              <w:rPr>
                <w:sz w:val="24"/>
              </w:rPr>
            </w:pPr>
            <w:r>
              <w:rPr>
                <w:spacing w:val="-6"/>
                <w:sz w:val="24"/>
              </w:rPr>
              <w:t xml:space="preserve">Ventilate </w:t>
            </w:r>
            <w:r>
              <w:rPr>
                <w:spacing w:val="-4"/>
                <w:sz w:val="24"/>
              </w:rPr>
              <w:t xml:space="preserve">building, bring </w:t>
            </w:r>
            <w:r>
              <w:rPr>
                <w:sz w:val="24"/>
              </w:rPr>
              <w:t xml:space="preserve">in 24 </w:t>
            </w:r>
            <w:r>
              <w:rPr>
                <w:spacing w:val="-11"/>
                <w:sz w:val="24"/>
              </w:rPr>
              <w:t xml:space="preserve">hr </w:t>
            </w:r>
            <w:r>
              <w:rPr>
                <w:sz w:val="24"/>
              </w:rPr>
              <w:t>security if power lost</w:t>
            </w:r>
          </w:p>
          <w:p w:rsidR="00AB286D" w:rsidRDefault="00CA61AC">
            <w:pPr>
              <w:pStyle w:val="TableParagraph"/>
              <w:spacing w:before="159" w:line="192" w:lineRule="auto"/>
              <w:ind w:left="47" w:right="419"/>
              <w:rPr>
                <w:sz w:val="24"/>
              </w:rPr>
            </w:pPr>
            <w:r>
              <w:rPr>
                <w:sz w:val="24"/>
              </w:rPr>
              <w:t xml:space="preserve">Where necessary raise occasional </w:t>
            </w:r>
            <w:proofErr w:type="gramStart"/>
            <w:r>
              <w:rPr>
                <w:sz w:val="24"/>
              </w:rPr>
              <w:t>floor board</w:t>
            </w:r>
            <w:proofErr w:type="gramEnd"/>
            <w:r>
              <w:rPr>
                <w:sz w:val="24"/>
              </w:rPr>
              <w:t xml:space="preserve"> to aid drying</w:t>
            </w:r>
          </w:p>
        </w:tc>
      </w:tr>
      <w:tr w:rsidR="00AB286D">
        <w:trPr>
          <w:trHeight w:val="1286"/>
        </w:trPr>
        <w:tc>
          <w:tcPr>
            <w:tcW w:w="2851" w:type="dxa"/>
          </w:tcPr>
          <w:p w:rsidR="00AB286D" w:rsidRDefault="00CA61AC">
            <w:pPr>
              <w:pStyle w:val="TableParagraph"/>
              <w:spacing w:before="15"/>
              <w:ind w:left="107"/>
              <w:rPr>
                <w:b/>
                <w:sz w:val="24"/>
              </w:rPr>
            </w:pPr>
            <w:r>
              <w:rPr>
                <w:b/>
                <w:sz w:val="24"/>
              </w:rPr>
              <w:t>LANDSLIDE</w:t>
            </w:r>
          </w:p>
        </w:tc>
        <w:tc>
          <w:tcPr>
            <w:tcW w:w="4194" w:type="dxa"/>
          </w:tcPr>
          <w:p w:rsidR="00AB286D" w:rsidRDefault="00CA61AC">
            <w:pPr>
              <w:pStyle w:val="TableParagraph"/>
              <w:spacing w:before="70" w:line="192" w:lineRule="auto"/>
              <w:ind w:left="79" w:right="17"/>
              <w:rPr>
                <w:sz w:val="24"/>
              </w:rPr>
            </w:pPr>
            <w:r>
              <w:rPr>
                <w:sz w:val="24"/>
              </w:rPr>
              <w:t xml:space="preserve">Monitor news and Met Office, Police Scotland, </w:t>
            </w:r>
            <w:r>
              <w:rPr>
                <w:spacing w:val="-3"/>
                <w:sz w:val="24"/>
              </w:rPr>
              <w:t xml:space="preserve">Traffic </w:t>
            </w:r>
            <w:r>
              <w:rPr>
                <w:sz w:val="24"/>
              </w:rPr>
              <w:t xml:space="preserve">Scotland for updates, to determine whether access roads remain </w:t>
            </w:r>
            <w:r>
              <w:rPr>
                <w:spacing w:val="-3"/>
                <w:sz w:val="24"/>
              </w:rPr>
              <w:t xml:space="preserve">clear, </w:t>
            </w:r>
            <w:r>
              <w:rPr>
                <w:sz w:val="24"/>
              </w:rPr>
              <w:t xml:space="preserve">for emergency services if </w:t>
            </w:r>
            <w:r>
              <w:rPr>
                <w:spacing w:val="-4"/>
                <w:sz w:val="24"/>
              </w:rPr>
              <w:t xml:space="preserve">required, </w:t>
            </w:r>
            <w:r>
              <w:rPr>
                <w:spacing w:val="-3"/>
                <w:sz w:val="24"/>
              </w:rPr>
              <w:t xml:space="preserve">and </w:t>
            </w:r>
            <w:r>
              <w:rPr>
                <w:spacing w:val="-4"/>
                <w:sz w:val="24"/>
              </w:rPr>
              <w:t xml:space="preserve">transport routes </w:t>
            </w:r>
            <w:r>
              <w:rPr>
                <w:spacing w:val="-3"/>
                <w:sz w:val="24"/>
              </w:rPr>
              <w:t>for</w:t>
            </w:r>
            <w:r>
              <w:rPr>
                <w:spacing w:val="-18"/>
                <w:sz w:val="24"/>
              </w:rPr>
              <w:t xml:space="preserve"> </w:t>
            </w:r>
            <w:r>
              <w:rPr>
                <w:spacing w:val="-4"/>
                <w:sz w:val="24"/>
              </w:rPr>
              <w:t>staff</w:t>
            </w:r>
          </w:p>
        </w:tc>
        <w:tc>
          <w:tcPr>
            <w:tcW w:w="3503" w:type="dxa"/>
          </w:tcPr>
          <w:p w:rsidR="00AB286D" w:rsidRDefault="00AB286D">
            <w:pPr>
              <w:pStyle w:val="TableParagraph"/>
              <w:rPr>
                <w:rFonts w:ascii="Times New Roman"/>
              </w:rPr>
            </w:pPr>
          </w:p>
        </w:tc>
      </w:tr>
      <w:tr w:rsidR="00AB286D">
        <w:trPr>
          <w:trHeight w:val="1380"/>
        </w:trPr>
        <w:tc>
          <w:tcPr>
            <w:tcW w:w="2851" w:type="dxa"/>
          </w:tcPr>
          <w:p w:rsidR="00AB286D" w:rsidRDefault="00CA61AC">
            <w:pPr>
              <w:pStyle w:val="TableParagraph"/>
              <w:spacing w:before="14"/>
              <w:ind w:left="107"/>
              <w:rPr>
                <w:b/>
                <w:sz w:val="24"/>
              </w:rPr>
            </w:pPr>
            <w:r>
              <w:rPr>
                <w:b/>
                <w:sz w:val="24"/>
              </w:rPr>
              <w:t>LIGHTNING STRIKE</w:t>
            </w:r>
          </w:p>
        </w:tc>
        <w:tc>
          <w:tcPr>
            <w:tcW w:w="4194" w:type="dxa"/>
          </w:tcPr>
          <w:p w:rsidR="00AB286D" w:rsidRDefault="00CA61AC">
            <w:pPr>
              <w:pStyle w:val="TableParagraph"/>
              <w:spacing w:before="25"/>
              <w:ind w:left="79"/>
              <w:rPr>
                <w:sz w:val="24"/>
              </w:rPr>
            </w:pPr>
            <w:r>
              <w:rPr>
                <w:sz w:val="24"/>
              </w:rPr>
              <w:t>Evacuate</w:t>
            </w:r>
          </w:p>
          <w:p w:rsidR="00AB286D" w:rsidRDefault="00CA61AC">
            <w:pPr>
              <w:pStyle w:val="TableParagraph"/>
              <w:spacing w:before="104"/>
              <w:ind w:left="79"/>
              <w:rPr>
                <w:sz w:val="24"/>
              </w:rPr>
            </w:pPr>
            <w:r>
              <w:rPr>
                <w:sz w:val="24"/>
              </w:rPr>
              <w:t>Isolate water, gas and electricity</w:t>
            </w:r>
          </w:p>
          <w:p w:rsidR="00AB286D" w:rsidRDefault="00CA61AC">
            <w:pPr>
              <w:pStyle w:val="TableParagraph"/>
              <w:spacing w:before="149" w:line="192" w:lineRule="auto"/>
              <w:ind w:left="7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520" w:bottom="0" w:left="520" w:header="720" w:footer="720" w:gutter="0"/>
          <w:cols w:space="720"/>
        </w:sect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1"/>
        <w:gridCol w:w="4194"/>
        <w:gridCol w:w="3503"/>
      </w:tblGrid>
      <w:tr w:rsidR="00AB286D">
        <w:trPr>
          <w:trHeight w:val="471"/>
        </w:trPr>
        <w:tc>
          <w:tcPr>
            <w:tcW w:w="2851" w:type="dxa"/>
            <w:tcBorders>
              <w:bottom w:val="single" w:sz="12" w:space="0" w:color="000000"/>
            </w:tcBorders>
            <w:shd w:val="clear" w:color="auto" w:fill="B5383B"/>
          </w:tcPr>
          <w:p w:rsidR="00AB286D" w:rsidRDefault="00AB286D">
            <w:pPr>
              <w:pStyle w:val="TableParagraph"/>
              <w:rPr>
                <w:rFonts w:ascii="Times New Roman"/>
              </w:rPr>
            </w:pPr>
          </w:p>
        </w:tc>
        <w:tc>
          <w:tcPr>
            <w:tcW w:w="4194" w:type="dxa"/>
            <w:tcBorders>
              <w:bottom w:val="single" w:sz="12" w:space="0" w:color="000000"/>
            </w:tcBorders>
            <w:shd w:val="clear" w:color="auto" w:fill="B5383B"/>
          </w:tcPr>
          <w:p w:rsidR="00AB286D" w:rsidRDefault="00CA61AC">
            <w:pPr>
              <w:pStyle w:val="TableParagraph"/>
              <w:spacing w:before="122"/>
              <w:ind w:left="143"/>
              <w:rPr>
                <w:b/>
              </w:rPr>
            </w:pPr>
            <w:r>
              <w:rPr>
                <w:b/>
              </w:rPr>
              <w:t>INITIAL RESPONSE</w:t>
            </w:r>
          </w:p>
        </w:tc>
        <w:tc>
          <w:tcPr>
            <w:tcW w:w="3503" w:type="dxa"/>
            <w:tcBorders>
              <w:bottom w:val="single" w:sz="12" w:space="0" w:color="000000"/>
            </w:tcBorders>
            <w:shd w:val="clear" w:color="auto" w:fill="B5383B"/>
          </w:tcPr>
          <w:p w:rsidR="00AB286D" w:rsidRDefault="00CA61AC">
            <w:pPr>
              <w:pStyle w:val="TableParagraph"/>
              <w:spacing w:before="122"/>
              <w:ind w:left="47"/>
              <w:rPr>
                <w:b/>
              </w:rPr>
            </w:pPr>
            <w:r>
              <w:rPr>
                <w:b/>
              </w:rPr>
              <w:t>SECONDARY RESPONSE</w:t>
            </w:r>
          </w:p>
        </w:tc>
      </w:tr>
      <w:tr w:rsidR="00AB286D">
        <w:trPr>
          <w:trHeight w:val="5539"/>
        </w:trPr>
        <w:tc>
          <w:tcPr>
            <w:tcW w:w="2851" w:type="dxa"/>
            <w:tcBorders>
              <w:top w:val="single" w:sz="12" w:space="0" w:color="000000"/>
            </w:tcBorders>
          </w:tcPr>
          <w:p w:rsidR="00AB286D" w:rsidRDefault="00CA61AC">
            <w:pPr>
              <w:pStyle w:val="TableParagraph"/>
              <w:spacing w:before="25" w:line="249" w:lineRule="auto"/>
              <w:ind w:left="107" w:right="385"/>
              <w:rPr>
                <w:b/>
                <w:sz w:val="24"/>
              </w:rPr>
            </w:pPr>
            <w:r>
              <w:rPr>
                <w:b/>
                <w:spacing w:val="-4"/>
                <w:sz w:val="24"/>
              </w:rPr>
              <w:t xml:space="preserve">FIREARMS AND WEAPONS </w:t>
            </w:r>
            <w:r>
              <w:rPr>
                <w:b/>
                <w:spacing w:val="-10"/>
                <w:sz w:val="24"/>
              </w:rPr>
              <w:t xml:space="preserve">ATTACK </w:t>
            </w:r>
            <w:r>
              <w:rPr>
                <w:b/>
                <w:spacing w:val="-14"/>
                <w:sz w:val="24"/>
              </w:rPr>
              <w:t xml:space="preserve">- </w:t>
            </w:r>
            <w:r>
              <w:rPr>
                <w:b/>
                <w:spacing w:val="-4"/>
                <w:sz w:val="24"/>
              </w:rPr>
              <w:t>SHOOTER</w:t>
            </w:r>
          </w:p>
        </w:tc>
        <w:tc>
          <w:tcPr>
            <w:tcW w:w="4194" w:type="dxa"/>
            <w:tcBorders>
              <w:top w:val="single" w:sz="12" w:space="0" w:color="000000"/>
            </w:tcBorders>
          </w:tcPr>
          <w:p w:rsidR="00AB286D" w:rsidRDefault="00CA61AC">
            <w:pPr>
              <w:pStyle w:val="TableParagraph"/>
              <w:spacing w:before="23"/>
              <w:ind w:left="59"/>
              <w:rPr>
                <w:b/>
                <w:sz w:val="24"/>
              </w:rPr>
            </w:pPr>
            <w:r>
              <w:rPr>
                <w:b/>
                <w:sz w:val="24"/>
              </w:rPr>
              <w:t>STAY SAFE: RUN, HIDE, TELL</w:t>
            </w:r>
          </w:p>
          <w:p w:rsidR="00AB286D" w:rsidRDefault="00CA61AC">
            <w:pPr>
              <w:pStyle w:val="TableParagraph"/>
              <w:spacing w:before="104"/>
              <w:ind w:left="59"/>
              <w:rPr>
                <w:sz w:val="24"/>
              </w:rPr>
            </w:pPr>
            <w:r>
              <w:rPr>
                <w:sz w:val="24"/>
              </w:rPr>
              <w:t>Escape if you can, otherwise hide</w:t>
            </w:r>
          </w:p>
          <w:p w:rsidR="00AB286D" w:rsidRDefault="00CA61AC">
            <w:pPr>
              <w:pStyle w:val="TableParagraph"/>
              <w:spacing w:before="149" w:line="192" w:lineRule="auto"/>
              <w:ind w:left="59"/>
              <w:rPr>
                <w:sz w:val="24"/>
              </w:rPr>
            </w:pPr>
            <w:r>
              <w:rPr>
                <w:spacing w:val="-3"/>
                <w:sz w:val="24"/>
              </w:rPr>
              <w:t xml:space="preserve">Find </w:t>
            </w:r>
            <w:r>
              <w:rPr>
                <w:spacing w:val="-4"/>
                <w:sz w:val="24"/>
              </w:rPr>
              <w:t xml:space="preserve">cover behind substantial </w:t>
            </w:r>
            <w:r>
              <w:rPr>
                <w:spacing w:val="-6"/>
                <w:sz w:val="24"/>
              </w:rPr>
              <w:t xml:space="preserve">brickwork, </w:t>
            </w:r>
            <w:r>
              <w:rPr>
                <w:sz w:val="24"/>
              </w:rPr>
              <w:t>reinforced walls</w:t>
            </w:r>
          </w:p>
          <w:p w:rsidR="00AB286D" w:rsidRDefault="00CA61AC">
            <w:pPr>
              <w:pStyle w:val="TableParagraph"/>
              <w:spacing w:before="114" w:line="331" w:lineRule="auto"/>
              <w:ind w:left="59" w:right="1412"/>
              <w:rPr>
                <w:sz w:val="24"/>
              </w:rPr>
            </w:pPr>
            <w:r>
              <w:rPr>
                <w:sz w:val="24"/>
              </w:rPr>
              <w:t xml:space="preserve">Be </w:t>
            </w:r>
            <w:r>
              <w:rPr>
                <w:spacing w:val="-4"/>
                <w:sz w:val="24"/>
              </w:rPr>
              <w:t xml:space="preserve">aware </w:t>
            </w:r>
            <w:r>
              <w:rPr>
                <w:sz w:val="24"/>
              </w:rPr>
              <w:t xml:space="preserve">of </w:t>
            </w:r>
            <w:r>
              <w:rPr>
                <w:spacing w:val="-3"/>
                <w:sz w:val="24"/>
              </w:rPr>
              <w:t xml:space="preserve">your </w:t>
            </w:r>
            <w:r>
              <w:rPr>
                <w:spacing w:val="-4"/>
                <w:sz w:val="24"/>
              </w:rPr>
              <w:t xml:space="preserve">exits </w:t>
            </w:r>
            <w:r>
              <w:rPr>
                <w:spacing w:val="-3"/>
                <w:sz w:val="24"/>
              </w:rPr>
              <w:t xml:space="preserve">Keep </w:t>
            </w:r>
            <w:r>
              <w:rPr>
                <w:spacing w:val="-4"/>
                <w:sz w:val="24"/>
              </w:rPr>
              <w:t xml:space="preserve">silent, silence </w:t>
            </w:r>
            <w:r>
              <w:rPr>
                <w:spacing w:val="-7"/>
                <w:sz w:val="24"/>
              </w:rPr>
              <w:t>phone</w:t>
            </w:r>
          </w:p>
          <w:p w:rsidR="00AB286D" w:rsidRDefault="00CA61AC">
            <w:pPr>
              <w:pStyle w:val="TableParagraph"/>
              <w:spacing w:line="331" w:lineRule="auto"/>
              <w:ind w:left="59" w:right="886"/>
              <w:rPr>
                <w:sz w:val="24"/>
              </w:rPr>
            </w:pPr>
            <w:r>
              <w:rPr>
                <w:spacing w:val="-3"/>
                <w:sz w:val="24"/>
              </w:rPr>
              <w:t xml:space="preserve">Lock </w:t>
            </w:r>
            <w:r>
              <w:rPr>
                <w:spacing w:val="-4"/>
                <w:sz w:val="24"/>
              </w:rPr>
              <w:t xml:space="preserve">yourself </w:t>
            </w:r>
            <w:r>
              <w:rPr>
                <w:spacing w:val="-3"/>
                <w:sz w:val="24"/>
              </w:rPr>
              <w:t xml:space="preserve">in/ </w:t>
            </w:r>
            <w:r>
              <w:rPr>
                <w:spacing w:val="-4"/>
                <w:sz w:val="24"/>
              </w:rPr>
              <w:t xml:space="preserve">barricade </w:t>
            </w:r>
            <w:r>
              <w:rPr>
                <w:spacing w:val="-8"/>
                <w:sz w:val="24"/>
              </w:rPr>
              <w:t xml:space="preserve">door </w:t>
            </w:r>
            <w:r>
              <w:rPr>
                <w:spacing w:val="-3"/>
                <w:sz w:val="24"/>
              </w:rPr>
              <w:t xml:space="preserve">Move away from </w:t>
            </w:r>
            <w:r>
              <w:rPr>
                <w:spacing w:val="-4"/>
                <w:sz w:val="24"/>
              </w:rPr>
              <w:t>door</w:t>
            </w:r>
          </w:p>
          <w:p w:rsidR="00AB286D" w:rsidRDefault="00CA61AC">
            <w:pPr>
              <w:pStyle w:val="TableParagraph"/>
              <w:spacing w:before="41" w:line="192" w:lineRule="auto"/>
              <w:ind w:left="59"/>
              <w:rPr>
                <w:sz w:val="24"/>
              </w:rPr>
            </w:pPr>
            <w:r>
              <w:rPr>
                <w:spacing w:val="-4"/>
                <w:sz w:val="24"/>
              </w:rPr>
              <w:t xml:space="preserve">TELL: </w:t>
            </w:r>
            <w:r>
              <w:rPr>
                <w:spacing w:val="-3"/>
                <w:sz w:val="24"/>
              </w:rPr>
              <w:t xml:space="preserve">Call 999 </w:t>
            </w:r>
            <w:r>
              <w:rPr>
                <w:sz w:val="24"/>
              </w:rPr>
              <w:t xml:space="preserve">– If </w:t>
            </w:r>
            <w:r>
              <w:rPr>
                <w:spacing w:val="-3"/>
                <w:sz w:val="24"/>
              </w:rPr>
              <w:t xml:space="preserve">you </w:t>
            </w:r>
            <w:r>
              <w:rPr>
                <w:spacing w:val="-4"/>
                <w:sz w:val="24"/>
              </w:rPr>
              <w:t xml:space="preserve">can’t speak, </w:t>
            </w:r>
            <w:r>
              <w:rPr>
                <w:spacing w:val="-3"/>
                <w:sz w:val="24"/>
              </w:rPr>
              <w:t xml:space="preserve">listen </w:t>
            </w:r>
            <w:r>
              <w:rPr>
                <w:sz w:val="24"/>
              </w:rPr>
              <w:t xml:space="preserve">to the </w:t>
            </w:r>
            <w:r>
              <w:rPr>
                <w:spacing w:val="-3"/>
                <w:sz w:val="24"/>
              </w:rPr>
              <w:t xml:space="preserve">instructions </w:t>
            </w:r>
            <w:r>
              <w:rPr>
                <w:sz w:val="24"/>
              </w:rPr>
              <w:t xml:space="preserve">of the </w:t>
            </w:r>
            <w:r>
              <w:rPr>
                <w:spacing w:val="-3"/>
                <w:sz w:val="24"/>
              </w:rPr>
              <w:t>operator [Location, descriptions, casualties, etc]</w:t>
            </w:r>
          </w:p>
          <w:p w:rsidR="00AB286D" w:rsidRDefault="00CA61AC">
            <w:pPr>
              <w:pStyle w:val="TableParagraph"/>
              <w:spacing w:before="158" w:line="192" w:lineRule="auto"/>
              <w:ind w:left="59" w:right="11"/>
              <w:jc w:val="both"/>
              <w:rPr>
                <w:sz w:val="24"/>
              </w:rPr>
            </w:pPr>
            <w:r>
              <w:rPr>
                <w:b/>
                <w:spacing w:val="-7"/>
                <w:sz w:val="24"/>
              </w:rPr>
              <w:t xml:space="preserve">Armed police </w:t>
            </w:r>
            <w:r>
              <w:rPr>
                <w:b/>
                <w:spacing w:val="-8"/>
                <w:sz w:val="24"/>
              </w:rPr>
              <w:t xml:space="preserve">response: </w:t>
            </w:r>
            <w:r>
              <w:rPr>
                <w:spacing w:val="-7"/>
                <w:sz w:val="24"/>
              </w:rPr>
              <w:t xml:space="preserve">Follow officer’s </w:t>
            </w:r>
            <w:r>
              <w:rPr>
                <w:spacing w:val="-5"/>
                <w:sz w:val="24"/>
              </w:rPr>
              <w:t xml:space="preserve">instructions, remain </w:t>
            </w:r>
            <w:r>
              <w:rPr>
                <w:spacing w:val="-4"/>
                <w:sz w:val="24"/>
              </w:rPr>
              <w:t xml:space="preserve">calm, keep hands </w:t>
            </w:r>
            <w:r>
              <w:rPr>
                <w:spacing w:val="-5"/>
                <w:sz w:val="24"/>
              </w:rPr>
              <w:t xml:space="preserve">in view, </w:t>
            </w:r>
            <w:r>
              <w:rPr>
                <w:spacing w:val="-3"/>
                <w:sz w:val="24"/>
              </w:rPr>
              <w:t>move slowly</w:t>
            </w:r>
          </w:p>
          <w:p w:rsidR="00AB286D" w:rsidRDefault="00CA61AC">
            <w:pPr>
              <w:pStyle w:val="TableParagraph"/>
              <w:spacing w:before="157" w:line="192" w:lineRule="auto"/>
              <w:ind w:left="59" w:right="16"/>
              <w:rPr>
                <w:sz w:val="24"/>
              </w:rPr>
            </w:pPr>
            <w:r>
              <w:rPr>
                <w:b/>
                <w:spacing w:val="-7"/>
                <w:sz w:val="24"/>
              </w:rPr>
              <w:t xml:space="preserve">Officers </w:t>
            </w:r>
            <w:r>
              <w:rPr>
                <w:b/>
                <w:spacing w:val="-6"/>
                <w:sz w:val="24"/>
              </w:rPr>
              <w:t xml:space="preserve">may: </w:t>
            </w:r>
            <w:r>
              <w:rPr>
                <w:spacing w:val="-4"/>
                <w:sz w:val="24"/>
              </w:rPr>
              <w:t xml:space="preserve">point </w:t>
            </w:r>
            <w:r>
              <w:rPr>
                <w:spacing w:val="-3"/>
                <w:sz w:val="24"/>
              </w:rPr>
              <w:t xml:space="preserve">guns </w:t>
            </w:r>
            <w:r>
              <w:rPr>
                <w:sz w:val="24"/>
              </w:rPr>
              <w:t xml:space="preserve">at </w:t>
            </w:r>
            <w:r>
              <w:rPr>
                <w:spacing w:val="-3"/>
                <w:sz w:val="24"/>
              </w:rPr>
              <w:t xml:space="preserve">you, </w:t>
            </w:r>
            <w:r>
              <w:rPr>
                <w:spacing w:val="-4"/>
                <w:sz w:val="24"/>
              </w:rPr>
              <w:t xml:space="preserve">treat you </w:t>
            </w:r>
            <w:r>
              <w:rPr>
                <w:spacing w:val="-7"/>
                <w:sz w:val="24"/>
              </w:rPr>
              <w:t xml:space="preserve">firmly, </w:t>
            </w:r>
            <w:r>
              <w:rPr>
                <w:spacing w:val="-5"/>
                <w:sz w:val="24"/>
              </w:rPr>
              <w:t xml:space="preserve">question </w:t>
            </w:r>
            <w:r>
              <w:rPr>
                <w:spacing w:val="-4"/>
                <w:sz w:val="24"/>
              </w:rPr>
              <w:t xml:space="preserve">you, </w:t>
            </w:r>
            <w:r>
              <w:rPr>
                <w:spacing w:val="-3"/>
                <w:sz w:val="24"/>
              </w:rPr>
              <w:t xml:space="preserve">be </w:t>
            </w:r>
            <w:r>
              <w:rPr>
                <w:spacing w:val="-5"/>
                <w:sz w:val="24"/>
              </w:rPr>
              <w:t xml:space="preserve">unable to </w:t>
            </w:r>
            <w:r>
              <w:rPr>
                <w:spacing w:val="-6"/>
                <w:sz w:val="24"/>
              </w:rPr>
              <w:t xml:space="preserve">distinguish </w:t>
            </w:r>
            <w:r>
              <w:rPr>
                <w:spacing w:val="-4"/>
                <w:sz w:val="24"/>
              </w:rPr>
              <w:t xml:space="preserve">you </w:t>
            </w:r>
            <w:r>
              <w:rPr>
                <w:spacing w:val="-5"/>
                <w:sz w:val="24"/>
              </w:rPr>
              <w:t xml:space="preserve">from </w:t>
            </w:r>
            <w:r>
              <w:rPr>
                <w:spacing w:val="-4"/>
                <w:sz w:val="24"/>
              </w:rPr>
              <w:t xml:space="preserve">the </w:t>
            </w:r>
            <w:r>
              <w:rPr>
                <w:spacing w:val="-7"/>
                <w:sz w:val="24"/>
              </w:rPr>
              <w:t>attacker,</w:t>
            </w:r>
            <w:r>
              <w:rPr>
                <w:spacing w:val="-30"/>
                <w:sz w:val="24"/>
              </w:rPr>
              <w:t xml:space="preserve"> </w:t>
            </w:r>
            <w:r>
              <w:rPr>
                <w:spacing w:val="-7"/>
                <w:sz w:val="24"/>
              </w:rPr>
              <w:t xml:space="preserve">officers </w:t>
            </w:r>
            <w:r>
              <w:rPr>
                <w:spacing w:val="-5"/>
                <w:sz w:val="24"/>
              </w:rPr>
              <w:t>will</w:t>
            </w:r>
            <w:r>
              <w:rPr>
                <w:spacing w:val="-11"/>
                <w:sz w:val="24"/>
              </w:rPr>
              <w:t xml:space="preserve"> </w:t>
            </w:r>
            <w:r>
              <w:rPr>
                <w:spacing w:val="-6"/>
                <w:sz w:val="24"/>
              </w:rPr>
              <w:t>evacuate</w:t>
            </w:r>
            <w:r>
              <w:rPr>
                <w:spacing w:val="-11"/>
                <w:sz w:val="24"/>
              </w:rPr>
              <w:t xml:space="preserve"> </w:t>
            </w:r>
            <w:r>
              <w:rPr>
                <w:spacing w:val="-4"/>
                <w:sz w:val="24"/>
              </w:rPr>
              <w:t>you</w:t>
            </w:r>
            <w:r>
              <w:rPr>
                <w:spacing w:val="-11"/>
                <w:sz w:val="24"/>
              </w:rPr>
              <w:t xml:space="preserve"> </w:t>
            </w:r>
            <w:r>
              <w:rPr>
                <w:spacing w:val="-5"/>
                <w:sz w:val="24"/>
              </w:rPr>
              <w:t>when</w:t>
            </w:r>
            <w:r>
              <w:rPr>
                <w:spacing w:val="-10"/>
                <w:sz w:val="24"/>
              </w:rPr>
              <w:t xml:space="preserve"> </w:t>
            </w:r>
            <w:r>
              <w:rPr>
                <w:spacing w:val="-3"/>
                <w:sz w:val="24"/>
              </w:rPr>
              <w:t>it</w:t>
            </w:r>
            <w:r>
              <w:rPr>
                <w:spacing w:val="-11"/>
                <w:sz w:val="24"/>
              </w:rPr>
              <w:t xml:space="preserve"> </w:t>
            </w:r>
            <w:r>
              <w:rPr>
                <w:spacing w:val="-3"/>
                <w:sz w:val="24"/>
              </w:rPr>
              <w:t>is</w:t>
            </w:r>
            <w:r>
              <w:rPr>
                <w:spacing w:val="-11"/>
                <w:sz w:val="24"/>
              </w:rPr>
              <w:t xml:space="preserve"> </w:t>
            </w:r>
            <w:r>
              <w:rPr>
                <w:spacing w:val="-5"/>
                <w:sz w:val="24"/>
              </w:rPr>
              <w:t>safe</w:t>
            </w:r>
            <w:r>
              <w:rPr>
                <w:spacing w:val="-10"/>
                <w:sz w:val="24"/>
              </w:rPr>
              <w:t xml:space="preserve"> </w:t>
            </w:r>
            <w:r>
              <w:rPr>
                <w:spacing w:val="-3"/>
                <w:sz w:val="24"/>
              </w:rPr>
              <w:t>to</w:t>
            </w:r>
            <w:r>
              <w:rPr>
                <w:spacing w:val="-11"/>
                <w:sz w:val="24"/>
              </w:rPr>
              <w:t xml:space="preserve"> </w:t>
            </w:r>
            <w:r>
              <w:rPr>
                <w:spacing w:val="-3"/>
                <w:sz w:val="24"/>
              </w:rPr>
              <w:t>do</w:t>
            </w:r>
            <w:r>
              <w:rPr>
                <w:spacing w:val="-11"/>
                <w:sz w:val="24"/>
              </w:rPr>
              <w:t xml:space="preserve"> </w:t>
            </w:r>
            <w:r>
              <w:rPr>
                <w:spacing w:val="-6"/>
                <w:sz w:val="24"/>
              </w:rPr>
              <w:t>so</w:t>
            </w:r>
          </w:p>
        </w:tc>
        <w:tc>
          <w:tcPr>
            <w:tcW w:w="3503" w:type="dxa"/>
            <w:tcBorders>
              <w:top w:val="single" w:sz="12" w:space="0" w:color="000000"/>
            </w:tcBorders>
          </w:tcPr>
          <w:p w:rsidR="00AB286D" w:rsidRDefault="00AB286D">
            <w:pPr>
              <w:pStyle w:val="TableParagraph"/>
              <w:rPr>
                <w:rFonts w:ascii="Times New Roman"/>
              </w:rPr>
            </w:pPr>
          </w:p>
        </w:tc>
      </w:tr>
      <w:tr w:rsidR="00AB286D">
        <w:trPr>
          <w:trHeight w:val="1845"/>
        </w:trPr>
        <w:tc>
          <w:tcPr>
            <w:tcW w:w="2851" w:type="dxa"/>
          </w:tcPr>
          <w:p w:rsidR="00AB286D" w:rsidRDefault="00CA61AC">
            <w:pPr>
              <w:pStyle w:val="TableParagraph"/>
              <w:spacing w:before="32"/>
              <w:ind w:left="107"/>
              <w:rPr>
                <w:b/>
                <w:sz w:val="24"/>
              </w:rPr>
            </w:pPr>
            <w:r>
              <w:rPr>
                <w:b/>
                <w:sz w:val="24"/>
              </w:rPr>
              <w:t>STORM DAMAGE</w:t>
            </w:r>
          </w:p>
        </w:tc>
        <w:tc>
          <w:tcPr>
            <w:tcW w:w="4194" w:type="dxa"/>
          </w:tcPr>
          <w:p w:rsidR="00AB286D" w:rsidRDefault="00CA61AC">
            <w:pPr>
              <w:pStyle w:val="TableParagraph"/>
              <w:spacing w:before="75" w:line="192" w:lineRule="auto"/>
              <w:ind w:left="59"/>
              <w:rPr>
                <w:sz w:val="24"/>
              </w:rPr>
            </w:pPr>
            <w:r>
              <w:rPr>
                <w:i/>
                <w:spacing w:val="-4"/>
                <w:sz w:val="24"/>
              </w:rPr>
              <w:t xml:space="preserve">Depending </w:t>
            </w:r>
            <w:r>
              <w:rPr>
                <w:i/>
                <w:sz w:val="24"/>
              </w:rPr>
              <w:t xml:space="preserve">on </w:t>
            </w:r>
            <w:r>
              <w:rPr>
                <w:i/>
                <w:spacing w:val="-4"/>
                <w:sz w:val="24"/>
              </w:rPr>
              <w:t xml:space="preserve">severity </w:t>
            </w:r>
            <w:r>
              <w:rPr>
                <w:i/>
                <w:spacing w:val="-3"/>
                <w:sz w:val="24"/>
              </w:rPr>
              <w:t xml:space="preserve">and </w:t>
            </w:r>
            <w:r>
              <w:rPr>
                <w:i/>
                <w:spacing w:val="-4"/>
                <w:sz w:val="24"/>
              </w:rPr>
              <w:t xml:space="preserve">extent: </w:t>
            </w:r>
            <w:r>
              <w:rPr>
                <w:spacing w:val="-3"/>
                <w:sz w:val="24"/>
              </w:rPr>
              <w:t xml:space="preserve">Evacuate, </w:t>
            </w:r>
            <w:r>
              <w:rPr>
                <w:sz w:val="24"/>
              </w:rPr>
              <w:t xml:space="preserve">if </w:t>
            </w:r>
            <w:r>
              <w:rPr>
                <w:spacing w:val="-3"/>
                <w:sz w:val="24"/>
              </w:rPr>
              <w:t xml:space="preserve">people </w:t>
            </w:r>
            <w:r>
              <w:rPr>
                <w:sz w:val="24"/>
              </w:rPr>
              <w:t xml:space="preserve">at </w:t>
            </w:r>
            <w:r>
              <w:rPr>
                <w:spacing w:val="-3"/>
                <w:sz w:val="24"/>
              </w:rPr>
              <w:t xml:space="preserve">risk, </w:t>
            </w:r>
            <w:r>
              <w:rPr>
                <w:sz w:val="24"/>
              </w:rPr>
              <w:t xml:space="preserve">to </w:t>
            </w:r>
            <w:r>
              <w:rPr>
                <w:spacing w:val="-3"/>
                <w:sz w:val="24"/>
              </w:rPr>
              <w:t xml:space="preserve">assembly </w:t>
            </w:r>
            <w:r>
              <w:rPr>
                <w:sz w:val="24"/>
              </w:rPr>
              <w:t xml:space="preserve">point. Isolate water and gas, and </w:t>
            </w:r>
            <w:r>
              <w:rPr>
                <w:spacing w:val="-3"/>
                <w:sz w:val="24"/>
              </w:rPr>
              <w:t xml:space="preserve">electrics </w:t>
            </w:r>
            <w:r>
              <w:rPr>
                <w:sz w:val="24"/>
              </w:rPr>
              <w:t xml:space="preserve">if </w:t>
            </w:r>
            <w:r>
              <w:rPr>
                <w:spacing w:val="-3"/>
                <w:sz w:val="24"/>
              </w:rPr>
              <w:t xml:space="preserve">near </w:t>
            </w:r>
            <w:r>
              <w:rPr>
                <w:spacing w:val="-4"/>
                <w:sz w:val="24"/>
              </w:rPr>
              <w:t xml:space="preserve">affected </w:t>
            </w:r>
            <w:r>
              <w:rPr>
                <w:spacing w:val="-3"/>
                <w:sz w:val="24"/>
              </w:rPr>
              <w:t xml:space="preserve">area, </w:t>
            </w:r>
            <w:r>
              <w:rPr>
                <w:sz w:val="24"/>
              </w:rPr>
              <w:t xml:space="preserve">and </w:t>
            </w:r>
            <w:r>
              <w:rPr>
                <w:spacing w:val="-3"/>
                <w:sz w:val="24"/>
              </w:rPr>
              <w:t xml:space="preserve">safe </w:t>
            </w:r>
            <w:r>
              <w:rPr>
                <w:sz w:val="24"/>
              </w:rPr>
              <w:t>to do so</w:t>
            </w:r>
          </w:p>
          <w:p w:rsidR="00AB286D" w:rsidRDefault="00CA61AC">
            <w:pPr>
              <w:pStyle w:val="TableParagraph"/>
              <w:spacing w:before="157" w:line="192" w:lineRule="auto"/>
              <w:ind w:left="5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Pr>
          <w:p w:rsidR="00AB286D" w:rsidRDefault="00AB286D">
            <w:pPr>
              <w:pStyle w:val="TableParagraph"/>
              <w:rPr>
                <w:rFonts w:ascii="Times New Roman"/>
              </w:rPr>
            </w:pPr>
          </w:p>
        </w:tc>
      </w:tr>
      <w:tr w:rsidR="00AB286D">
        <w:trPr>
          <w:trHeight w:val="747"/>
        </w:trPr>
        <w:tc>
          <w:tcPr>
            <w:tcW w:w="2851" w:type="dxa"/>
          </w:tcPr>
          <w:p w:rsidR="00AB286D" w:rsidRDefault="00CA61AC">
            <w:pPr>
              <w:pStyle w:val="TableParagraph"/>
              <w:spacing w:before="32"/>
              <w:ind w:left="107"/>
              <w:rPr>
                <w:b/>
                <w:sz w:val="24"/>
              </w:rPr>
            </w:pPr>
            <w:r>
              <w:rPr>
                <w:b/>
                <w:sz w:val="24"/>
              </w:rPr>
              <w:t>UTILITIES FAILURE</w:t>
            </w:r>
          </w:p>
        </w:tc>
        <w:tc>
          <w:tcPr>
            <w:tcW w:w="4194" w:type="dxa"/>
          </w:tcPr>
          <w:p w:rsidR="00AB286D" w:rsidRDefault="00CA61AC">
            <w:pPr>
              <w:pStyle w:val="TableParagraph"/>
              <w:spacing w:before="30"/>
              <w:ind w:left="59"/>
              <w:rPr>
                <w:sz w:val="24"/>
              </w:rPr>
            </w:pPr>
            <w:r>
              <w:rPr>
                <w:sz w:val="24"/>
              </w:rPr>
              <w:t>Contact suppliers</w:t>
            </w:r>
          </w:p>
          <w:p w:rsidR="00AB286D" w:rsidRDefault="00CA61AC">
            <w:pPr>
              <w:pStyle w:val="TableParagraph"/>
              <w:spacing w:before="104"/>
              <w:ind w:left="59"/>
              <w:rPr>
                <w:sz w:val="24"/>
              </w:rPr>
            </w:pPr>
            <w:r>
              <w:rPr>
                <w:sz w:val="24"/>
              </w:rPr>
              <w:t>Evacuate if building not safe</w:t>
            </w:r>
          </w:p>
        </w:tc>
        <w:tc>
          <w:tcPr>
            <w:tcW w:w="3503" w:type="dxa"/>
          </w:tcPr>
          <w:p w:rsidR="00AB286D" w:rsidRDefault="00AB286D">
            <w:pPr>
              <w:pStyle w:val="TableParagraph"/>
              <w:rPr>
                <w:rFonts w:ascii="Times New Roman"/>
              </w:rPr>
            </w:pPr>
          </w:p>
        </w:tc>
      </w:tr>
      <w:tr w:rsidR="00AB286D">
        <w:trPr>
          <w:trHeight w:val="3554"/>
        </w:trPr>
        <w:tc>
          <w:tcPr>
            <w:tcW w:w="2851" w:type="dxa"/>
          </w:tcPr>
          <w:p w:rsidR="00AB286D" w:rsidRDefault="00CA61AC">
            <w:pPr>
              <w:pStyle w:val="TableParagraph"/>
              <w:spacing w:before="32" w:line="249" w:lineRule="auto"/>
              <w:ind w:left="107" w:right="682"/>
              <w:rPr>
                <w:b/>
                <w:sz w:val="24"/>
              </w:rPr>
            </w:pPr>
            <w:r>
              <w:rPr>
                <w:b/>
                <w:sz w:val="24"/>
              </w:rPr>
              <w:t>WATER LEAK/ WATER INGRESS</w:t>
            </w:r>
          </w:p>
        </w:tc>
        <w:tc>
          <w:tcPr>
            <w:tcW w:w="4194" w:type="dxa"/>
          </w:tcPr>
          <w:p w:rsidR="00AB286D" w:rsidRDefault="00CA61AC">
            <w:pPr>
              <w:pStyle w:val="TableParagraph"/>
              <w:spacing w:before="30" w:line="331" w:lineRule="auto"/>
              <w:ind w:left="59" w:right="251"/>
              <w:jc w:val="both"/>
              <w:rPr>
                <w:sz w:val="24"/>
              </w:rPr>
            </w:pPr>
            <w:r>
              <w:rPr>
                <w:sz w:val="24"/>
              </w:rPr>
              <w:t>If</w:t>
            </w:r>
            <w:r>
              <w:rPr>
                <w:spacing w:val="-10"/>
                <w:sz w:val="24"/>
              </w:rPr>
              <w:t xml:space="preserve"> </w:t>
            </w:r>
            <w:r>
              <w:rPr>
                <w:spacing w:val="-3"/>
                <w:sz w:val="24"/>
              </w:rPr>
              <w:t>not</w:t>
            </w:r>
            <w:r>
              <w:rPr>
                <w:spacing w:val="-9"/>
                <w:sz w:val="24"/>
              </w:rPr>
              <w:t xml:space="preserve"> </w:t>
            </w:r>
            <w:r>
              <w:rPr>
                <w:spacing w:val="-3"/>
                <w:sz w:val="24"/>
              </w:rPr>
              <w:t>safe</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in</w:t>
            </w:r>
            <w:r>
              <w:rPr>
                <w:spacing w:val="-9"/>
                <w:sz w:val="24"/>
              </w:rPr>
              <w:t xml:space="preserve"> </w:t>
            </w:r>
            <w:r>
              <w:rPr>
                <w:spacing w:val="-3"/>
                <w:sz w:val="24"/>
              </w:rPr>
              <w:t>the</w:t>
            </w:r>
            <w:r>
              <w:rPr>
                <w:spacing w:val="-10"/>
                <w:sz w:val="24"/>
              </w:rPr>
              <w:t xml:space="preserve"> </w:t>
            </w:r>
            <w:r>
              <w:rPr>
                <w:spacing w:val="-4"/>
                <w:sz w:val="24"/>
              </w:rPr>
              <w:t>area,</w:t>
            </w:r>
            <w:r>
              <w:rPr>
                <w:spacing w:val="-9"/>
                <w:sz w:val="24"/>
              </w:rPr>
              <w:t xml:space="preserve"> </w:t>
            </w:r>
            <w:r>
              <w:rPr>
                <w:spacing w:val="-4"/>
                <w:sz w:val="24"/>
              </w:rPr>
              <w:t xml:space="preserve">Evacuate Isolate </w:t>
            </w:r>
            <w:r>
              <w:rPr>
                <w:spacing w:val="-6"/>
                <w:sz w:val="24"/>
              </w:rPr>
              <w:t xml:space="preserve">water, </w:t>
            </w:r>
            <w:r>
              <w:rPr>
                <w:spacing w:val="-3"/>
                <w:sz w:val="24"/>
              </w:rPr>
              <w:t xml:space="preserve">and </w:t>
            </w:r>
            <w:r>
              <w:rPr>
                <w:spacing w:val="-4"/>
                <w:sz w:val="24"/>
              </w:rPr>
              <w:t xml:space="preserve">electricity </w:t>
            </w:r>
            <w:r>
              <w:rPr>
                <w:sz w:val="24"/>
              </w:rPr>
              <w:t xml:space="preserve">if </w:t>
            </w:r>
            <w:r>
              <w:rPr>
                <w:spacing w:val="-3"/>
                <w:sz w:val="24"/>
              </w:rPr>
              <w:t>any</w:t>
            </w:r>
            <w:r>
              <w:rPr>
                <w:spacing w:val="-23"/>
                <w:sz w:val="24"/>
              </w:rPr>
              <w:t xml:space="preserve"> </w:t>
            </w:r>
            <w:r>
              <w:rPr>
                <w:spacing w:val="-7"/>
                <w:sz w:val="24"/>
              </w:rPr>
              <w:t xml:space="preserve">risk </w:t>
            </w:r>
            <w:r>
              <w:rPr>
                <w:spacing w:val="-4"/>
                <w:sz w:val="24"/>
              </w:rPr>
              <w:t>Identify</w:t>
            </w:r>
            <w:r>
              <w:rPr>
                <w:spacing w:val="-8"/>
                <w:sz w:val="24"/>
              </w:rPr>
              <w:t xml:space="preserve"> </w:t>
            </w:r>
            <w:r>
              <w:rPr>
                <w:spacing w:val="-4"/>
                <w:sz w:val="24"/>
              </w:rPr>
              <w:t>source</w:t>
            </w:r>
          </w:p>
          <w:p w:rsidR="00AB286D" w:rsidRDefault="00CA61AC">
            <w:pPr>
              <w:pStyle w:val="TableParagraph"/>
              <w:spacing w:before="43" w:line="192" w:lineRule="auto"/>
              <w:ind w:left="59"/>
              <w:rPr>
                <w:sz w:val="24"/>
              </w:rPr>
            </w:pPr>
            <w:r>
              <w:rPr>
                <w:spacing w:val="-4"/>
                <w:sz w:val="24"/>
              </w:rPr>
              <w:t xml:space="preserve">Contact building manager/ surveyor </w:t>
            </w:r>
            <w:r>
              <w:rPr>
                <w:spacing w:val="-10"/>
                <w:sz w:val="24"/>
              </w:rPr>
              <w:t xml:space="preserve">to </w:t>
            </w:r>
            <w:r>
              <w:rPr>
                <w:sz w:val="24"/>
              </w:rPr>
              <w:t>assess whether ceiling is sound,</w:t>
            </w:r>
          </w:p>
          <w:p w:rsidR="00AB286D" w:rsidRDefault="00CA61AC">
            <w:pPr>
              <w:pStyle w:val="TableParagraph"/>
              <w:spacing w:line="192" w:lineRule="auto"/>
              <w:ind w:left="59" w:right="391"/>
              <w:rPr>
                <w:sz w:val="24"/>
              </w:rPr>
            </w:pPr>
            <w:r>
              <w:rPr>
                <w:sz w:val="24"/>
              </w:rPr>
              <w:t>(if source from above), if any doubt about whether safe to work in the area</w:t>
            </w:r>
          </w:p>
          <w:p w:rsidR="00AB286D" w:rsidRDefault="00CA61AC">
            <w:pPr>
              <w:pStyle w:val="TableParagraph"/>
              <w:spacing w:before="111"/>
              <w:ind w:left="59"/>
              <w:rPr>
                <w:sz w:val="24"/>
              </w:rPr>
            </w:pPr>
            <w:r>
              <w:rPr>
                <w:sz w:val="24"/>
              </w:rPr>
              <w:t>Water may be contaminated</w:t>
            </w:r>
          </w:p>
        </w:tc>
        <w:tc>
          <w:tcPr>
            <w:tcW w:w="3503" w:type="dxa"/>
          </w:tcPr>
          <w:p w:rsidR="00AB286D" w:rsidRDefault="00CA61AC">
            <w:pPr>
              <w:pStyle w:val="TableParagraph"/>
              <w:spacing w:before="76" w:line="192" w:lineRule="auto"/>
              <w:ind w:left="95" w:right="1028"/>
              <w:rPr>
                <w:sz w:val="24"/>
              </w:rPr>
            </w:pPr>
            <w:r>
              <w:rPr>
                <w:spacing w:val="-4"/>
                <w:sz w:val="24"/>
              </w:rPr>
              <w:t xml:space="preserve">Beware! </w:t>
            </w:r>
            <w:r>
              <w:rPr>
                <w:spacing w:val="-5"/>
                <w:sz w:val="24"/>
              </w:rPr>
              <w:t xml:space="preserve">Water </w:t>
            </w:r>
            <w:r>
              <w:rPr>
                <w:spacing w:val="-3"/>
                <w:sz w:val="24"/>
              </w:rPr>
              <w:t xml:space="preserve">may </w:t>
            </w:r>
            <w:r>
              <w:rPr>
                <w:spacing w:val="-11"/>
                <w:sz w:val="24"/>
              </w:rPr>
              <w:t xml:space="preserve">be </w:t>
            </w:r>
            <w:r>
              <w:rPr>
                <w:sz w:val="24"/>
              </w:rPr>
              <w:t>contaminated</w:t>
            </w:r>
          </w:p>
          <w:p w:rsidR="00AB286D" w:rsidRDefault="00CA61AC">
            <w:pPr>
              <w:pStyle w:val="TableParagraph"/>
              <w:spacing w:before="113"/>
              <w:ind w:left="95"/>
              <w:rPr>
                <w:sz w:val="24"/>
              </w:rPr>
            </w:pPr>
            <w:r>
              <w:rPr>
                <w:sz w:val="24"/>
              </w:rPr>
              <w:t>Wear appropriate PPE</w:t>
            </w:r>
          </w:p>
          <w:p w:rsidR="00AB286D" w:rsidRDefault="00CA61AC">
            <w:pPr>
              <w:pStyle w:val="TableParagraph"/>
              <w:spacing w:before="149" w:line="192" w:lineRule="auto"/>
              <w:ind w:left="95" w:right="376"/>
              <w:rPr>
                <w:sz w:val="24"/>
              </w:rPr>
            </w:pPr>
            <w:r>
              <w:rPr>
                <w:spacing w:val="-3"/>
                <w:sz w:val="24"/>
              </w:rPr>
              <w:t xml:space="preserve">Use leak </w:t>
            </w:r>
            <w:r>
              <w:rPr>
                <w:spacing w:val="-4"/>
                <w:sz w:val="24"/>
              </w:rPr>
              <w:t xml:space="preserve">diverters, </w:t>
            </w:r>
            <w:r>
              <w:rPr>
                <w:spacing w:val="-6"/>
                <w:sz w:val="24"/>
              </w:rPr>
              <w:t xml:space="preserve">absorbent </w:t>
            </w:r>
            <w:r>
              <w:rPr>
                <w:sz w:val="24"/>
              </w:rPr>
              <w:t>materials, squeegees, to prevent water spreading</w:t>
            </w:r>
          </w:p>
          <w:p w:rsidR="00AB286D" w:rsidRDefault="00CA61AC">
            <w:pPr>
              <w:pStyle w:val="TableParagraph"/>
              <w:spacing w:before="113" w:line="331" w:lineRule="auto"/>
              <w:ind w:left="95"/>
              <w:rPr>
                <w:sz w:val="24"/>
              </w:rPr>
            </w:pPr>
            <w:r>
              <w:rPr>
                <w:sz w:val="24"/>
              </w:rPr>
              <w:t>Check surrounding areas Photograph scene</w:t>
            </w:r>
          </w:p>
          <w:p w:rsidR="00AB286D" w:rsidRDefault="00CA61AC">
            <w:pPr>
              <w:pStyle w:val="TableParagraph"/>
              <w:spacing w:before="43" w:line="192" w:lineRule="auto"/>
              <w:ind w:left="95" w:right="723"/>
              <w:rPr>
                <w:sz w:val="24"/>
              </w:rPr>
            </w:pPr>
            <w:r>
              <w:rPr>
                <w:spacing w:val="-4"/>
                <w:sz w:val="24"/>
              </w:rPr>
              <w:t xml:space="preserve">Protect </w:t>
            </w:r>
            <w:r>
              <w:rPr>
                <w:sz w:val="24"/>
              </w:rPr>
              <w:t xml:space="preserve">in </w:t>
            </w:r>
            <w:r>
              <w:rPr>
                <w:spacing w:val="-4"/>
                <w:sz w:val="24"/>
              </w:rPr>
              <w:t xml:space="preserve">situ/raise/ </w:t>
            </w:r>
            <w:r>
              <w:rPr>
                <w:spacing w:val="-8"/>
                <w:sz w:val="24"/>
              </w:rPr>
              <w:t xml:space="preserve">move </w:t>
            </w:r>
            <w:r>
              <w:rPr>
                <w:sz w:val="24"/>
              </w:rPr>
              <w:t>collections at</w:t>
            </w:r>
            <w:r>
              <w:rPr>
                <w:spacing w:val="-2"/>
                <w:sz w:val="24"/>
              </w:rPr>
              <w:t xml:space="preserve"> </w:t>
            </w:r>
            <w:r>
              <w:rPr>
                <w:sz w:val="24"/>
              </w:rPr>
              <w:t>risk</w:t>
            </w:r>
          </w:p>
          <w:p w:rsidR="00AB286D" w:rsidRDefault="00CA61AC">
            <w:pPr>
              <w:pStyle w:val="TableParagraph"/>
              <w:spacing w:before="113"/>
              <w:ind w:left="95"/>
              <w:rPr>
                <w:sz w:val="24"/>
              </w:rPr>
            </w:pPr>
            <w:r>
              <w:rPr>
                <w:spacing w:val="-4"/>
                <w:sz w:val="24"/>
              </w:rPr>
              <w:t xml:space="preserve">Clear </w:t>
            </w:r>
            <w:r>
              <w:rPr>
                <w:spacing w:val="-3"/>
                <w:sz w:val="24"/>
              </w:rPr>
              <w:t>away</w:t>
            </w:r>
            <w:r>
              <w:rPr>
                <w:spacing w:val="-8"/>
                <w:sz w:val="24"/>
              </w:rPr>
              <w:t xml:space="preserve"> </w:t>
            </w:r>
            <w:r>
              <w:rPr>
                <w:spacing w:val="-4"/>
                <w:sz w:val="24"/>
              </w:rPr>
              <w:t>water</w:t>
            </w:r>
          </w:p>
        </w:tc>
      </w:tr>
      <w:tr w:rsidR="00AB286D">
        <w:trPr>
          <w:trHeight w:val="2454"/>
        </w:trPr>
        <w:tc>
          <w:tcPr>
            <w:tcW w:w="2851" w:type="dxa"/>
          </w:tcPr>
          <w:p w:rsidR="00AB286D" w:rsidRDefault="00CA61AC">
            <w:pPr>
              <w:pStyle w:val="TableParagraph"/>
              <w:spacing w:before="32"/>
              <w:ind w:left="107"/>
              <w:rPr>
                <w:b/>
                <w:sz w:val="24"/>
              </w:rPr>
            </w:pPr>
            <w:r>
              <w:rPr>
                <w:b/>
                <w:sz w:val="24"/>
              </w:rPr>
              <w:t>WILDFIRE</w:t>
            </w:r>
          </w:p>
        </w:tc>
        <w:tc>
          <w:tcPr>
            <w:tcW w:w="4194" w:type="dxa"/>
          </w:tcPr>
          <w:p w:rsidR="00AB286D" w:rsidRDefault="00CA61AC">
            <w:pPr>
              <w:pStyle w:val="TableParagraph"/>
              <w:spacing w:before="76" w:line="192" w:lineRule="auto"/>
              <w:ind w:left="59"/>
              <w:rPr>
                <w:sz w:val="24"/>
              </w:rPr>
            </w:pPr>
            <w:r>
              <w:rPr>
                <w:sz w:val="24"/>
              </w:rPr>
              <w:t>Monitor news and Met Office, Police Scotland, Traffic Scotland for updates on progress of the fire</w:t>
            </w:r>
          </w:p>
          <w:p w:rsidR="00AB286D" w:rsidRDefault="00CA61AC">
            <w:pPr>
              <w:pStyle w:val="TableParagraph"/>
              <w:spacing w:before="157" w:line="192" w:lineRule="auto"/>
              <w:ind w:left="59" w:right="71"/>
              <w:rPr>
                <w:sz w:val="24"/>
              </w:rPr>
            </w:pPr>
            <w:r>
              <w:rPr>
                <w:sz w:val="24"/>
              </w:rPr>
              <w:t>Monitor whether access roads remain clear, for emergency services if required, and transport routes for staff</w:t>
            </w:r>
          </w:p>
        </w:tc>
        <w:tc>
          <w:tcPr>
            <w:tcW w:w="3503" w:type="dxa"/>
          </w:tcPr>
          <w:p w:rsidR="00AB286D" w:rsidRDefault="00CA61AC">
            <w:pPr>
              <w:pStyle w:val="TableParagraph"/>
              <w:spacing w:before="31"/>
              <w:ind w:left="95"/>
              <w:rPr>
                <w:sz w:val="24"/>
              </w:rPr>
            </w:pPr>
            <w:r>
              <w:rPr>
                <w:sz w:val="24"/>
              </w:rPr>
              <w:t>Close windows and doors</w:t>
            </w:r>
          </w:p>
          <w:p w:rsidR="00AB286D" w:rsidRDefault="00CA61AC">
            <w:pPr>
              <w:pStyle w:val="TableParagraph"/>
              <w:spacing w:before="149" w:line="192" w:lineRule="auto"/>
              <w:ind w:left="95" w:right="109"/>
              <w:rPr>
                <w:sz w:val="24"/>
              </w:rPr>
            </w:pPr>
            <w:r>
              <w:rPr>
                <w:spacing w:val="-4"/>
                <w:sz w:val="24"/>
              </w:rPr>
              <w:t xml:space="preserve">Consider shutting </w:t>
            </w:r>
            <w:r>
              <w:rPr>
                <w:spacing w:val="-5"/>
                <w:sz w:val="24"/>
              </w:rPr>
              <w:t xml:space="preserve">off ventilation/ </w:t>
            </w:r>
            <w:r>
              <w:rPr>
                <w:sz w:val="24"/>
              </w:rPr>
              <w:t>air condition systems if threatened by ash/ soot particles</w:t>
            </w:r>
          </w:p>
          <w:p w:rsidR="00AB286D" w:rsidRDefault="00CA61AC">
            <w:pPr>
              <w:pStyle w:val="TableParagraph"/>
              <w:spacing w:before="157" w:line="192" w:lineRule="auto"/>
              <w:ind w:left="95" w:right="317"/>
              <w:rPr>
                <w:sz w:val="24"/>
              </w:rPr>
            </w:pPr>
            <w:r>
              <w:rPr>
                <w:sz w:val="24"/>
              </w:rPr>
              <w:t>Check filters on any systems with external air intake after risk has passed, and replace if required</w:t>
            </w:r>
          </w:p>
        </w:tc>
      </w:tr>
    </w:tbl>
    <w:p w:rsidR="00AB286D" w:rsidRDefault="00CA61AC">
      <w:pPr>
        <w:pStyle w:val="BodyText"/>
        <w:rPr>
          <w:i/>
          <w:sz w:val="20"/>
        </w:rPr>
      </w:pPr>
      <w:r>
        <w:pict>
          <v:group id="_x0000_s1647" style="position:absolute;margin-left:0;margin-top:288.1pt;width:595.3pt;height:553.8pt;z-index:-266193920;mso-position-horizontal-relative:page;mso-position-vertical-relative:page" coordorigin=",5762" coordsize="11906,11076">
            <v:shape id="_x0000_s1649" style="position:absolute;top:5762;width:11906;height:11076" coordorigin=",5762" coordsize="11906,11076" path="m11905,5762l,11821r,5017l5167,16838r115,-51l11905,13725r,-7963xe" fillcolor="#b5383b" stroked="f">
              <v:fill opacity="7863f"/>
              <v:path arrowok="t"/>
            </v:shape>
            <v:rect id="_x0000_s1648" style="position:absolute;top:16139;width:11906;height:698" fillcolor="#b5383b" stroked="f"/>
            <w10:wrap anchorx="page" anchory="page"/>
          </v:group>
        </w:pict>
      </w:r>
    </w:p>
    <w:p w:rsidR="00AB286D" w:rsidRDefault="00AB286D">
      <w:pPr>
        <w:pStyle w:val="BodyText"/>
        <w:rPr>
          <w:i/>
          <w:sz w:val="20"/>
        </w:rPr>
      </w:pPr>
    </w:p>
    <w:p w:rsidR="00AB286D" w:rsidRDefault="00AB286D">
      <w:pPr>
        <w:pStyle w:val="BodyText"/>
        <w:spacing w:before="8"/>
        <w:rPr>
          <w:i/>
          <w:sz w:val="27"/>
        </w:rPr>
      </w:pPr>
    </w:p>
    <w:p w:rsidR="00AB286D" w:rsidRDefault="00CA61AC">
      <w:pPr>
        <w:pStyle w:val="Heading2"/>
        <w:spacing w:before="93"/>
        <w:ind w:right="166"/>
        <w:jc w:val="right"/>
      </w:pPr>
      <w:r>
        <w:rPr>
          <w:color w:val="FFFFFF"/>
        </w:rPr>
        <w:t>29</w:t>
      </w:r>
    </w:p>
    <w:p w:rsidR="00AB286D" w:rsidRDefault="00AB286D">
      <w:pPr>
        <w:jc w:val="right"/>
        <w:sectPr w:rsidR="00AB286D">
          <w:pgSz w:w="11910" w:h="16840"/>
          <w:pgMar w:top="700" w:right="520" w:bottom="0" w:left="520" w:header="720" w:footer="720" w:gutter="0"/>
          <w:cols w:space="720"/>
        </w:sectPr>
      </w:pPr>
    </w:p>
    <w:p w:rsidR="00AB286D" w:rsidRDefault="00CA61AC">
      <w:pPr>
        <w:pStyle w:val="BodyText"/>
        <w:rPr>
          <w:b/>
          <w:sz w:val="20"/>
        </w:rPr>
      </w:pPr>
      <w:r>
        <w:lastRenderedPageBreak/>
        <w:pict>
          <v:shape id="_x0000_s1646" style="position:absolute;margin-left:0;margin-top:0;width:595.3pt;height:645.9pt;z-index:-266192896;mso-position-horizontal-relative:page;mso-position-vertical-relative:page" coordsize="11906,12918" path="m11905,l9577,,,4873r,8045l11905,7415,11905,xe" fillcolor="#b5383b" stroked="f">
            <v:fill opacity="7863f"/>
            <v:path arrowok="t"/>
            <w10:wrap anchorx="page" anchory="page"/>
          </v:shape>
        </w:pict>
      </w:r>
      <w:r>
        <w:pict>
          <v:group id="_x0000_s1643" style="position:absolute;margin-left:0;margin-top:807pt;width:595.3pt;height:34.9pt;z-index:251805696;mso-position-horizontal-relative:page;mso-position-vertical-relative:page" coordorigin=",16140" coordsize="11906,698">
            <v:rect id="_x0000_s1645" style="position:absolute;top:16139;width:11906;height:698" fillcolor="#b5383b" stroked="f"/>
            <v:shape id="_x0000_s1644" type="#_x0000_t202" style="position:absolute;left:10949;top:16327;width:287;height:269" filled="f" stroked="f">
              <v:textbox inset="0,0,0,0">
                <w:txbxContent>
                  <w:p w:rsidR="00CA61AC" w:rsidRDefault="00CA61AC">
                    <w:pPr>
                      <w:spacing w:line="268" w:lineRule="exact"/>
                      <w:rPr>
                        <w:b/>
                        <w:sz w:val="24"/>
                      </w:rPr>
                    </w:pPr>
                    <w:r>
                      <w:rPr>
                        <w:b/>
                        <w:color w:val="FFFFFF"/>
                        <w:sz w:val="24"/>
                      </w:rPr>
                      <w:t>30</w:t>
                    </w:r>
                  </w:p>
                </w:txbxContent>
              </v:textbox>
            </v:shape>
            <w10:wrap anchorx="page" anchory="page"/>
          </v:group>
        </w:pict>
      </w:r>
    </w:p>
    <w:p w:rsidR="00AB286D" w:rsidRDefault="00AB286D">
      <w:pPr>
        <w:pStyle w:val="BodyText"/>
        <w:rPr>
          <w:b/>
          <w:sz w:val="20"/>
        </w:rPr>
      </w:pPr>
    </w:p>
    <w:p w:rsidR="00AB286D" w:rsidRDefault="00AB286D">
      <w:pPr>
        <w:pStyle w:val="BodyText"/>
        <w:spacing w:before="7"/>
        <w:rPr>
          <w:b/>
          <w:sz w:val="28"/>
        </w:rPr>
      </w:pPr>
    </w:p>
    <w:p w:rsidR="00AB286D" w:rsidRDefault="00CA61AC">
      <w:pPr>
        <w:spacing w:before="93"/>
        <w:ind w:left="320"/>
        <w:rPr>
          <w:b/>
          <w:sz w:val="24"/>
        </w:rPr>
      </w:pPr>
      <w:r>
        <w:rPr>
          <w:b/>
          <w:color w:val="B5383B"/>
          <w:sz w:val="24"/>
        </w:rPr>
        <w:t>INCIDENT MANAGEMENT TEAM (IMT) FOR MAJOR INCIDENT: Role</w:t>
      </w:r>
    </w:p>
    <w:p w:rsidR="00AB286D" w:rsidRDefault="00CA61AC">
      <w:pPr>
        <w:pStyle w:val="BodyText"/>
        <w:spacing w:before="159"/>
        <w:ind w:left="320"/>
      </w:pPr>
      <w:r>
        <w:t>Provide strategic direction</w:t>
      </w:r>
    </w:p>
    <w:p w:rsidR="00AB286D" w:rsidRDefault="00CA61AC">
      <w:pPr>
        <w:pStyle w:val="BodyText"/>
        <w:spacing w:before="12" w:line="249" w:lineRule="auto"/>
        <w:ind w:left="320" w:right="4806"/>
      </w:pPr>
      <w:r>
        <w:t>Maintain overall control and acquire financial approval Determine organisational policy</w:t>
      </w:r>
    </w:p>
    <w:p w:rsidR="00AB286D" w:rsidRDefault="00CA61AC">
      <w:pPr>
        <w:pStyle w:val="BodyText"/>
        <w:spacing w:before="2"/>
        <w:ind w:left="320"/>
      </w:pPr>
      <w:r>
        <w:t>Agree organisational priorities</w:t>
      </w:r>
    </w:p>
    <w:p w:rsidR="00AB286D" w:rsidRDefault="00CA61AC">
      <w:pPr>
        <w:pStyle w:val="BodyText"/>
        <w:spacing w:before="12"/>
        <w:ind w:left="320"/>
      </w:pPr>
      <w:r>
        <w:t>Coordinate post-incident recovery operations</w:t>
      </w:r>
    </w:p>
    <w:p w:rsidR="00AB286D" w:rsidRDefault="00CA61AC">
      <w:pPr>
        <w:pStyle w:val="BodyText"/>
        <w:spacing w:before="12" w:line="249" w:lineRule="auto"/>
        <w:ind w:left="320" w:right="1604"/>
      </w:pPr>
      <w:r>
        <w:t>Coordinate the needs of appropriate business recovery teams and support functions Allocate resources to support continuity of planned activities</w:t>
      </w:r>
    </w:p>
    <w:p w:rsidR="00AB286D" w:rsidRDefault="00CA61AC">
      <w:pPr>
        <w:pStyle w:val="BodyText"/>
        <w:spacing w:before="2" w:line="249" w:lineRule="auto"/>
        <w:ind w:left="320" w:right="5808"/>
      </w:pPr>
      <w:r>
        <w:t>Maintain a record of organisational response Receive regular updates from teams Manage human resource</w:t>
      </w:r>
      <w:r>
        <w:rPr>
          <w:spacing w:val="-2"/>
        </w:rPr>
        <w:t xml:space="preserve"> </w:t>
      </w:r>
      <w:r>
        <w:t>requirements</w:t>
      </w:r>
    </w:p>
    <w:p w:rsidR="00AB286D" w:rsidRDefault="00CA61AC">
      <w:pPr>
        <w:pStyle w:val="BodyText"/>
        <w:spacing w:before="3" w:line="249" w:lineRule="auto"/>
        <w:ind w:left="320" w:right="5620"/>
      </w:pPr>
      <w:r>
        <w:t>Manage internal and external communications Adjudicate on conflicting demands</w:t>
      </w:r>
    </w:p>
    <w:p w:rsidR="00AB286D" w:rsidRDefault="00CA61AC">
      <w:pPr>
        <w:pStyle w:val="BodyText"/>
        <w:spacing w:before="2"/>
        <w:ind w:left="320"/>
      </w:pPr>
      <w:r>
        <w:t>Confirm finance needs</w:t>
      </w:r>
    </w:p>
    <w:p w:rsidR="00AB286D" w:rsidRDefault="00AB286D">
      <w:pPr>
        <w:pStyle w:val="BodyText"/>
        <w:spacing w:before="10"/>
        <w:rPr>
          <w:sz w:val="29"/>
        </w:rPr>
      </w:pPr>
    </w:p>
    <w:p w:rsidR="00AB286D" w:rsidRDefault="00CA61AC">
      <w:pPr>
        <w:pStyle w:val="Heading2"/>
        <w:spacing w:before="92"/>
        <w:ind w:left="320"/>
      </w:pPr>
      <w:r>
        <w:rPr>
          <w:color w:val="B5383B"/>
        </w:rPr>
        <w:t>IMT MEETING AGENDA</w:t>
      </w:r>
    </w:p>
    <w:p w:rsidR="00AB286D" w:rsidRDefault="00CA61AC">
      <w:pPr>
        <w:pStyle w:val="BodyText"/>
        <w:spacing w:before="160" w:line="249" w:lineRule="auto"/>
        <w:ind w:left="320" w:right="7714"/>
      </w:pPr>
      <w:r>
        <w:t>Present situation Immediate actions needed Reminders</w:t>
      </w:r>
    </w:p>
    <w:p w:rsidR="00AB286D" w:rsidRDefault="00CA61AC">
      <w:pPr>
        <w:pStyle w:val="BodyText"/>
        <w:spacing w:before="3" w:line="249" w:lineRule="auto"/>
        <w:ind w:left="320" w:right="8195"/>
      </w:pPr>
      <w:r>
        <w:t xml:space="preserve">Life safety </w:t>
      </w:r>
      <w:proofErr w:type="gramStart"/>
      <w:r>
        <w:t>first priority</w:t>
      </w:r>
      <w:proofErr w:type="gramEnd"/>
      <w:r>
        <w:t xml:space="preserve"> Use Event Log</w:t>
      </w:r>
    </w:p>
    <w:p w:rsidR="00AB286D" w:rsidRDefault="00CA61AC">
      <w:pPr>
        <w:pStyle w:val="BodyText"/>
        <w:spacing w:before="2" w:line="249" w:lineRule="auto"/>
        <w:ind w:left="320" w:right="7515"/>
      </w:pPr>
      <w:r>
        <w:t>Use an Expense Log Complete staffing schedules Identify resources required</w:t>
      </w:r>
    </w:p>
    <w:p w:rsidR="00AB286D" w:rsidRDefault="00CA61AC">
      <w:pPr>
        <w:pStyle w:val="BodyText"/>
        <w:spacing w:before="3"/>
        <w:ind w:left="320"/>
      </w:pPr>
      <w:r>
        <w:t>Validate recurring meeting times</w:t>
      </w:r>
    </w:p>
    <w:p w:rsidR="00AB286D" w:rsidRDefault="00CA61AC">
      <w:pPr>
        <w:pStyle w:val="BodyText"/>
        <w:spacing w:before="12"/>
        <w:ind w:left="320"/>
      </w:pPr>
      <w:r>
        <w:t>Assess impact and communication issues</w:t>
      </w:r>
    </w:p>
    <w:p w:rsidR="00AB286D" w:rsidRDefault="00CA61AC">
      <w:pPr>
        <w:pStyle w:val="BodyText"/>
        <w:spacing w:before="12" w:line="249" w:lineRule="auto"/>
        <w:ind w:left="320" w:right="2939"/>
      </w:pPr>
      <w:r>
        <w:t>Gather facts, set priorities, and implement response and recovery plans Review and validate recovery strategy</w:t>
      </w:r>
    </w:p>
    <w:p w:rsidR="00AB286D" w:rsidRDefault="00AB286D">
      <w:pPr>
        <w:spacing w:line="249" w:lineRule="auto"/>
        <w:sectPr w:rsidR="00AB286D">
          <w:pgSz w:w="11910" w:h="16840"/>
          <w:pgMar w:top="0" w:right="520" w:bottom="0" w:left="520" w:header="720" w:footer="720" w:gutter="0"/>
          <w:cols w:space="720"/>
        </w:sectPr>
      </w:pPr>
    </w:p>
    <w:p w:rsidR="00AB286D" w:rsidRDefault="00CA61AC">
      <w:pPr>
        <w:spacing w:before="75"/>
        <w:ind w:left="266"/>
        <w:rPr>
          <w:b/>
          <w:sz w:val="17"/>
        </w:rPr>
      </w:pPr>
      <w:r>
        <w:rPr>
          <w:b/>
          <w:color w:val="B5383B"/>
          <w:sz w:val="17"/>
        </w:rPr>
        <w:lastRenderedPageBreak/>
        <w:t>Part 4: SALVAGE AND RECOVERY</w:t>
      </w:r>
    </w:p>
    <w:p w:rsidR="00AB286D" w:rsidRDefault="00AB286D">
      <w:pPr>
        <w:pStyle w:val="BodyText"/>
        <w:spacing w:before="8"/>
        <w:rPr>
          <w:b/>
          <w:sz w:val="22"/>
        </w:rPr>
      </w:pPr>
    </w:p>
    <w:p w:rsidR="00AB286D" w:rsidRDefault="00AB286D">
      <w:pPr>
        <w:sectPr w:rsidR="00AB286D">
          <w:pgSz w:w="16840" w:h="11910" w:orient="landscape"/>
          <w:pgMar w:top="160" w:right="60" w:bottom="0" w:left="180" w:header="720" w:footer="720" w:gutter="0"/>
          <w:cols w:space="720"/>
        </w:sectPr>
      </w:pPr>
    </w:p>
    <w:p w:rsidR="00AB286D" w:rsidRDefault="00CA61AC">
      <w:pPr>
        <w:spacing w:before="127" w:line="192" w:lineRule="auto"/>
        <w:ind w:left="187" w:right="-4"/>
        <w:rPr>
          <w:b/>
          <w:sz w:val="17"/>
        </w:rPr>
      </w:pPr>
      <w:r>
        <w:rPr>
          <w:b/>
          <w:sz w:val="17"/>
        </w:rPr>
        <w:t>COLLECTIONS SALVAGE &amp; RECOVERY STRUCTURE</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5"/>
        <w:rPr>
          <w:b/>
          <w:sz w:val="26"/>
        </w:rPr>
      </w:pPr>
    </w:p>
    <w:p w:rsidR="00AB286D" w:rsidRDefault="00CA61AC">
      <w:pPr>
        <w:spacing w:before="1"/>
        <w:ind w:left="116"/>
        <w:rPr>
          <w:i/>
          <w:sz w:val="17"/>
        </w:rPr>
      </w:pPr>
      <w:r>
        <w:rPr>
          <w:i/>
          <w:color w:val="B5383B"/>
          <w:sz w:val="17"/>
        </w:rPr>
        <w:t>Insert organisation’s logo</w:t>
      </w: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spacing w:before="4"/>
        <w:rPr>
          <w:i/>
          <w:sz w:val="19"/>
        </w:rPr>
      </w:pPr>
    </w:p>
    <w:p w:rsidR="00AB286D" w:rsidRDefault="00CA61AC">
      <w:pPr>
        <w:spacing w:line="252" w:lineRule="auto"/>
        <w:ind w:left="691" w:right="429" w:firstLine="661"/>
        <w:rPr>
          <w:b/>
          <w:sz w:val="17"/>
        </w:rPr>
      </w:pPr>
      <w:r>
        <w:rPr>
          <w:b/>
          <w:sz w:val="17"/>
        </w:rPr>
        <w:t>ARCHIVES SALVAGE AND RECOVERY</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1"/>
        <w:rPr>
          <w:b/>
          <w:sz w:val="17"/>
        </w:rPr>
      </w:pPr>
    </w:p>
    <w:p w:rsidR="00AB286D" w:rsidRDefault="00CA61AC">
      <w:pPr>
        <w:pStyle w:val="Heading2"/>
        <w:spacing w:line="223" w:lineRule="auto"/>
        <w:ind w:left="2349" w:right="87" w:hanging="235"/>
      </w:pPr>
      <w:r>
        <w:t>Remember safety!</w:t>
      </w:r>
    </w:p>
    <w:p w:rsidR="00AB286D" w:rsidRDefault="00CA61AC">
      <w:pPr>
        <w:spacing w:before="183"/>
        <w:ind w:left="254"/>
        <w:rPr>
          <w:b/>
          <w:sz w:val="17"/>
        </w:rPr>
      </w:pPr>
      <w:r>
        <w:rPr>
          <w:b/>
          <w:color w:val="B5383B"/>
          <w:sz w:val="17"/>
        </w:rPr>
        <w:t>PUT SAFETY FIRST</w:t>
      </w:r>
    </w:p>
    <w:p w:rsidR="00AB286D" w:rsidRDefault="00CA61AC">
      <w:pPr>
        <w:spacing w:before="155" w:line="314" w:lineRule="auto"/>
        <w:ind w:left="251" w:right="1473"/>
        <w:rPr>
          <w:b/>
          <w:sz w:val="17"/>
        </w:rPr>
      </w:pPr>
      <w:r>
        <w:rPr>
          <w:b/>
          <w:sz w:val="17"/>
        </w:rPr>
        <w:t xml:space="preserve">DO NOT </w:t>
      </w:r>
      <w:r>
        <w:rPr>
          <w:b/>
          <w:spacing w:val="-4"/>
          <w:sz w:val="17"/>
        </w:rPr>
        <w:t xml:space="preserve">TAKE </w:t>
      </w:r>
      <w:r>
        <w:rPr>
          <w:b/>
          <w:sz w:val="17"/>
        </w:rPr>
        <w:t>RISKS STOP WHEN</w:t>
      </w:r>
      <w:r>
        <w:rPr>
          <w:b/>
          <w:spacing w:val="-4"/>
          <w:sz w:val="17"/>
        </w:rPr>
        <w:t xml:space="preserve"> </w:t>
      </w:r>
      <w:r>
        <w:rPr>
          <w:b/>
          <w:sz w:val="17"/>
        </w:rPr>
        <w:t>TIRED</w:t>
      </w:r>
    </w:p>
    <w:p w:rsidR="00AB286D" w:rsidRDefault="00CA61AC">
      <w:pPr>
        <w:spacing w:line="195" w:lineRule="exact"/>
        <w:ind w:left="251"/>
        <w:rPr>
          <w:b/>
          <w:sz w:val="17"/>
        </w:rPr>
      </w:pPr>
      <w:r>
        <w:rPr>
          <w:b/>
          <w:sz w:val="17"/>
        </w:rPr>
        <w:t>WORK IN AT LEAST PAIRS</w:t>
      </w:r>
    </w:p>
    <w:p w:rsidR="00AB286D" w:rsidRDefault="00CA61AC">
      <w:pPr>
        <w:spacing w:before="138"/>
        <w:ind w:left="136"/>
        <w:rPr>
          <w:b/>
          <w:sz w:val="17"/>
        </w:rPr>
      </w:pPr>
      <w:r>
        <w:br w:type="column"/>
      </w:r>
      <w:r>
        <w:rPr>
          <w:b/>
          <w:color w:val="B5383B"/>
          <w:sz w:val="17"/>
        </w:rPr>
        <w:t>ESSENTIAL PHONE NUMBERS</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
        <w:rPr>
          <w:b/>
          <w:sz w:val="16"/>
        </w:rPr>
      </w:pPr>
    </w:p>
    <w:p w:rsidR="00AB286D" w:rsidRDefault="00CA61AC">
      <w:pPr>
        <w:ind w:left="136"/>
        <w:rPr>
          <w:b/>
          <w:sz w:val="17"/>
        </w:rPr>
      </w:pPr>
      <w:r>
        <w:pict>
          <v:rect id="_x0000_s1642" style="position:absolute;left:0;text-align:left;margin-left:213.35pt;margin-top:-151.7pt;width:201.95pt;height:142.25pt;z-index:251807744;mso-position-horizontal-relative:page" filled="f" strokecolor="#b5383b" strokeweight=".22861mm">
            <w10:wrap anchorx="page"/>
          </v:rect>
        </w:pict>
      </w:r>
      <w:r>
        <w:pict>
          <v:shape id="_x0000_s1641" type="#_x0000_t202" style="position:absolute;left:0;text-align:left;margin-left:213.15pt;margin-top:-151.7pt;width:202.55pt;height:142.35pt;z-index:251808768;mso-position-horizontal-relative:page" filled="f" stroked="f">
            <v:textbox inset="0,0,0,0">
              <w:txbxContent>
                <w:tbl>
                  <w:tblPr>
                    <w:tblW w:w="0" w:type="auto"/>
                    <w:tblInd w:w="7"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344"/>
                    <w:gridCol w:w="1342"/>
                    <w:gridCol w:w="1353"/>
                  </w:tblGrid>
                  <w:tr w:rsidR="00CA61AC">
                    <w:trPr>
                      <w:trHeight w:val="301"/>
                    </w:trPr>
                    <w:tc>
                      <w:tcPr>
                        <w:tcW w:w="1344" w:type="dxa"/>
                        <w:tcBorders>
                          <w:top w:val="nil"/>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Borders>
                          <w:top w:val="nil"/>
                        </w:tcBorders>
                      </w:tcPr>
                      <w:p w:rsidR="00CA61AC" w:rsidRDefault="00CA61AC">
                        <w:pPr>
                          <w:pStyle w:val="TableParagraph"/>
                          <w:rPr>
                            <w:rFonts w:ascii="Times New Roman"/>
                            <w:sz w:val="16"/>
                          </w:rPr>
                        </w:pPr>
                      </w:p>
                    </w:tc>
                    <w:tc>
                      <w:tcPr>
                        <w:tcW w:w="1353" w:type="dxa"/>
                        <w:tcBorders>
                          <w:top w:val="nil"/>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bl>
                <w:p w:rsidR="00CA61AC" w:rsidRDefault="00CA61AC">
                  <w:pPr>
                    <w:pStyle w:val="BodyText"/>
                  </w:pPr>
                </w:p>
              </w:txbxContent>
            </v:textbox>
            <w10:wrap anchorx="page"/>
          </v:shape>
        </w:pict>
      </w:r>
      <w:r>
        <w:rPr>
          <w:b/>
          <w:color w:val="B5383B"/>
          <w:sz w:val="17"/>
        </w:rPr>
        <w:t>TRAVEL TIMES</w:t>
      </w:r>
    </w:p>
    <w:p w:rsidR="00AB286D" w:rsidRDefault="00C93A7A">
      <w:pPr>
        <w:pStyle w:val="BodyText"/>
        <w:rPr>
          <w:b/>
          <w:sz w:val="18"/>
        </w:rPr>
      </w:pPr>
      <w:r>
        <w:rPr>
          <w:b/>
          <w:sz w:val="18"/>
        </w:rPr>
        <w:t xml:space="preserve">   </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7"/>
        <w:rPr>
          <w:b/>
          <w:sz w:val="17"/>
        </w:rPr>
      </w:pPr>
    </w:p>
    <w:p w:rsidR="00AB286D" w:rsidRDefault="00CA61AC">
      <w:pPr>
        <w:spacing w:before="1" w:line="252" w:lineRule="auto"/>
        <w:ind w:left="116" w:right="1296"/>
        <w:rPr>
          <w:b/>
          <w:sz w:val="17"/>
        </w:rPr>
      </w:pPr>
      <w:r>
        <w:rPr>
          <w:b/>
          <w:sz w:val="17"/>
        </w:rPr>
        <w:t>Equipment STORES - locations General equipment:</w:t>
      </w:r>
    </w:p>
    <w:p w:rsidR="00AB286D" w:rsidRDefault="00CA61AC">
      <w:pPr>
        <w:spacing w:line="194" w:lineRule="exact"/>
        <w:ind w:left="116"/>
        <w:rPr>
          <w:b/>
          <w:sz w:val="17"/>
        </w:rPr>
      </w:pPr>
      <w:r>
        <w:rPr>
          <w:b/>
          <w:sz w:val="17"/>
        </w:rPr>
        <w:t>Archives Emergency Equipment</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
        <w:rPr>
          <w:b/>
          <w:sz w:val="18"/>
        </w:rPr>
      </w:pPr>
    </w:p>
    <w:p w:rsidR="00AB286D" w:rsidRDefault="00CA61AC">
      <w:pPr>
        <w:spacing w:line="194" w:lineRule="exact"/>
        <w:ind w:left="168"/>
        <w:rPr>
          <w:b/>
          <w:sz w:val="17"/>
        </w:rPr>
      </w:pPr>
      <w:r>
        <w:rPr>
          <w:b/>
          <w:color w:val="B5383B"/>
          <w:sz w:val="17"/>
        </w:rPr>
        <w:t>SALVAGE</w:t>
      </w:r>
    </w:p>
    <w:p w:rsidR="00AB286D" w:rsidRDefault="00CA61AC">
      <w:pPr>
        <w:spacing w:line="194" w:lineRule="exact"/>
        <w:ind w:left="164"/>
        <w:rPr>
          <w:sz w:val="17"/>
        </w:rPr>
      </w:pPr>
      <w:r>
        <w:rPr>
          <w:sz w:val="17"/>
        </w:rPr>
        <w:t>Wait until salvage area Is safe to enter</w:t>
      </w:r>
    </w:p>
    <w:p w:rsidR="00AB286D" w:rsidRDefault="00CA61AC">
      <w:pPr>
        <w:spacing w:before="74"/>
        <w:ind w:left="164"/>
        <w:rPr>
          <w:sz w:val="17"/>
        </w:rPr>
      </w:pPr>
      <w:r>
        <w:rPr>
          <w:sz w:val="17"/>
        </w:rPr>
        <w:t>WORK IN AT LEAST PAIRS [Appropriate PPE]</w:t>
      </w:r>
    </w:p>
    <w:p w:rsidR="00AB286D" w:rsidRDefault="00CA61AC">
      <w:pPr>
        <w:spacing w:before="75" w:line="331" w:lineRule="auto"/>
        <w:ind w:left="164" w:right="832"/>
        <w:rPr>
          <w:sz w:val="17"/>
        </w:rPr>
      </w:pPr>
      <w:r>
        <w:rPr>
          <w:spacing w:val="-3"/>
          <w:sz w:val="17"/>
        </w:rPr>
        <w:t xml:space="preserve">Ensure names recorded </w:t>
      </w:r>
      <w:r>
        <w:rPr>
          <w:sz w:val="17"/>
        </w:rPr>
        <w:t xml:space="preserve">at </w:t>
      </w:r>
      <w:r>
        <w:rPr>
          <w:spacing w:val="-3"/>
          <w:sz w:val="17"/>
        </w:rPr>
        <w:t xml:space="preserve">Entry Control Assess </w:t>
      </w:r>
      <w:r>
        <w:rPr>
          <w:sz w:val="17"/>
        </w:rPr>
        <w:t xml:space="preserve">and </w:t>
      </w:r>
      <w:r>
        <w:rPr>
          <w:spacing w:val="-3"/>
          <w:sz w:val="17"/>
        </w:rPr>
        <w:t>plan salvage</w:t>
      </w:r>
    </w:p>
    <w:p w:rsidR="00AB286D" w:rsidRDefault="00CA61AC">
      <w:pPr>
        <w:spacing w:before="32" w:line="192" w:lineRule="auto"/>
        <w:ind w:left="164" w:right="19"/>
        <w:rPr>
          <w:sz w:val="17"/>
        </w:rPr>
      </w:pPr>
      <w:r>
        <w:rPr>
          <w:spacing w:val="-3"/>
          <w:sz w:val="17"/>
        </w:rPr>
        <w:t xml:space="preserve">Consider priority items first </w:t>
      </w:r>
      <w:r>
        <w:rPr>
          <w:sz w:val="17"/>
        </w:rPr>
        <w:t xml:space="preserve">and </w:t>
      </w:r>
      <w:r>
        <w:rPr>
          <w:spacing w:val="-3"/>
          <w:sz w:val="17"/>
        </w:rPr>
        <w:t xml:space="preserve">items which </w:t>
      </w:r>
      <w:r>
        <w:rPr>
          <w:sz w:val="17"/>
        </w:rPr>
        <w:t xml:space="preserve">may </w:t>
      </w:r>
      <w:r>
        <w:rPr>
          <w:spacing w:val="-3"/>
          <w:sz w:val="17"/>
        </w:rPr>
        <w:t xml:space="preserve">be </w:t>
      </w:r>
      <w:r>
        <w:rPr>
          <w:sz w:val="17"/>
        </w:rPr>
        <w:t>at greater risk and prioritise</w:t>
      </w:r>
    </w:p>
    <w:p w:rsidR="00AB286D" w:rsidRDefault="00CA61AC">
      <w:pPr>
        <w:spacing w:before="113" w:line="192" w:lineRule="auto"/>
        <w:ind w:left="164"/>
        <w:rPr>
          <w:sz w:val="17"/>
        </w:rPr>
      </w:pPr>
      <w:r>
        <w:rPr>
          <w:spacing w:val="-3"/>
          <w:sz w:val="17"/>
        </w:rPr>
        <w:t xml:space="preserve">Ensure that </w:t>
      </w:r>
      <w:r>
        <w:rPr>
          <w:sz w:val="17"/>
        </w:rPr>
        <w:t xml:space="preserve">a </w:t>
      </w:r>
      <w:r>
        <w:rPr>
          <w:spacing w:val="-3"/>
          <w:sz w:val="17"/>
        </w:rPr>
        <w:t xml:space="preserve">safe area </w:t>
      </w:r>
      <w:r>
        <w:rPr>
          <w:sz w:val="17"/>
        </w:rPr>
        <w:t xml:space="preserve">to </w:t>
      </w:r>
      <w:r>
        <w:rPr>
          <w:spacing w:val="-3"/>
          <w:sz w:val="17"/>
        </w:rPr>
        <w:t xml:space="preserve">move items </w:t>
      </w:r>
      <w:r>
        <w:rPr>
          <w:sz w:val="17"/>
        </w:rPr>
        <w:t xml:space="preserve">to has </w:t>
      </w:r>
      <w:r>
        <w:rPr>
          <w:spacing w:val="-3"/>
          <w:sz w:val="17"/>
        </w:rPr>
        <w:t xml:space="preserve">been </w:t>
      </w:r>
      <w:r>
        <w:rPr>
          <w:sz w:val="17"/>
        </w:rPr>
        <w:t>identified and is being prepared</w:t>
      </w:r>
    </w:p>
    <w:p w:rsidR="00AB286D" w:rsidRDefault="00CA61AC">
      <w:pPr>
        <w:spacing w:before="81" w:line="331" w:lineRule="auto"/>
        <w:ind w:left="164" w:right="636"/>
        <w:rPr>
          <w:sz w:val="17"/>
        </w:rPr>
      </w:pPr>
      <w:r>
        <w:rPr>
          <w:spacing w:val="-3"/>
          <w:sz w:val="17"/>
        </w:rPr>
        <w:t xml:space="preserve">Photograph </w:t>
      </w:r>
      <w:r>
        <w:rPr>
          <w:sz w:val="17"/>
        </w:rPr>
        <w:t xml:space="preserve">the </w:t>
      </w:r>
      <w:r>
        <w:rPr>
          <w:spacing w:val="-3"/>
          <w:sz w:val="17"/>
        </w:rPr>
        <w:t>scene before moving items Secure against looting once moved</w:t>
      </w:r>
    </w:p>
    <w:p w:rsidR="00AB286D" w:rsidRDefault="00CA61AC">
      <w:pPr>
        <w:pStyle w:val="BodyText"/>
        <w:rPr>
          <w:sz w:val="18"/>
        </w:rPr>
      </w:pPr>
      <w:r>
        <w:br w:type="column"/>
      </w:r>
    </w:p>
    <w:p w:rsidR="00AB286D" w:rsidRDefault="00AB286D">
      <w:pPr>
        <w:pStyle w:val="BodyText"/>
        <w:spacing w:before="7"/>
        <w:rPr>
          <w:sz w:val="18"/>
        </w:rPr>
      </w:pPr>
    </w:p>
    <w:p w:rsidR="00AB286D" w:rsidRDefault="00CA61AC">
      <w:pPr>
        <w:spacing w:before="1"/>
        <w:ind w:left="116"/>
        <w:rPr>
          <w:b/>
          <w:sz w:val="17"/>
        </w:rPr>
      </w:pPr>
      <w:r>
        <w:rPr>
          <w:b/>
          <w:color w:val="B5383B"/>
          <w:sz w:val="17"/>
        </w:rPr>
        <w:t>SALVAGE, AND IN-SITU PROTECTION</w:t>
      </w:r>
    </w:p>
    <w:p w:rsidR="00AB286D" w:rsidRDefault="00CA61AC">
      <w:pPr>
        <w:spacing w:before="44" w:line="331" w:lineRule="auto"/>
        <w:ind w:left="116" w:right="318"/>
        <w:rPr>
          <w:sz w:val="17"/>
        </w:rPr>
      </w:pPr>
      <w:r>
        <w:rPr>
          <w:spacing w:val="-3"/>
          <w:sz w:val="17"/>
        </w:rPr>
        <w:t xml:space="preserve">Check site salvage plan </w:t>
      </w:r>
      <w:r>
        <w:rPr>
          <w:sz w:val="17"/>
        </w:rPr>
        <w:t xml:space="preserve">and </w:t>
      </w:r>
      <w:r>
        <w:rPr>
          <w:spacing w:val="-3"/>
          <w:sz w:val="17"/>
        </w:rPr>
        <w:t xml:space="preserve">identify priority items Follow instructions </w:t>
      </w:r>
      <w:r>
        <w:rPr>
          <w:sz w:val="17"/>
        </w:rPr>
        <w:t xml:space="preserve">on the </w:t>
      </w:r>
      <w:r>
        <w:rPr>
          <w:spacing w:val="-3"/>
          <w:sz w:val="17"/>
        </w:rPr>
        <w:t xml:space="preserve">priority object sheets </w:t>
      </w:r>
      <w:r>
        <w:rPr>
          <w:sz w:val="17"/>
        </w:rPr>
        <w:t xml:space="preserve">Don </w:t>
      </w:r>
      <w:r>
        <w:rPr>
          <w:spacing w:val="-3"/>
          <w:sz w:val="17"/>
        </w:rPr>
        <w:t>personal protective equipment</w:t>
      </w:r>
    </w:p>
    <w:p w:rsidR="00AB286D" w:rsidRDefault="00CA61AC">
      <w:pPr>
        <w:spacing w:before="32" w:line="192" w:lineRule="auto"/>
        <w:ind w:left="116"/>
        <w:rPr>
          <w:sz w:val="17"/>
        </w:rPr>
      </w:pPr>
      <w:r>
        <w:rPr>
          <w:spacing w:val="-3"/>
          <w:sz w:val="17"/>
        </w:rPr>
        <w:t xml:space="preserve">Collect materials </w:t>
      </w:r>
      <w:r>
        <w:rPr>
          <w:sz w:val="17"/>
        </w:rPr>
        <w:t xml:space="preserve">and </w:t>
      </w:r>
      <w:r>
        <w:rPr>
          <w:spacing w:val="-3"/>
          <w:sz w:val="17"/>
        </w:rPr>
        <w:t xml:space="preserve">equipment </w:t>
      </w:r>
      <w:r>
        <w:rPr>
          <w:sz w:val="17"/>
        </w:rPr>
        <w:t xml:space="preserve">you </w:t>
      </w:r>
      <w:r>
        <w:rPr>
          <w:spacing w:val="-3"/>
          <w:sz w:val="17"/>
        </w:rPr>
        <w:t xml:space="preserve">know </w:t>
      </w:r>
      <w:r>
        <w:rPr>
          <w:sz w:val="17"/>
        </w:rPr>
        <w:t xml:space="preserve">you </w:t>
      </w:r>
      <w:r>
        <w:rPr>
          <w:spacing w:val="-3"/>
          <w:sz w:val="17"/>
        </w:rPr>
        <w:t xml:space="preserve">will </w:t>
      </w:r>
      <w:r>
        <w:rPr>
          <w:sz w:val="17"/>
        </w:rPr>
        <w:t>need from the store</w:t>
      </w:r>
    </w:p>
    <w:p w:rsidR="00AB286D" w:rsidRDefault="00CA61AC">
      <w:pPr>
        <w:spacing w:before="113" w:line="192" w:lineRule="auto"/>
        <w:ind w:left="116"/>
        <w:rPr>
          <w:sz w:val="17"/>
        </w:rPr>
      </w:pPr>
      <w:r>
        <w:rPr>
          <w:spacing w:val="-3"/>
          <w:sz w:val="17"/>
        </w:rPr>
        <w:t xml:space="preserve">Handle </w:t>
      </w:r>
      <w:r>
        <w:rPr>
          <w:sz w:val="17"/>
        </w:rPr>
        <w:t xml:space="preserve">and </w:t>
      </w:r>
      <w:r>
        <w:rPr>
          <w:spacing w:val="-3"/>
          <w:sz w:val="17"/>
        </w:rPr>
        <w:t xml:space="preserve">lift items safely: </w:t>
      </w:r>
      <w:r>
        <w:rPr>
          <w:sz w:val="17"/>
        </w:rPr>
        <w:t xml:space="preserve">for </w:t>
      </w:r>
      <w:r>
        <w:rPr>
          <w:spacing w:val="-3"/>
          <w:sz w:val="17"/>
        </w:rPr>
        <w:t xml:space="preserve">yourself </w:t>
      </w:r>
      <w:r>
        <w:rPr>
          <w:sz w:val="17"/>
        </w:rPr>
        <w:t xml:space="preserve">and for </w:t>
      </w:r>
      <w:r>
        <w:rPr>
          <w:spacing w:val="-3"/>
          <w:sz w:val="17"/>
        </w:rPr>
        <w:t xml:space="preserve">the </w:t>
      </w:r>
      <w:r>
        <w:rPr>
          <w:sz w:val="17"/>
        </w:rPr>
        <w:t>items</w:t>
      </w:r>
    </w:p>
    <w:p w:rsidR="00AB286D" w:rsidRDefault="00CA61AC">
      <w:pPr>
        <w:spacing w:before="81" w:line="331" w:lineRule="auto"/>
        <w:ind w:left="116"/>
        <w:rPr>
          <w:sz w:val="17"/>
        </w:rPr>
      </w:pPr>
      <w:r>
        <w:rPr>
          <w:spacing w:val="-3"/>
          <w:sz w:val="17"/>
        </w:rPr>
        <w:t xml:space="preserve">Determine order </w:t>
      </w:r>
      <w:r>
        <w:rPr>
          <w:sz w:val="17"/>
        </w:rPr>
        <w:t xml:space="preserve">in </w:t>
      </w:r>
      <w:r>
        <w:rPr>
          <w:spacing w:val="-3"/>
          <w:sz w:val="17"/>
        </w:rPr>
        <w:t xml:space="preserve">which items need </w:t>
      </w:r>
      <w:r>
        <w:rPr>
          <w:sz w:val="17"/>
        </w:rPr>
        <w:t xml:space="preserve">to be </w:t>
      </w:r>
      <w:r>
        <w:rPr>
          <w:spacing w:val="-3"/>
          <w:sz w:val="17"/>
        </w:rPr>
        <w:t xml:space="preserve">moved Install </w:t>
      </w:r>
      <w:r>
        <w:rPr>
          <w:sz w:val="17"/>
        </w:rPr>
        <w:t xml:space="preserve">in </w:t>
      </w:r>
      <w:r>
        <w:rPr>
          <w:spacing w:val="-3"/>
          <w:sz w:val="17"/>
        </w:rPr>
        <w:t xml:space="preserve">situ protection </w:t>
      </w:r>
      <w:r>
        <w:rPr>
          <w:sz w:val="17"/>
        </w:rPr>
        <w:t xml:space="preserve">as </w:t>
      </w:r>
      <w:r>
        <w:rPr>
          <w:spacing w:val="-3"/>
          <w:sz w:val="17"/>
        </w:rPr>
        <w:t>required</w:t>
      </w:r>
    </w:p>
    <w:p w:rsidR="00AB286D" w:rsidRDefault="00CA61AC">
      <w:pPr>
        <w:spacing w:before="32" w:line="192" w:lineRule="auto"/>
        <w:ind w:left="116" w:right="72"/>
        <w:rPr>
          <w:sz w:val="17"/>
        </w:rPr>
      </w:pPr>
      <w:r>
        <w:rPr>
          <w:spacing w:val="-3"/>
          <w:sz w:val="17"/>
        </w:rPr>
        <w:t xml:space="preserve">Move objects </w:t>
      </w:r>
      <w:r>
        <w:rPr>
          <w:sz w:val="17"/>
        </w:rPr>
        <w:t xml:space="preserve">to the </w:t>
      </w:r>
      <w:r>
        <w:rPr>
          <w:spacing w:val="-3"/>
          <w:sz w:val="17"/>
        </w:rPr>
        <w:t xml:space="preserve">safe area having determined the </w:t>
      </w:r>
      <w:r>
        <w:rPr>
          <w:sz w:val="17"/>
        </w:rPr>
        <w:t>safest route</w:t>
      </w:r>
    </w:p>
    <w:p w:rsidR="00AB286D" w:rsidRDefault="00CA61AC">
      <w:pPr>
        <w:spacing w:before="81" w:line="331" w:lineRule="auto"/>
        <w:ind w:left="116" w:right="800"/>
        <w:rPr>
          <w:sz w:val="17"/>
        </w:rPr>
      </w:pPr>
      <w:r>
        <w:rPr>
          <w:spacing w:val="-3"/>
          <w:sz w:val="17"/>
        </w:rPr>
        <w:t xml:space="preserve">Keep fragments </w:t>
      </w:r>
      <w:r>
        <w:rPr>
          <w:sz w:val="17"/>
        </w:rPr>
        <w:t xml:space="preserve">of </w:t>
      </w:r>
      <w:r>
        <w:rPr>
          <w:spacing w:val="-3"/>
          <w:sz w:val="17"/>
        </w:rPr>
        <w:t xml:space="preserve">broken objects together Keep </w:t>
      </w:r>
      <w:r>
        <w:rPr>
          <w:sz w:val="17"/>
        </w:rPr>
        <w:t xml:space="preserve">wet and dry </w:t>
      </w:r>
      <w:r>
        <w:rPr>
          <w:spacing w:val="-3"/>
          <w:sz w:val="17"/>
        </w:rPr>
        <w:t>objects separate</w:t>
      </w:r>
    </w:p>
    <w:p w:rsidR="00AB286D" w:rsidRDefault="00AB286D">
      <w:pPr>
        <w:pStyle w:val="BodyText"/>
        <w:rPr>
          <w:sz w:val="18"/>
        </w:rPr>
      </w:pPr>
    </w:p>
    <w:p w:rsidR="00AB286D" w:rsidRDefault="00AB286D">
      <w:pPr>
        <w:pStyle w:val="BodyText"/>
        <w:rPr>
          <w:sz w:val="18"/>
        </w:rPr>
      </w:pPr>
    </w:p>
    <w:p w:rsidR="00AB286D" w:rsidRDefault="00AB286D">
      <w:pPr>
        <w:pStyle w:val="BodyText"/>
        <w:rPr>
          <w:sz w:val="18"/>
        </w:rPr>
      </w:pPr>
    </w:p>
    <w:p w:rsidR="00AB286D" w:rsidRDefault="00CA61AC">
      <w:pPr>
        <w:spacing w:before="133"/>
        <w:ind w:left="116"/>
        <w:rPr>
          <w:b/>
          <w:sz w:val="17"/>
        </w:rPr>
      </w:pPr>
      <w:r>
        <w:rPr>
          <w:b/>
          <w:color w:val="B5383B"/>
          <w:sz w:val="17"/>
        </w:rPr>
        <w:t>HANDLING OBJECTS DURING SALVAGE</w:t>
      </w:r>
    </w:p>
    <w:p w:rsidR="00AB286D" w:rsidRDefault="00CA61AC">
      <w:pPr>
        <w:spacing w:before="54" w:line="331" w:lineRule="auto"/>
        <w:ind w:left="116" w:right="848"/>
        <w:jc w:val="both"/>
        <w:rPr>
          <w:sz w:val="17"/>
        </w:rPr>
      </w:pPr>
      <w:r>
        <w:rPr>
          <w:spacing w:val="-3"/>
          <w:sz w:val="17"/>
        </w:rPr>
        <w:t xml:space="preserve">Stop </w:t>
      </w:r>
      <w:r>
        <w:rPr>
          <w:sz w:val="17"/>
        </w:rPr>
        <w:t xml:space="preserve">and </w:t>
      </w:r>
      <w:r>
        <w:rPr>
          <w:spacing w:val="-3"/>
          <w:sz w:val="17"/>
        </w:rPr>
        <w:t xml:space="preserve">think before </w:t>
      </w:r>
      <w:r>
        <w:rPr>
          <w:sz w:val="17"/>
        </w:rPr>
        <w:t xml:space="preserve">you </w:t>
      </w:r>
      <w:r>
        <w:rPr>
          <w:spacing w:val="-3"/>
          <w:sz w:val="17"/>
        </w:rPr>
        <w:t xml:space="preserve">take </w:t>
      </w:r>
      <w:r>
        <w:rPr>
          <w:sz w:val="17"/>
        </w:rPr>
        <w:t>any</w:t>
      </w:r>
      <w:r>
        <w:rPr>
          <w:spacing w:val="-30"/>
          <w:sz w:val="17"/>
        </w:rPr>
        <w:t xml:space="preserve"> </w:t>
      </w:r>
      <w:r>
        <w:rPr>
          <w:spacing w:val="-3"/>
          <w:sz w:val="17"/>
        </w:rPr>
        <w:t>action! Wear personal protective</w:t>
      </w:r>
      <w:r>
        <w:rPr>
          <w:spacing w:val="-10"/>
          <w:sz w:val="17"/>
        </w:rPr>
        <w:t xml:space="preserve"> </w:t>
      </w:r>
      <w:r>
        <w:rPr>
          <w:spacing w:val="-3"/>
          <w:sz w:val="17"/>
        </w:rPr>
        <w:t>equipment</w:t>
      </w:r>
    </w:p>
    <w:p w:rsidR="00AB286D" w:rsidRDefault="00CA61AC">
      <w:pPr>
        <w:ind w:left="116"/>
        <w:jc w:val="both"/>
        <w:rPr>
          <w:sz w:val="17"/>
        </w:rPr>
      </w:pPr>
      <w:r>
        <w:rPr>
          <w:sz w:val="17"/>
        </w:rPr>
        <w:t>Work in at least pairs when salvaging</w:t>
      </w:r>
    </w:p>
    <w:p w:rsidR="00AB286D" w:rsidRDefault="00CA61AC">
      <w:pPr>
        <w:spacing w:before="74" w:line="331" w:lineRule="auto"/>
        <w:ind w:left="116" w:right="734"/>
        <w:jc w:val="both"/>
        <w:rPr>
          <w:sz w:val="17"/>
        </w:rPr>
      </w:pPr>
      <w:r>
        <w:rPr>
          <w:spacing w:val="-3"/>
          <w:sz w:val="17"/>
        </w:rPr>
        <w:t xml:space="preserve">Wet objects: wear rigger/ vinyl /nitrile gloves </w:t>
      </w:r>
      <w:r>
        <w:rPr>
          <w:sz w:val="17"/>
        </w:rPr>
        <w:t xml:space="preserve">Dry </w:t>
      </w:r>
      <w:r>
        <w:rPr>
          <w:spacing w:val="-3"/>
          <w:sz w:val="17"/>
        </w:rPr>
        <w:t xml:space="preserve">objects: wear rigger/ vinyl /nitrile gloves Lift only </w:t>
      </w:r>
      <w:r>
        <w:rPr>
          <w:sz w:val="17"/>
        </w:rPr>
        <w:t xml:space="preserve">one </w:t>
      </w:r>
      <w:r>
        <w:rPr>
          <w:spacing w:val="-3"/>
          <w:sz w:val="17"/>
        </w:rPr>
        <w:t xml:space="preserve">object </w:t>
      </w:r>
      <w:r>
        <w:rPr>
          <w:sz w:val="17"/>
        </w:rPr>
        <w:t xml:space="preserve">at a </w:t>
      </w:r>
      <w:r>
        <w:rPr>
          <w:spacing w:val="-3"/>
          <w:sz w:val="17"/>
        </w:rPr>
        <w:t>time</w:t>
      </w:r>
    </w:p>
    <w:p w:rsidR="00AB286D" w:rsidRDefault="00CA61AC">
      <w:pPr>
        <w:spacing w:before="32" w:line="192" w:lineRule="auto"/>
        <w:ind w:left="116" w:right="387"/>
        <w:rPr>
          <w:sz w:val="17"/>
        </w:rPr>
      </w:pPr>
      <w:r>
        <w:rPr>
          <w:sz w:val="17"/>
        </w:rPr>
        <w:t xml:space="preserve">Use </w:t>
      </w:r>
      <w:r>
        <w:rPr>
          <w:spacing w:val="-3"/>
          <w:sz w:val="17"/>
        </w:rPr>
        <w:t xml:space="preserve">crates, trolleys, </w:t>
      </w:r>
      <w:r>
        <w:rPr>
          <w:spacing w:val="-5"/>
          <w:sz w:val="17"/>
        </w:rPr>
        <w:t xml:space="preserve">tray, </w:t>
      </w:r>
      <w:r>
        <w:rPr>
          <w:spacing w:val="-3"/>
          <w:sz w:val="17"/>
        </w:rPr>
        <w:t xml:space="preserve">boxes </w:t>
      </w:r>
      <w:r>
        <w:rPr>
          <w:sz w:val="17"/>
        </w:rPr>
        <w:t xml:space="preserve">and </w:t>
      </w:r>
      <w:r>
        <w:rPr>
          <w:spacing w:val="-3"/>
          <w:sz w:val="17"/>
        </w:rPr>
        <w:t xml:space="preserve">lifting straps </w:t>
      </w:r>
      <w:r>
        <w:rPr>
          <w:sz w:val="17"/>
        </w:rPr>
        <w:t>where possible</w:t>
      </w:r>
    </w:p>
    <w:p w:rsidR="00AB286D" w:rsidRDefault="00CA61AC">
      <w:pPr>
        <w:spacing w:before="81"/>
        <w:ind w:left="116"/>
        <w:rPr>
          <w:sz w:val="17"/>
        </w:rPr>
      </w:pPr>
      <w:r>
        <w:rPr>
          <w:spacing w:val="-3"/>
          <w:sz w:val="17"/>
        </w:rPr>
        <w:t xml:space="preserve">Lift only what </w:t>
      </w:r>
      <w:r>
        <w:rPr>
          <w:sz w:val="17"/>
        </w:rPr>
        <w:t xml:space="preserve">you can </w:t>
      </w:r>
      <w:proofErr w:type="spellStart"/>
      <w:r>
        <w:rPr>
          <w:spacing w:val="-3"/>
          <w:sz w:val="17"/>
        </w:rPr>
        <w:t>hadle</w:t>
      </w:r>
      <w:proofErr w:type="spellEnd"/>
      <w:r>
        <w:rPr>
          <w:spacing w:val="-3"/>
          <w:sz w:val="17"/>
        </w:rPr>
        <w:t xml:space="preserve"> </w:t>
      </w:r>
      <w:r>
        <w:rPr>
          <w:sz w:val="17"/>
        </w:rPr>
        <w:t xml:space="preserve">and </w:t>
      </w:r>
      <w:r>
        <w:rPr>
          <w:spacing w:val="-4"/>
          <w:sz w:val="17"/>
        </w:rPr>
        <w:t xml:space="preserve">don’t </w:t>
      </w:r>
      <w:r>
        <w:rPr>
          <w:spacing w:val="-5"/>
          <w:sz w:val="17"/>
        </w:rPr>
        <w:t>overload crates</w:t>
      </w:r>
    </w:p>
    <w:p w:rsidR="00AB286D" w:rsidRDefault="00AB286D">
      <w:pPr>
        <w:pStyle w:val="BodyText"/>
        <w:rPr>
          <w:sz w:val="18"/>
        </w:rPr>
      </w:pPr>
    </w:p>
    <w:p w:rsidR="00AB286D" w:rsidRDefault="00AB286D">
      <w:pPr>
        <w:pStyle w:val="BodyText"/>
        <w:rPr>
          <w:sz w:val="18"/>
        </w:rPr>
      </w:pPr>
    </w:p>
    <w:p w:rsidR="00AB286D" w:rsidRDefault="00AB286D">
      <w:pPr>
        <w:pStyle w:val="BodyText"/>
        <w:rPr>
          <w:sz w:val="18"/>
        </w:rPr>
      </w:pPr>
    </w:p>
    <w:p w:rsidR="00AB286D" w:rsidRDefault="00AB286D">
      <w:pPr>
        <w:pStyle w:val="BodyText"/>
        <w:spacing w:before="5"/>
        <w:rPr>
          <w:sz w:val="23"/>
        </w:rPr>
      </w:pPr>
    </w:p>
    <w:p w:rsidR="00AB286D" w:rsidRDefault="00CA61AC">
      <w:pPr>
        <w:spacing w:before="1"/>
        <w:ind w:left="116"/>
        <w:rPr>
          <w:b/>
          <w:sz w:val="17"/>
        </w:rPr>
      </w:pPr>
      <w:r>
        <w:rPr>
          <w:b/>
          <w:color w:val="B5383B"/>
          <w:sz w:val="17"/>
        </w:rPr>
        <w:t>DOCUMENTATION</w:t>
      </w:r>
    </w:p>
    <w:p w:rsidR="00AB286D" w:rsidRDefault="00CA61AC">
      <w:pPr>
        <w:spacing w:before="55"/>
        <w:ind w:left="116"/>
        <w:rPr>
          <w:b/>
          <w:sz w:val="17"/>
        </w:rPr>
      </w:pPr>
      <w:r>
        <w:rPr>
          <w:b/>
          <w:spacing w:val="-3"/>
          <w:sz w:val="17"/>
        </w:rPr>
        <w:t xml:space="preserve">KEEPING TRACK </w:t>
      </w:r>
      <w:r>
        <w:rPr>
          <w:b/>
          <w:sz w:val="17"/>
        </w:rPr>
        <w:t xml:space="preserve">OF </w:t>
      </w:r>
      <w:r>
        <w:rPr>
          <w:b/>
          <w:spacing w:val="-3"/>
          <w:sz w:val="17"/>
        </w:rPr>
        <w:t xml:space="preserve">COLLECTIONS </w:t>
      </w:r>
      <w:r>
        <w:rPr>
          <w:b/>
          <w:sz w:val="17"/>
        </w:rPr>
        <w:t xml:space="preserve">IS </w:t>
      </w:r>
      <w:r>
        <w:rPr>
          <w:b/>
          <w:spacing w:val="-3"/>
          <w:sz w:val="17"/>
        </w:rPr>
        <w:t>CRUCIAL</w:t>
      </w:r>
    </w:p>
    <w:p w:rsidR="00AB286D" w:rsidRDefault="00CA61AC">
      <w:pPr>
        <w:spacing w:before="74" w:line="331" w:lineRule="auto"/>
        <w:ind w:left="116" w:right="800"/>
        <w:rPr>
          <w:sz w:val="17"/>
        </w:rPr>
      </w:pPr>
      <w:r>
        <w:rPr>
          <w:spacing w:val="-3"/>
          <w:sz w:val="17"/>
        </w:rPr>
        <w:t xml:space="preserve">Ensure that </w:t>
      </w:r>
      <w:r>
        <w:rPr>
          <w:sz w:val="17"/>
        </w:rPr>
        <w:t xml:space="preserve">all </w:t>
      </w:r>
      <w:r>
        <w:rPr>
          <w:spacing w:val="-3"/>
          <w:sz w:val="17"/>
        </w:rPr>
        <w:t xml:space="preserve">priority items </w:t>
      </w:r>
      <w:r>
        <w:rPr>
          <w:sz w:val="17"/>
        </w:rPr>
        <w:t xml:space="preserve">are </w:t>
      </w:r>
      <w:r>
        <w:rPr>
          <w:spacing w:val="-3"/>
          <w:sz w:val="17"/>
        </w:rPr>
        <w:t xml:space="preserve">retrieved Record items </w:t>
      </w:r>
      <w:r>
        <w:rPr>
          <w:sz w:val="17"/>
        </w:rPr>
        <w:t xml:space="preserve">as </w:t>
      </w:r>
      <w:r>
        <w:rPr>
          <w:spacing w:val="-3"/>
          <w:sz w:val="17"/>
        </w:rPr>
        <w:t xml:space="preserve">they </w:t>
      </w:r>
      <w:r>
        <w:rPr>
          <w:sz w:val="17"/>
        </w:rPr>
        <w:t xml:space="preserve">are </w:t>
      </w:r>
      <w:r>
        <w:rPr>
          <w:spacing w:val="-3"/>
          <w:sz w:val="17"/>
        </w:rPr>
        <w:t>salvaged</w:t>
      </w:r>
    </w:p>
    <w:p w:rsidR="00AB286D" w:rsidRDefault="00CA61AC">
      <w:pPr>
        <w:spacing w:before="32" w:line="192" w:lineRule="auto"/>
        <w:ind w:left="116" w:right="672"/>
        <w:rPr>
          <w:sz w:val="17"/>
        </w:rPr>
      </w:pPr>
      <w:r>
        <w:rPr>
          <w:spacing w:val="-3"/>
          <w:sz w:val="17"/>
        </w:rPr>
        <w:t xml:space="preserve">Before </w:t>
      </w:r>
      <w:r>
        <w:rPr>
          <w:sz w:val="17"/>
        </w:rPr>
        <w:t xml:space="preserve">any </w:t>
      </w:r>
      <w:r>
        <w:rPr>
          <w:spacing w:val="-3"/>
          <w:sz w:val="17"/>
        </w:rPr>
        <w:t xml:space="preserve">item </w:t>
      </w:r>
      <w:r>
        <w:rPr>
          <w:sz w:val="17"/>
        </w:rPr>
        <w:t xml:space="preserve">is </w:t>
      </w:r>
      <w:r>
        <w:rPr>
          <w:spacing w:val="-3"/>
          <w:sz w:val="17"/>
        </w:rPr>
        <w:t xml:space="preserve">removed from site ensure </w:t>
      </w:r>
      <w:r>
        <w:rPr>
          <w:sz w:val="17"/>
        </w:rPr>
        <w:t>documentation has been completed</w:t>
      </w:r>
    </w:p>
    <w:p w:rsidR="00AB286D" w:rsidRDefault="00CA61AC">
      <w:pPr>
        <w:pStyle w:val="BodyText"/>
        <w:rPr>
          <w:sz w:val="18"/>
        </w:rPr>
      </w:pPr>
      <w:r>
        <w:br w:type="column"/>
      </w:r>
    </w:p>
    <w:p w:rsidR="00AB286D" w:rsidRDefault="00AB286D">
      <w:pPr>
        <w:pStyle w:val="BodyText"/>
        <w:spacing w:before="7"/>
        <w:rPr>
          <w:sz w:val="18"/>
        </w:rPr>
      </w:pPr>
    </w:p>
    <w:p w:rsidR="00AB286D" w:rsidRDefault="00CA61AC">
      <w:pPr>
        <w:spacing w:before="1"/>
        <w:ind w:left="146"/>
        <w:rPr>
          <w:b/>
          <w:sz w:val="17"/>
        </w:rPr>
      </w:pPr>
      <w:r>
        <w:rPr>
          <w:b/>
          <w:color w:val="B5383B"/>
          <w:sz w:val="17"/>
        </w:rPr>
        <w:t>AT THE RECOVERY AREA</w:t>
      </w:r>
    </w:p>
    <w:p w:rsidR="00AB286D" w:rsidRDefault="00CA61AC">
      <w:pPr>
        <w:spacing w:before="43" w:line="331" w:lineRule="auto"/>
        <w:ind w:left="146" w:right="1187"/>
        <w:rPr>
          <w:sz w:val="17"/>
        </w:rPr>
      </w:pPr>
      <w:r>
        <w:rPr>
          <w:spacing w:val="-3"/>
          <w:sz w:val="17"/>
        </w:rPr>
        <w:t xml:space="preserve">Prepare tables </w:t>
      </w:r>
      <w:r>
        <w:rPr>
          <w:sz w:val="17"/>
        </w:rPr>
        <w:t xml:space="preserve">etc for </w:t>
      </w:r>
      <w:r>
        <w:rPr>
          <w:spacing w:val="-3"/>
          <w:sz w:val="17"/>
        </w:rPr>
        <w:t xml:space="preserve">small items Keep </w:t>
      </w:r>
      <w:r>
        <w:rPr>
          <w:sz w:val="17"/>
        </w:rPr>
        <w:t xml:space="preserve">wet and dry </w:t>
      </w:r>
      <w:r>
        <w:rPr>
          <w:spacing w:val="-3"/>
          <w:sz w:val="17"/>
        </w:rPr>
        <w:t xml:space="preserve">items separate Keep packaging materials </w:t>
      </w:r>
      <w:r>
        <w:rPr>
          <w:sz w:val="17"/>
        </w:rPr>
        <w:t>in one</w:t>
      </w:r>
      <w:r>
        <w:rPr>
          <w:spacing w:val="-16"/>
          <w:sz w:val="17"/>
        </w:rPr>
        <w:t xml:space="preserve"> </w:t>
      </w:r>
      <w:r>
        <w:rPr>
          <w:spacing w:val="-3"/>
          <w:sz w:val="17"/>
        </w:rPr>
        <w:t>place</w:t>
      </w:r>
    </w:p>
    <w:p w:rsidR="00AB286D" w:rsidRDefault="00CA61AC">
      <w:pPr>
        <w:spacing w:before="32" w:line="192" w:lineRule="auto"/>
        <w:ind w:left="146"/>
        <w:rPr>
          <w:sz w:val="17"/>
        </w:rPr>
      </w:pPr>
      <w:r>
        <w:rPr>
          <w:sz w:val="17"/>
        </w:rPr>
        <w:t xml:space="preserve">Set up </w:t>
      </w:r>
      <w:r>
        <w:rPr>
          <w:spacing w:val="-3"/>
          <w:sz w:val="17"/>
        </w:rPr>
        <w:t xml:space="preserve">location </w:t>
      </w:r>
      <w:r>
        <w:rPr>
          <w:sz w:val="17"/>
        </w:rPr>
        <w:t xml:space="preserve">for </w:t>
      </w:r>
      <w:r>
        <w:rPr>
          <w:spacing w:val="-3"/>
          <w:sz w:val="17"/>
        </w:rPr>
        <w:t xml:space="preserve">inventory cards, priority sheets and </w:t>
      </w:r>
      <w:r>
        <w:rPr>
          <w:sz w:val="17"/>
        </w:rPr>
        <w:t>transport forms</w:t>
      </w:r>
    </w:p>
    <w:p w:rsidR="00AB286D" w:rsidRDefault="00CA61AC">
      <w:pPr>
        <w:spacing w:before="81" w:line="331" w:lineRule="auto"/>
        <w:ind w:left="146" w:right="264"/>
        <w:rPr>
          <w:sz w:val="17"/>
        </w:rPr>
      </w:pPr>
      <w:r>
        <w:rPr>
          <w:spacing w:val="-3"/>
          <w:sz w:val="17"/>
        </w:rPr>
        <w:t xml:space="preserve">Keep vulnerable items such </w:t>
      </w:r>
      <w:r>
        <w:rPr>
          <w:sz w:val="17"/>
        </w:rPr>
        <w:t xml:space="preserve">as </w:t>
      </w:r>
      <w:r>
        <w:rPr>
          <w:spacing w:val="-3"/>
          <w:sz w:val="17"/>
        </w:rPr>
        <w:t>paintings separately KEEP AREA SECURE</w:t>
      </w:r>
    </w:p>
    <w:p w:rsidR="00AB286D" w:rsidRDefault="00AB286D">
      <w:pPr>
        <w:pStyle w:val="BodyText"/>
        <w:rPr>
          <w:sz w:val="18"/>
        </w:rPr>
      </w:pPr>
    </w:p>
    <w:p w:rsidR="00AB286D" w:rsidRDefault="00CA61AC">
      <w:pPr>
        <w:spacing w:before="109"/>
        <w:ind w:left="146"/>
        <w:rPr>
          <w:b/>
          <w:sz w:val="17"/>
        </w:rPr>
      </w:pPr>
      <w:r>
        <w:rPr>
          <w:b/>
          <w:color w:val="B5383B"/>
          <w:sz w:val="17"/>
        </w:rPr>
        <w:t>IMMEDIATE TREATMENT</w:t>
      </w:r>
    </w:p>
    <w:p w:rsidR="00AB286D" w:rsidRDefault="00CA61AC">
      <w:pPr>
        <w:spacing w:before="76" w:line="192" w:lineRule="auto"/>
        <w:ind w:left="146" w:right="134"/>
        <w:rPr>
          <w:sz w:val="17"/>
        </w:rPr>
      </w:pPr>
      <w:r>
        <w:rPr>
          <w:spacing w:val="-3"/>
          <w:sz w:val="17"/>
        </w:rPr>
        <w:t xml:space="preserve">Identify items that will need urgent attention </w:t>
      </w:r>
      <w:r>
        <w:rPr>
          <w:sz w:val="17"/>
        </w:rPr>
        <w:t xml:space="preserve">and </w:t>
      </w:r>
      <w:r>
        <w:rPr>
          <w:spacing w:val="-3"/>
          <w:sz w:val="17"/>
        </w:rPr>
        <w:t xml:space="preserve">keep </w:t>
      </w:r>
      <w:r>
        <w:rPr>
          <w:sz w:val="17"/>
        </w:rPr>
        <w:t>together</w:t>
      </w:r>
    </w:p>
    <w:p w:rsidR="00AB286D" w:rsidRDefault="00CA61AC">
      <w:pPr>
        <w:spacing w:before="113" w:line="192" w:lineRule="auto"/>
        <w:ind w:left="146" w:right="56"/>
        <w:rPr>
          <w:sz w:val="17"/>
        </w:rPr>
      </w:pPr>
      <w:r>
        <w:rPr>
          <w:spacing w:val="-4"/>
          <w:sz w:val="17"/>
        </w:rPr>
        <w:t xml:space="preserve">WAIT </w:t>
      </w:r>
      <w:r>
        <w:rPr>
          <w:spacing w:val="-3"/>
          <w:sz w:val="17"/>
        </w:rPr>
        <w:t xml:space="preserve">BEFORE </w:t>
      </w:r>
      <w:r>
        <w:rPr>
          <w:spacing w:val="-5"/>
          <w:sz w:val="17"/>
        </w:rPr>
        <w:t xml:space="preserve">TAKING </w:t>
      </w:r>
      <w:r>
        <w:rPr>
          <w:sz w:val="17"/>
        </w:rPr>
        <w:t xml:space="preserve">ANY </w:t>
      </w:r>
      <w:r>
        <w:rPr>
          <w:spacing w:val="-3"/>
          <w:sz w:val="17"/>
        </w:rPr>
        <w:t xml:space="preserve">FURTHER ACTION IF </w:t>
      </w:r>
      <w:r>
        <w:rPr>
          <w:sz w:val="17"/>
        </w:rPr>
        <w:t xml:space="preserve">A </w:t>
      </w:r>
      <w:r>
        <w:rPr>
          <w:spacing w:val="-4"/>
          <w:sz w:val="17"/>
        </w:rPr>
        <w:t xml:space="preserve">CONSERVATOR </w:t>
      </w:r>
      <w:r>
        <w:rPr>
          <w:sz w:val="17"/>
        </w:rPr>
        <w:t>WILL BE WITH YOU QUICKLY</w:t>
      </w:r>
    </w:p>
    <w:p w:rsidR="00AB286D" w:rsidRDefault="00CA61AC">
      <w:pPr>
        <w:spacing w:before="113" w:line="192" w:lineRule="auto"/>
        <w:ind w:left="146" w:right="256"/>
        <w:rPr>
          <w:sz w:val="17"/>
        </w:rPr>
      </w:pPr>
      <w:r>
        <w:rPr>
          <w:sz w:val="17"/>
        </w:rPr>
        <w:t xml:space="preserve">If the conservator will be a few hours use paper towels to blot/wipe off </w:t>
      </w:r>
      <w:proofErr w:type="spellStart"/>
      <w:r>
        <w:rPr>
          <w:sz w:val="17"/>
        </w:rPr>
        <w:t>ecess</w:t>
      </w:r>
      <w:proofErr w:type="spellEnd"/>
      <w:r>
        <w:rPr>
          <w:sz w:val="17"/>
        </w:rPr>
        <w:t xml:space="preserve"> water from ceramics, metalwork and furniture</w:t>
      </w:r>
    </w:p>
    <w:p w:rsidR="00AB286D" w:rsidRDefault="00CA61AC">
      <w:pPr>
        <w:spacing w:before="81"/>
        <w:ind w:left="146"/>
        <w:rPr>
          <w:sz w:val="17"/>
        </w:rPr>
      </w:pPr>
      <w:r>
        <w:rPr>
          <w:sz w:val="17"/>
        </w:rPr>
        <w:t>Telephone conservators for advice</w:t>
      </w:r>
    </w:p>
    <w:p w:rsidR="00AB286D" w:rsidRDefault="00AB286D">
      <w:pPr>
        <w:pStyle w:val="BodyText"/>
        <w:rPr>
          <w:sz w:val="18"/>
        </w:rPr>
      </w:pPr>
    </w:p>
    <w:p w:rsidR="00AB286D" w:rsidRDefault="00AB286D">
      <w:pPr>
        <w:pStyle w:val="BodyText"/>
        <w:spacing w:before="2"/>
        <w:rPr>
          <w:sz w:val="14"/>
        </w:rPr>
      </w:pPr>
    </w:p>
    <w:p w:rsidR="00AB286D" w:rsidRDefault="00CA61AC">
      <w:pPr>
        <w:ind w:left="146"/>
        <w:rPr>
          <w:b/>
          <w:sz w:val="17"/>
        </w:rPr>
      </w:pPr>
      <w:r>
        <w:rPr>
          <w:b/>
          <w:color w:val="B5383B"/>
          <w:sz w:val="17"/>
        </w:rPr>
        <w:t>PACKING OBJECTS</w:t>
      </w:r>
    </w:p>
    <w:p w:rsidR="00AB286D" w:rsidRDefault="00CA61AC">
      <w:pPr>
        <w:spacing w:before="42"/>
        <w:ind w:left="146"/>
        <w:rPr>
          <w:sz w:val="17"/>
        </w:rPr>
      </w:pPr>
      <w:r>
        <w:rPr>
          <w:sz w:val="17"/>
        </w:rPr>
        <w:t>Pack items ready for storage/transport off site</w:t>
      </w:r>
    </w:p>
    <w:p w:rsidR="00AB286D" w:rsidRDefault="00CA61AC">
      <w:pPr>
        <w:spacing w:before="106" w:line="192" w:lineRule="auto"/>
        <w:ind w:left="146" w:right="243"/>
        <w:rPr>
          <w:sz w:val="17"/>
        </w:rPr>
      </w:pPr>
      <w:r>
        <w:rPr>
          <w:spacing w:val="-3"/>
          <w:sz w:val="17"/>
        </w:rPr>
        <w:t xml:space="preserve">Number crates/boxes </w:t>
      </w:r>
      <w:r>
        <w:rPr>
          <w:sz w:val="17"/>
        </w:rPr>
        <w:t xml:space="preserve">and but </w:t>
      </w:r>
      <w:r>
        <w:rPr>
          <w:spacing w:val="-3"/>
          <w:sz w:val="17"/>
        </w:rPr>
        <w:t xml:space="preserve">object lists inside box </w:t>
      </w:r>
      <w:r>
        <w:rPr>
          <w:sz w:val="17"/>
        </w:rPr>
        <w:t>and attach duplicate list to the outside of the crate</w:t>
      </w:r>
    </w:p>
    <w:p w:rsidR="00AB286D" w:rsidRDefault="00CA61AC">
      <w:pPr>
        <w:spacing w:before="82"/>
        <w:ind w:left="146"/>
        <w:rPr>
          <w:sz w:val="17"/>
        </w:rPr>
      </w:pPr>
      <w:r>
        <w:rPr>
          <w:sz w:val="17"/>
        </w:rPr>
        <w:t>Tie labels, pre-prepared, onto larger items</w:t>
      </w:r>
    </w:p>
    <w:p w:rsidR="00AB286D" w:rsidRDefault="00AB286D">
      <w:pPr>
        <w:pStyle w:val="BodyText"/>
        <w:spacing w:before="7"/>
        <w:rPr>
          <w:sz w:val="23"/>
        </w:rPr>
      </w:pPr>
    </w:p>
    <w:p w:rsidR="00AB286D" w:rsidRDefault="00CA61AC">
      <w:pPr>
        <w:ind w:left="116"/>
        <w:rPr>
          <w:b/>
          <w:sz w:val="17"/>
        </w:rPr>
      </w:pPr>
      <w:r>
        <w:rPr>
          <w:b/>
          <w:sz w:val="17"/>
        </w:rPr>
        <w:t>BOOKS:</w:t>
      </w:r>
    </w:p>
    <w:p w:rsidR="00AB286D" w:rsidRDefault="00CA61AC">
      <w:pPr>
        <w:pStyle w:val="ListParagraph"/>
        <w:numPr>
          <w:ilvl w:val="0"/>
          <w:numId w:val="24"/>
        </w:numPr>
        <w:tabs>
          <w:tab w:val="left" w:pos="451"/>
          <w:tab w:val="left" w:pos="452"/>
        </w:tabs>
        <w:spacing w:before="20"/>
        <w:rPr>
          <w:sz w:val="17"/>
        </w:rPr>
      </w:pPr>
      <w:r>
        <w:rPr>
          <w:spacing w:val="-3"/>
          <w:sz w:val="17"/>
        </w:rPr>
        <w:t xml:space="preserve">Remove </w:t>
      </w:r>
      <w:r>
        <w:rPr>
          <w:sz w:val="17"/>
        </w:rPr>
        <w:t xml:space="preserve">the </w:t>
      </w:r>
      <w:r>
        <w:rPr>
          <w:spacing w:val="-3"/>
          <w:sz w:val="17"/>
        </w:rPr>
        <w:t>most important books</w:t>
      </w:r>
      <w:r>
        <w:rPr>
          <w:spacing w:val="-9"/>
          <w:sz w:val="17"/>
        </w:rPr>
        <w:t xml:space="preserve"> </w:t>
      </w:r>
      <w:r>
        <w:rPr>
          <w:spacing w:val="-3"/>
          <w:sz w:val="17"/>
        </w:rPr>
        <w:t>first</w:t>
      </w:r>
    </w:p>
    <w:p w:rsidR="00AB286D" w:rsidRDefault="00CA61AC">
      <w:pPr>
        <w:pStyle w:val="ListParagraph"/>
        <w:numPr>
          <w:ilvl w:val="0"/>
          <w:numId w:val="24"/>
        </w:numPr>
        <w:tabs>
          <w:tab w:val="left" w:pos="451"/>
          <w:tab w:val="left" w:pos="452"/>
        </w:tabs>
        <w:spacing w:before="64"/>
        <w:rPr>
          <w:sz w:val="17"/>
        </w:rPr>
      </w:pPr>
      <w:r>
        <w:rPr>
          <w:spacing w:val="-3"/>
          <w:sz w:val="17"/>
        </w:rPr>
        <w:t>Next priority those with vellum</w:t>
      </w:r>
      <w:r>
        <w:rPr>
          <w:spacing w:val="3"/>
          <w:sz w:val="17"/>
        </w:rPr>
        <w:t xml:space="preserve"> </w:t>
      </w:r>
      <w:r>
        <w:rPr>
          <w:spacing w:val="-3"/>
          <w:sz w:val="17"/>
        </w:rPr>
        <w:t>bindings</w:t>
      </w:r>
    </w:p>
    <w:p w:rsidR="00AB286D" w:rsidRDefault="00CA61AC">
      <w:pPr>
        <w:pStyle w:val="ListParagraph"/>
        <w:numPr>
          <w:ilvl w:val="0"/>
          <w:numId w:val="24"/>
        </w:numPr>
        <w:tabs>
          <w:tab w:val="left" w:pos="451"/>
          <w:tab w:val="left" w:pos="452"/>
        </w:tabs>
        <w:spacing w:before="97" w:line="192" w:lineRule="auto"/>
        <w:ind w:right="678"/>
        <w:rPr>
          <w:sz w:val="17"/>
        </w:rPr>
      </w:pPr>
      <w:r>
        <w:rPr>
          <w:spacing w:val="-3"/>
          <w:sz w:val="17"/>
        </w:rPr>
        <w:t>Pack</w:t>
      </w:r>
      <w:r>
        <w:rPr>
          <w:spacing w:val="-8"/>
          <w:sz w:val="17"/>
        </w:rPr>
        <w:t xml:space="preserve"> </w:t>
      </w:r>
      <w:r>
        <w:rPr>
          <w:sz w:val="17"/>
        </w:rPr>
        <w:t>dry</w:t>
      </w:r>
      <w:r>
        <w:rPr>
          <w:spacing w:val="-7"/>
          <w:sz w:val="17"/>
        </w:rPr>
        <w:t xml:space="preserve"> </w:t>
      </w:r>
      <w:r>
        <w:rPr>
          <w:sz w:val="17"/>
        </w:rPr>
        <w:t>and</w:t>
      </w:r>
      <w:r>
        <w:rPr>
          <w:spacing w:val="-8"/>
          <w:sz w:val="17"/>
        </w:rPr>
        <w:t xml:space="preserve"> </w:t>
      </w:r>
      <w:r>
        <w:rPr>
          <w:sz w:val="17"/>
        </w:rPr>
        <w:t>wet</w:t>
      </w:r>
      <w:r>
        <w:rPr>
          <w:spacing w:val="-7"/>
          <w:sz w:val="17"/>
        </w:rPr>
        <w:t xml:space="preserve"> </w:t>
      </w:r>
      <w:r>
        <w:rPr>
          <w:spacing w:val="-3"/>
          <w:sz w:val="17"/>
        </w:rPr>
        <w:t>books</w:t>
      </w:r>
      <w:r>
        <w:rPr>
          <w:spacing w:val="-7"/>
          <w:sz w:val="17"/>
        </w:rPr>
        <w:t xml:space="preserve"> </w:t>
      </w:r>
      <w:r>
        <w:rPr>
          <w:spacing w:val="-4"/>
          <w:sz w:val="17"/>
        </w:rPr>
        <w:t>separately,</w:t>
      </w:r>
      <w:r>
        <w:rPr>
          <w:spacing w:val="-8"/>
          <w:sz w:val="17"/>
        </w:rPr>
        <w:t xml:space="preserve"> </w:t>
      </w:r>
      <w:r>
        <w:rPr>
          <w:sz w:val="17"/>
        </w:rPr>
        <w:t>and</w:t>
      </w:r>
      <w:r>
        <w:rPr>
          <w:spacing w:val="-7"/>
          <w:sz w:val="17"/>
        </w:rPr>
        <w:t xml:space="preserve"> </w:t>
      </w:r>
      <w:r>
        <w:rPr>
          <w:spacing w:val="-3"/>
          <w:sz w:val="17"/>
        </w:rPr>
        <w:t xml:space="preserve">if </w:t>
      </w:r>
      <w:r>
        <w:rPr>
          <w:sz w:val="17"/>
        </w:rPr>
        <w:t>possible separate damp</w:t>
      </w:r>
      <w:r>
        <w:rPr>
          <w:spacing w:val="-2"/>
          <w:sz w:val="17"/>
        </w:rPr>
        <w:t xml:space="preserve"> </w:t>
      </w:r>
      <w:r>
        <w:rPr>
          <w:sz w:val="17"/>
        </w:rPr>
        <w:t>items</w:t>
      </w:r>
    </w:p>
    <w:p w:rsidR="00AB286D" w:rsidRDefault="00CA61AC">
      <w:pPr>
        <w:pStyle w:val="ListParagraph"/>
        <w:numPr>
          <w:ilvl w:val="0"/>
          <w:numId w:val="24"/>
        </w:numPr>
        <w:tabs>
          <w:tab w:val="left" w:pos="451"/>
          <w:tab w:val="left" w:pos="452"/>
        </w:tabs>
        <w:spacing w:before="103" w:line="192" w:lineRule="auto"/>
        <w:ind w:right="452"/>
        <w:rPr>
          <w:sz w:val="17"/>
        </w:rPr>
      </w:pPr>
      <w:r>
        <w:rPr>
          <w:spacing w:val="-3"/>
          <w:sz w:val="17"/>
        </w:rPr>
        <w:t xml:space="preserve">Books should </w:t>
      </w:r>
      <w:r>
        <w:rPr>
          <w:sz w:val="17"/>
        </w:rPr>
        <w:t xml:space="preserve">be </w:t>
      </w:r>
      <w:r>
        <w:rPr>
          <w:spacing w:val="-3"/>
          <w:sz w:val="17"/>
        </w:rPr>
        <w:t xml:space="preserve">taken from </w:t>
      </w:r>
      <w:r>
        <w:rPr>
          <w:sz w:val="17"/>
        </w:rPr>
        <w:t xml:space="preserve">the </w:t>
      </w:r>
      <w:r>
        <w:rPr>
          <w:spacing w:val="-3"/>
          <w:sz w:val="17"/>
        </w:rPr>
        <w:t xml:space="preserve">bottom shelf </w:t>
      </w:r>
      <w:r>
        <w:rPr>
          <w:sz w:val="17"/>
        </w:rPr>
        <w:t>first, then work up. IF the shelves are UNSTABLE work from the top shelf</w:t>
      </w:r>
      <w:r>
        <w:rPr>
          <w:spacing w:val="-11"/>
          <w:sz w:val="17"/>
        </w:rPr>
        <w:t xml:space="preserve"> </w:t>
      </w:r>
      <w:r>
        <w:rPr>
          <w:sz w:val="17"/>
        </w:rPr>
        <w:t>down</w:t>
      </w:r>
    </w:p>
    <w:p w:rsidR="00AB286D" w:rsidRDefault="00CA61AC">
      <w:pPr>
        <w:pStyle w:val="ListParagraph"/>
        <w:numPr>
          <w:ilvl w:val="0"/>
          <w:numId w:val="24"/>
        </w:numPr>
        <w:tabs>
          <w:tab w:val="left" w:pos="451"/>
          <w:tab w:val="left" w:pos="452"/>
        </w:tabs>
        <w:spacing w:before="103" w:line="192" w:lineRule="auto"/>
        <w:ind w:right="505"/>
        <w:rPr>
          <w:sz w:val="17"/>
        </w:rPr>
      </w:pPr>
      <w:r>
        <w:rPr>
          <w:spacing w:val="-3"/>
          <w:sz w:val="17"/>
        </w:rPr>
        <w:t xml:space="preserve">Wet books: Keep shut </w:t>
      </w:r>
      <w:r>
        <w:rPr>
          <w:sz w:val="17"/>
        </w:rPr>
        <w:t xml:space="preserve">and </w:t>
      </w:r>
      <w:r>
        <w:rPr>
          <w:spacing w:val="-3"/>
          <w:sz w:val="17"/>
        </w:rPr>
        <w:t xml:space="preserve">pack spine down </w:t>
      </w:r>
      <w:r>
        <w:rPr>
          <w:sz w:val="17"/>
        </w:rPr>
        <w:t xml:space="preserve">in crates, if sodden. If dyes are running, or binding separating, pack in </w:t>
      </w:r>
      <w:proofErr w:type="spellStart"/>
      <w:r>
        <w:rPr>
          <w:sz w:val="17"/>
        </w:rPr>
        <w:t>indvidual</w:t>
      </w:r>
      <w:proofErr w:type="spellEnd"/>
      <w:r>
        <w:rPr>
          <w:sz w:val="17"/>
        </w:rPr>
        <w:t xml:space="preserve"> polythene</w:t>
      </w:r>
      <w:r>
        <w:rPr>
          <w:spacing w:val="-1"/>
          <w:sz w:val="17"/>
        </w:rPr>
        <w:t xml:space="preserve"> </w:t>
      </w:r>
      <w:r>
        <w:rPr>
          <w:sz w:val="17"/>
        </w:rPr>
        <w:t>bags</w:t>
      </w:r>
    </w:p>
    <w:p w:rsidR="00AB286D" w:rsidRDefault="00CA61AC">
      <w:pPr>
        <w:pStyle w:val="ListParagraph"/>
        <w:numPr>
          <w:ilvl w:val="0"/>
          <w:numId w:val="24"/>
        </w:numPr>
        <w:tabs>
          <w:tab w:val="left" w:pos="451"/>
          <w:tab w:val="left" w:pos="452"/>
        </w:tabs>
        <w:spacing w:before="103" w:line="192" w:lineRule="auto"/>
        <w:ind w:right="845"/>
        <w:rPr>
          <w:sz w:val="17"/>
        </w:rPr>
      </w:pPr>
      <w:r>
        <w:rPr>
          <w:sz w:val="17"/>
        </w:rPr>
        <w:t xml:space="preserve">Dry </w:t>
      </w:r>
      <w:r>
        <w:rPr>
          <w:spacing w:val="-3"/>
          <w:sz w:val="17"/>
        </w:rPr>
        <w:t xml:space="preserve">books: Place flat </w:t>
      </w:r>
      <w:r>
        <w:rPr>
          <w:sz w:val="17"/>
        </w:rPr>
        <w:t xml:space="preserve">in </w:t>
      </w:r>
      <w:r>
        <w:rPr>
          <w:spacing w:val="-3"/>
          <w:sz w:val="17"/>
        </w:rPr>
        <w:t xml:space="preserve">crates </w:t>
      </w:r>
      <w:r>
        <w:rPr>
          <w:sz w:val="17"/>
        </w:rPr>
        <w:t>or</w:t>
      </w:r>
      <w:r>
        <w:rPr>
          <w:spacing w:val="-25"/>
          <w:sz w:val="17"/>
        </w:rPr>
        <w:t xml:space="preserve"> </w:t>
      </w:r>
      <w:r>
        <w:rPr>
          <w:spacing w:val="-3"/>
          <w:sz w:val="17"/>
        </w:rPr>
        <w:t xml:space="preserve">strong </w:t>
      </w:r>
      <w:r>
        <w:rPr>
          <w:sz w:val="17"/>
        </w:rPr>
        <w:t>carrying</w:t>
      </w:r>
      <w:r>
        <w:rPr>
          <w:spacing w:val="-1"/>
          <w:sz w:val="17"/>
        </w:rPr>
        <w:t xml:space="preserve"> </w:t>
      </w:r>
      <w:r>
        <w:rPr>
          <w:sz w:val="17"/>
        </w:rPr>
        <w:t>bags</w:t>
      </w:r>
    </w:p>
    <w:p w:rsidR="00AB286D" w:rsidRDefault="00CA61AC">
      <w:pPr>
        <w:pStyle w:val="ListParagraph"/>
        <w:numPr>
          <w:ilvl w:val="0"/>
          <w:numId w:val="24"/>
        </w:numPr>
        <w:tabs>
          <w:tab w:val="left" w:pos="451"/>
          <w:tab w:val="left" w:pos="452"/>
        </w:tabs>
        <w:spacing w:before="61"/>
        <w:rPr>
          <w:i/>
          <w:sz w:val="17"/>
        </w:rPr>
      </w:pPr>
      <w:r>
        <w:rPr>
          <w:i/>
          <w:color w:val="B5383B"/>
          <w:sz w:val="17"/>
        </w:rPr>
        <w:t xml:space="preserve">If </w:t>
      </w:r>
      <w:r>
        <w:rPr>
          <w:i/>
          <w:color w:val="B5383B"/>
          <w:spacing w:val="-3"/>
          <w:sz w:val="17"/>
        </w:rPr>
        <w:t>dry: brush clean with shaving</w:t>
      </w:r>
      <w:r>
        <w:rPr>
          <w:i/>
          <w:color w:val="B5383B"/>
          <w:spacing w:val="-21"/>
          <w:sz w:val="17"/>
        </w:rPr>
        <w:t xml:space="preserve"> </w:t>
      </w:r>
      <w:r>
        <w:rPr>
          <w:i/>
          <w:color w:val="B5383B"/>
          <w:spacing w:val="-3"/>
          <w:sz w:val="17"/>
        </w:rPr>
        <w:t>brush.</w:t>
      </w:r>
    </w:p>
    <w:p w:rsidR="00AB286D" w:rsidRDefault="00CA61AC">
      <w:pPr>
        <w:pStyle w:val="ListParagraph"/>
        <w:numPr>
          <w:ilvl w:val="0"/>
          <w:numId w:val="24"/>
        </w:numPr>
        <w:tabs>
          <w:tab w:val="left" w:pos="451"/>
          <w:tab w:val="left" w:pos="452"/>
        </w:tabs>
        <w:spacing w:before="96" w:line="192" w:lineRule="auto"/>
        <w:ind w:right="842"/>
        <w:rPr>
          <w:i/>
          <w:sz w:val="17"/>
        </w:rPr>
      </w:pPr>
      <w:r>
        <w:rPr>
          <w:i/>
          <w:color w:val="B5383B"/>
          <w:sz w:val="17"/>
        </w:rPr>
        <w:t>If</w:t>
      </w:r>
      <w:r>
        <w:rPr>
          <w:i/>
          <w:color w:val="B5383B"/>
          <w:spacing w:val="-8"/>
          <w:sz w:val="17"/>
        </w:rPr>
        <w:t xml:space="preserve"> </w:t>
      </w:r>
      <w:r>
        <w:rPr>
          <w:i/>
          <w:color w:val="B5383B"/>
          <w:spacing w:val="-3"/>
          <w:sz w:val="17"/>
        </w:rPr>
        <w:t>damp:</w:t>
      </w:r>
      <w:r>
        <w:rPr>
          <w:i/>
          <w:color w:val="B5383B"/>
          <w:spacing w:val="-7"/>
          <w:sz w:val="17"/>
        </w:rPr>
        <w:t xml:space="preserve"> </w:t>
      </w:r>
      <w:r>
        <w:rPr>
          <w:i/>
          <w:color w:val="B5383B"/>
          <w:spacing w:val="-3"/>
          <w:sz w:val="17"/>
        </w:rPr>
        <w:t>stand</w:t>
      </w:r>
      <w:r>
        <w:rPr>
          <w:i/>
          <w:color w:val="B5383B"/>
          <w:spacing w:val="-7"/>
          <w:sz w:val="17"/>
        </w:rPr>
        <w:t xml:space="preserve"> </w:t>
      </w:r>
      <w:r>
        <w:rPr>
          <w:i/>
          <w:color w:val="B5383B"/>
          <w:sz w:val="17"/>
        </w:rPr>
        <w:t>on</w:t>
      </w:r>
      <w:r>
        <w:rPr>
          <w:i/>
          <w:color w:val="B5383B"/>
          <w:spacing w:val="-8"/>
          <w:sz w:val="17"/>
        </w:rPr>
        <w:t xml:space="preserve"> </w:t>
      </w:r>
      <w:r>
        <w:rPr>
          <w:i/>
          <w:color w:val="B5383B"/>
          <w:spacing w:val="-3"/>
          <w:sz w:val="17"/>
        </w:rPr>
        <w:t>end,</w:t>
      </w:r>
      <w:r>
        <w:rPr>
          <w:i/>
          <w:color w:val="B5383B"/>
          <w:spacing w:val="-7"/>
          <w:sz w:val="17"/>
        </w:rPr>
        <w:t xml:space="preserve"> </w:t>
      </w:r>
      <w:r>
        <w:rPr>
          <w:i/>
          <w:color w:val="B5383B"/>
          <w:sz w:val="17"/>
        </w:rPr>
        <w:t>fan</w:t>
      </w:r>
      <w:r>
        <w:rPr>
          <w:i/>
          <w:color w:val="B5383B"/>
          <w:spacing w:val="-7"/>
          <w:sz w:val="17"/>
        </w:rPr>
        <w:t xml:space="preserve"> </w:t>
      </w:r>
      <w:r>
        <w:rPr>
          <w:i/>
          <w:color w:val="B5383B"/>
          <w:sz w:val="17"/>
        </w:rPr>
        <w:t>out</w:t>
      </w:r>
      <w:r>
        <w:rPr>
          <w:i/>
          <w:color w:val="B5383B"/>
          <w:spacing w:val="-7"/>
          <w:sz w:val="17"/>
        </w:rPr>
        <w:t xml:space="preserve"> </w:t>
      </w:r>
      <w:r>
        <w:rPr>
          <w:i/>
          <w:color w:val="B5383B"/>
          <w:sz w:val="17"/>
        </w:rPr>
        <w:t>to</w:t>
      </w:r>
      <w:r>
        <w:rPr>
          <w:i/>
          <w:color w:val="B5383B"/>
          <w:spacing w:val="-8"/>
          <w:sz w:val="17"/>
        </w:rPr>
        <w:t xml:space="preserve"> </w:t>
      </w:r>
      <w:r>
        <w:rPr>
          <w:i/>
          <w:color w:val="B5383B"/>
          <w:sz w:val="17"/>
        </w:rPr>
        <w:t>dry</w:t>
      </w:r>
      <w:r>
        <w:rPr>
          <w:i/>
          <w:color w:val="B5383B"/>
          <w:spacing w:val="-7"/>
          <w:sz w:val="17"/>
        </w:rPr>
        <w:t xml:space="preserve"> </w:t>
      </w:r>
      <w:r>
        <w:rPr>
          <w:i/>
          <w:color w:val="B5383B"/>
          <w:spacing w:val="-3"/>
          <w:sz w:val="17"/>
        </w:rPr>
        <w:t xml:space="preserve">on </w:t>
      </w:r>
      <w:r>
        <w:rPr>
          <w:i/>
          <w:color w:val="B5383B"/>
          <w:sz w:val="17"/>
        </w:rPr>
        <w:t>polythene (or place flat if won’t</w:t>
      </w:r>
      <w:r>
        <w:rPr>
          <w:i/>
          <w:color w:val="B5383B"/>
          <w:spacing w:val="-9"/>
          <w:sz w:val="17"/>
        </w:rPr>
        <w:t xml:space="preserve"> </w:t>
      </w:r>
      <w:r>
        <w:rPr>
          <w:i/>
          <w:color w:val="B5383B"/>
          <w:sz w:val="17"/>
        </w:rPr>
        <w:t>stand)</w:t>
      </w:r>
    </w:p>
    <w:p w:rsidR="00AB286D" w:rsidRDefault="00AB286D">
      <w:pPr>
        <w:spacing w:line="192" w:lineRule="auto"/>
        <w:rPr>
          <w:sz w:val="17"/>
        </w:rPr>
        <w:sectPr w:rsidR="00AB286D">
          <w:type w:val="continuous"/>
          <w:pgSz w:w="16840" w:h="11910" w:orient="landscape"/>
          <w:pgMar w:top="120" w:right="60" w:bottom="0" w:left="180" w:header="720" w:footer="720" w:gutter="0"/>
          <w:cols w:num="4" w:space="720" w:equalWidth="0">
            <w:col w:w="3462" w:space="554"/>
            <w:col w:w="3954" w:space="227"/>
            <w:col w:w="4036" w:space="203"/>
            <w:col w:w="4164"/>
          </w:cols>
        </w:sectPr>
      </w:pPr>
    </w:p>
    <w:p w:rsidR="00AB286D" w:rsidRDefault="00CA61AC">
      <w:pPr>
        <w:pStyle w:val="BodyText"/>
        <w:spacing w:before="4"/>
        <w:rPr>
          <w:i/>
          <w:sz w:val="27"/>
        </w:rPr>
      </w:pPr>
      <w:r>
        <w:pict>
          <v:group id="_x0000_s1609" style="position:absolute;margin-left:0;margin-top:0;width:841.9pt;height:595.3pt;z-index:-266189824;mso-position-horizontal-relative:page;mso-position-vertical-relative:page" coordsize="16838,11906">
            <v:shape id="_x0000_s1640" style="position:absolute;width:16838;height:11906" coordsize="16838,11906" path="m16838,6007l16838,r-44,l,8546r,3359l4073,11905r27,-11l16838,6007xe" fillcolor="#b5383b" stroked="f">
              <v:fill opacity="7863f"/>
              <v:path arrowok="t"/>
            </v:shape>
            <v:rect id="_x0000_s1639" style="position:absolute;top:11434;width:16838;height:471" fillcolor="#b5383b" stroked="f"/>
            <v:shape id="_x0000_s1638" style="position:absolute;width:165;height:11906" coordsize="165,11906" o:spt="100" adj="0,,0" path="m28,l,,,324,28,m164,11890r-30,16l163,11906r1,-16e" fillcolor="#b5383b" stroked="f">
              <v:fill opacity="7863f"/>
              <v:stroke joinstyle="round"/>
              <v:formulas/>
              <v:path arrowok="t" o:connecttype="segments"/>
            </v:shape>
            <v:shape id="_x0000_s1637" style="position:absolute;left:1299;top:2300;width:1295;height:1514" coordorigin="1300,2301" coordsize="1295,1514" o:spt="100" adj="0,,0" path="m1325,2301r-25,l1300,2314r25,l1325,2301t4,634l1303,2935r,13l1329,2948r,-13m1377,2301r-26,l1351,2314r26,l1377,2301t3,634l1354,2935r,13l1380,2948r,-13m1819,3802r-25,l1794,3815r25,l1819,3802t52,l1845,3802r,13l1871,3815r,-13m1923,3802r-26,l1897,3815r26,l1923,3802t51,l1948,3802r,13l1974,3815r,-13m2026,3802r-26,l2000,3815r26,l2026,3802t52,l2052,3802r,13l2078,3815r,-13m2129,3802r-26,l2103,3815r26,l2129,3802t52,l2155,3802r,13l2181,3815r,-13m2233,3802r-26,l2207,3815r26,l2233,3802t51,l2258,3802r,13l2284,3815r,-13m2336,3802r-26,l2310,3815r26,l2336,3802t51,l2362,3802r,13l2387,3815r,-13m2439,3802r-26,l2413,3815r26,l2439,3802t52,l2465,3802r,13l2491,3815r,-13m2542,3802r-25,l2517,3815r25,l2542,3802t52,l2568,3802r,13l2594,3815r,-13e" fillcolor="#020203" stroked="f">
              <v:stroke joinstyle="round"/>
              <v:formulas/>
              <v:path arrowok="t" o:connecttype="segments"/>
            </v:shape>
            <v:shape id="_x0000_s1636" type="#_x0000_t75" style="position:absolute;left:302;top:1601;width:3748;height:3147">
              <v:imagedata r:id="rId89" o:title=""/>
            </v:shape>
            <v:shape id="_x0000_s1635" style="position:absolute;left:2700;top:4629;width:374;height:84" coordorigin="2701,4630" coordsize="374,84" o:spt="100" adj="0,,0" path="m2758,4694r-11,-17l2744,4673r-2,-3l2738,4667r-1,-1l2734,4665r7,-1l2744,4663r1,-1l2751,4656r2,-4l2753,4644r-1,-4l2748,4635r-2,-3l2744,4632r,12l2744,4649r-1,2l2741,4655r-2,1l2735,4658r-3,l2709,4658r,-21l2735,4637r3,1l2743,4642r1,2l2744,4632r-4,-2l2737,4630r-36,l2701,4694r8,l2709,4665r14,1l2725,4666r2,1l2729,4668r2,2l2734,4674r,l2736,4677r11,17l2758,4694t47,-31l2803,4657r-6,-7l2797,4666r-26,l2771,4662r2,-3l2777,4654r1,l2781,4653r7,l2792,4654r4,5l2797,4662r,4l2797,4650r-2,-2l2790,4646r-13,l2773,4648r-1,1l2764,4657r-2,6l2762,4679r2,6l2770,4691r2,2l2773,4693r4,2l2790,4695r4,-1l2801,4689r3,-4l2805,4680r-8,-1l2796,4683r-2,2l2790,4688r-2,l2781,4689r-4,-2l2772,4682r-1,-4l2770,4673r1,l2797,4673r8,l2805,4672r,-9m2853,4678r-7,-1l2845,4681r-1,3l2840,4688r-3,1l2830,4689r-3,-2l2822,4682r-1,-5l2821,4665r1,-5l2827,4654r3,-1l2837,4653r2,1l2843,4657r1,2l2845,4662r8,-1l2852,4656r-2,-3l2843,4648r,l2840,4646r-10,l2826,4647r-7,4l2817,4654r-3,7l2813,4666r,13l2815,4685r6,6l2822,4693r5,2l2840,4695r3,-1l2850,4688r3,-5l2853,4678t48,-15l2899,4657r-6,-6l2893,4665r,12l2892,4681r-6,6l2883,4689r-8,l2872,4687r-5,-6l2865,4677r,-12l2867,4660r5,-6l2875,4653r8,l2886,4654r3,3l2892,4660r1,5l2893,4651r-2,-3l2886,4646r-13,l2868,4648r-8,8l2857,4662r,17l2859,4685r6,6l2867,4693r6,2l2883,4695r4,-1l2893,4691r1,-1l2897,4688r3,-7l2901,4676r,-13m2948,4647r-8,l2929,4679r-1,3l2927,4685r-1,-3l2925,4678r-11,-31l2906,4647r17,47l2931,4694r17,-47m2996,4663r-2,-6l2988,4650r,16l2961,4666r1,-4l2963,4659r5,-5l2968,4654r3,-1l2979,4653r3,1l2986,4659r1,3l2988,4666r,-16l2986,4648r-5,-2l2968,4646r-5,2l2963,4649r-8,8l2953,4663r,16l2955,4685r6,6l2963,4693r,l2968,4695r13,l2985,4694r7,-5l2994,4685r2,-5l2987,4679r-1,4l2985,4685r-4,3l2979,4688r-8,1l2968,4687r-5,-5l2961,4678r,-5l2961,4673r27,l2996,4673r,-1l2996,4663t35,-14l3028,4647r-2,l3021,4646r-2,1l3016,4649r-2,2l3013,4654r,-7l3006,4647r,47l3013,4694r,-28l3014,4663r1,-3l3015,4659r1,-2l3019,4655r2,l3024,4655r2,l3028,4656r3,-7m3074,4647r-8,l3056,4675r-1,3l3054,4682r-1,3l3052,4682r-1,-4l3040,4647r-9,l3049,4694r-2,5l3046,4701r-1,2l3044,4704r-2,1l3041,4705r-4,l3036,4705r-2,l3035,4712r2,1l3039,4713r4,l3045,4713r4,-3l3049,4710r1,-2l3053,4704r1,-4l3074,4647e" fillcolor="#020203" stroked="f">
              <v:stroke joinstyle="round"/>
              <v:formulas/>
              <v:path arrowok="t" o:connecttype="segments"/>
            </v:shape>
            <v:shape id="_x0000_s1634" type="#_x0000_t75" style="position:absolute;left:332;top:4535;width:1184;height:189">
              <v:imagedata r:id="rId90" o:title=""/>
            </v:shape>
            <v:rect id="_x0000_s1633" style="position:absolute;left:4266;top:8410;width:4040;height:2693" filled="f" strokecolor="#b5383b" strokeweight=".86pt"/>
            <v:rect id="_x0000_s1632" style="position:absolute;left:242;top:5146;width:3807;height:1509" filled="f" strokecolor="#b5383b" strokeweight=".71pt"/>
            <v:rect id="_x0000_s1631" style="position:absolute;left:242;top:9606;width:3807;height:1509" filled="f" strokecolor="#b5383b" strokeweight=".71pt"/>
            <v:rect id="_x0000_s1630" style="position:absolute;left:8438;top:1079;width:4040;height:3583" filled="f" strokecolor="#b5383b" strokeweight=".25647mm"/>
            <v:rect id="_x0000_s1629" style="position:absolute;left:8438;top:5238;width:4040;height:2633" filled="f" strokecolor="#b5383b" strokeweight=".21978mm"/>
            <v:shape id="_x0000_s1628" type="#_x0000_t75" style="position:absolute;left:1940;top:8585;width:1972;height:2043">
              <v:imagedata r:id="rId91" o:title=""/>
            </v:shape>
            <v:rect id="_x0000_s1627" style="position:absolute;left:4266;top:4357;width:4040;height:1153" filled="f" strokecolor="#b5383b" strokeweight=".71pt"/>
            <v:line id="_x0000_s1626" style="position:absolute" from="6953,4358" to="6953,5510" strokecolor="#b5383b" strokeweight=".1252mm"/>
            <v:line id="_x0000_s1625" style="position:absolute" from="4267,4664" to="8306,4664" strokecolor="#b5383b" strokeweight=".1252mm"/>
            <v:line id="_x0000_s1624" style="position:absolute" from="4267,4946" to="8306,4946" strokecolor="#b5383b" strokeweight=".1252mm"/>
            <v:line id="_x0000_s1623" style="position:absolute" from="4267,5228" to="8306,5228" strokecolor="#b5383b" strokeweight=".1252mm"/>
            <v:line id="_x0000_s1622" style="position:absolute" from="4267,5510" to="8306,5510" strokecolor="#b5383b" strokeweight=".77pt"/>
            <v:rect id="_x0000_s1621" style="position:absolute;left:4266;top:6439;width:4040;height:1725" filled="f" strokecolor="#b5383b" strokeweight=".30622mm"/>
            <v:line id="_x0000_s1620" style="position:absolute" from="6286,6439" to="6286,8163" strokecolor="#b5383b" strokeweight=".1252mm"/>
            <v:line id="_x0000_s1619" style="position:absolute" from="4267,6746" to="8306,6746" strokecolor="#b5383b" strokeweight=".1252mm"/>
            <v:line id="_x0000_s1618" style="position:absolute" from="4267,7028" to="8306,7028" strokecolor="#b5383b" strokeweight=".1252mm"/>
            <v:line id="_x0000_s1617" style="position:absolute" from="4267,7310" to="8306,7310" strokecolor="#b5383b" strokeweight=".1252mm"/>
            <v:line id="_x0000_s1616" style="position:absolute" from="4267,7879" to="8306,7879" strokecolor="#b5383b" strokeweight=".1252mm"/>
            <v:line id="_x0000_s1615" style="position:absolute" from="4267,7594" to="8306,7594" strokecolor="#b5383b" strokeweight=".1252mm"/>
            <v:line id="_x0000_s1614" style="position:absolute" from="4267,8163" to="8306,8163" strokecolor="#b5383b" strokeweight=".77pt"/>
            <v:rect id="_x0000_s1613" style="position:absolute;left:12708;top:1079;width:4040;height:2029" filled="f" strokecolor="#b5383b" strokeweight=".19297mm"/>
            <v:rect id="_x0000_s1612" style="position:absolute;left:12708;top:3409;width:4040;height:2029" filled="f" strokecolor="#b5383b" strokeweight=".19297mm"/>
            <v:rect id="_x0000_s1611" style="position:absolute;left:12708;top:5647;width:4040;height:1261" filled="f" strokecolor="#b5383b" strokeweight=".15206mm"/>
            <v:rect id="_x0000_s1610" style="position:absolute;left:8438;top:8619;width:4040;height:1593" filled="f" strokecolor="#b5383b" strokeweight=".17111mm"/>
            <w10:wrap anchorx="page" anchory="page"/>
          </v:group>
        </w:pict>
      </w:r>
    </w:p>
    <w:p w:rsidR="00AB286D" w:rsidRDefault="00CA61AC">
      <w:pPr>
        <w:pStyle w:val="Heading2"/>
        <w:spacing w:before="93"/>
        <w:ind w:right="758"/>
        <w:jc w:val="right"/>
      </w:pPr>
      <w:r>
        <w:rPr>
          <w:color w:val="FFFFFF"/>
        </w:rPr>
        <w:t>31</w:t>
      </w:r>
    </w:p>
    <w:p w:rsidR="00AB286D" w:rsidRDefault="00AB286D">
      <w:pPr>
        <w:jc w:val="right"/>
        <w:sectPr w:rsidR="00AB286D">
          <w:type w:val="continuous"/>
          <w:pgSz w:w="16840" w:h="11910" w:orient="landscape"/>
          <w:pgMar w:top="120" w:right="60" w:bottom="0" w:left="180" w:header="720" w:footer="720" w:gutter="0"/>
          <w:cols w:space="720"/>
        </w:sectPr>
      </w:pPr>
    </w:p>
    <w:p w:rsidR="00AB286D" w:rsidRDefault="00AB286D">
      <w:pPr>
        <w:pStyle w:val="BodyText"/>
        <w:spacing w:before="5"/>
        <w:rPr>
          <w:b/>
          <w:sz w:val="22"/>
        </w:rPr>
      </w:pPr>
    </w:p>
    <w:p w:rsidR="00AB286D" w:rsidRDefault="00AB286D">
      <w:pPr>
        <w:sectPr w:rsidR="00AB286D">
          <w:pgSz w:w="11910" w:h="16840"/>
          <w:pgMar w:top="0" w:right="280" w:bottom="0" w:left="240" w:header="720" w:footer="720" w:gutter="0"/>
          <w:cols w:space="720"/>
        </w:sectPr>
      </w:pPr>
    </w:p>
    <w:p w:rsidR="00AB286D" w:rsidRDefault="00CA61AC">
      <w:pPr>
        <w:spacing w:before="139" w:line="212" w:lineRule="exact"/>
        <w:ind w:left="193"/>
        <w:rPr>
          <w:b/>
          <w:sz w:val="24"/>
        </w:rPr>
      </w:pPr>
      <w:r>
        <w:rPr>
          <w:b/>
          <w:sz w:val="24"/>
        </w:rPr>
        <w:t>BOOKS:</w:t>
      </w:r>
    </w:p>
    <w:p w:rsidR="00AB286D" w:rsidRDefault="00CA61AC">
      <w:pPr>
        <w:pStyle w:val="ListParagraph"/>
        <w:numPr>
          <w:ilvl w:val="0"/>
          <w:numId w:val="24"/>
        </w:numPr>
        <w:tabs>
          <w:tab w:val="left" w:pos="665"/>
          <w:tab w:val="left" w:pos="666"/>
        </w:tabs>
        <w:spacing w:before="92" w:line="258" w:lineRule="exact"/>
        <w:ind w:left="665" w:hanging="473"/>
        <w:rPr>
          <w:sz w:val="24"/>
        </w:rPr>
      </w:pPr>
      <w:r>
        <w:rPr>
          <w:spacing w:val="-31"/>
          <w:sz w:val="24"/>
        </w:rPr>
        <w:br w:type="column"/>
      </w:r>
      <w:r>
        <w:rPr>
          <w:spacing w:val="-8"/>
          <w:sz w:val="24"/>
        </w:rPr>
        <w:t xml:space="preserve">Tables: </w:t>
      </w:r>
      <w:r>
        <w:rPr>
          <w:spacing w:val="-3"/>
          <w:sz w:val="24"/>
        </w:rPr>
        <w:t xml:space="preserve">Lift </w:t>
      </w:r>
      <w:r>
        <w:rPr>
          <w:sz w:val="24"/>
        </w:rPr>
        <w:t xml:space="preserve">by </w:t>
      </w:r>
      <w:r>
        <w:rPr>
          <w:spacing w:val="-3"/>
          <w:sz w:val="24"/>
        </w:rPr>
        <w:t xml:space="preserve">the </w:t>
      </w:r>
      <w:r>
        <w:rPr>
          <w:spacing w:val="-4"/>
          <w:sz w:val="24"/>
        </w:rPr>
        <w:t>structural</w:t>
      </w:r>
      <w:r>
        <w:rPr>
          <w:spacing w:val="-25"/>
          <w:sz w:val="24"/>
        </w:rPr>
        <w:t xml:space="preserve"> </w:t>
      </w:r>
      <w:r>
        <w:rPr>
          <w:spacing w:val="-4"/>
          <w:sz w:val="24"/>
        </w:rPr>
        <w:t>member</w:t>
      </w:r>
    </w:p>
    <w:p w:rsidR="00AB286D" w:rsidRDefault="00AB286D">
      <w:pPr>
        <w:spacing w:line="258" w:lineRule="exact"/>
        <w:rPr>
          <w:sz w:val="24"/>
        </w:rPr>
        <w:sectPr w:rsidR="00AB286D">
          <w:type w:val="continuous"/>
          <w:pgSz w:w="11910" w:h="16840"/>
          <w:pgMar w:top="120" w:right="280" w:bottom="0" w:left="240" w:header="720" w:footer="720" w:gutter="0"/>
          <w:cols w:num="2" w:space="720" w:equalWidth="0">
            <w:col w:w="1170" w:space="4590"/>
            <w:col w:w="5630"/>
          </w:cols>
        </w:sectPr>
      </w:pPr>
    </w:p>
    <w:p w:rsidR="00AB286D" w:rsidRDefault="00CA61AC">
      <w:pPr>
        <w:pStyle w:val="ListParagraph"/>
        <w:numPr>
          <w:ilvl w:val="0"/>
          <w:numId w:val="24"/>
        </w:numPr>
        <w:tabs>
          <w:tab w:val="left" w:pos="665"/>
          <w:tab w:val="left" w:pos="666"/>
        </w:tabs>
        <w:spacing w:before="89"/>
        <w:ind w:left="665" w:hanging="473"/>
        <w:rPr>
          <w:sz w:val="24"/>
        </w:rPr>
      </w:pPr>
      <w:r>
        <w:rPr>
          <w:spacing w:val="-4"/>
          <w:sz w:val="24"/>
        </w:rPr>
        <w:t xml:space="preserve">Remove </w:t>
      </w:r>
      <w:r>
        <w:rPr>
          <w:spacing w:val="-3"/>
          <w:sz w:val="24"/>
        </w:rPr>
        <w:t xml:space="preserve">the most </w:t>
      </w:r>
      <w:r>
        <w:rPr>
          <w:spacing w:val="-4"/>
          <w:sz w:val="24"/>
        </w:rPr>
        <w:t>important books</w:t>
      </w:r>
      <w:r>
        <w:rPr>
          <w:spacing w:val="-23"/>
          <w:sz w:val="24"/>
        </w:rPr>
        <w:t xml:space="preserve"> </w:t>
      </w:r>
      <w:r>
        <w:rPr>
          <w:spacing w:val="-4"/>
          <w:sz w:val="24"/>
        </w:rPr>
        <w:t>first</w:t>
      </w:r>
    </w:p>
    <w:p w:rsidR="00AB286D" w:rsidRDefault="00CA61AC">
      <w:pPr>
        <w:pStyle w:val="ListParagraph"/>
        <w:numPr>
          <w:ilvl w:val="0"/>
          <w:numId w:val="24"/>
        </w:numPr>
        <w:tabs>
          <w:tab w:val="left" w:pos="665"/>
          <w:tab w:val="left" w:pos="666"/>
        </w:tabs>
        <w:spacing w:before="24"/>
        <w:ind w:left="665" w:hanging="473"/>
        <w:rPr>
          <w:sz w:val="24"/>
        </w:rPr>
      </w:pPr>
      <w:r>
        <w:rPr>
          <w:spacing w:val="-3"/>
          <w:sz w:val="24"/>
        </w:rPr>
        <w:t xml:space="preserve">Next </w:t>
      </w:r>
      <w:r>
        <w:rPr>
          <w:spacing w:val="-4"/>
          <w:sz w:val="24"/>
        </w:rPr>
        <w:t xml:space="preserve">prioritise those </w:t>
      </w:r>
      <w:r>
        <w:rPr>
          <w:spacing w:val="-3"/>
          <w:sz w:val="24"/>
        </w:rPr>
        <w:t xml:space="preserve">with </w:t>
      </w:r>
      <w:r>
        <w:rPr>
          <w:spacing w:val="-4"/>
          <w:sz w:val="24"/>
        </w:rPr>
        <w:t>vellum</w:t>
      </w:r>
      <w:r>
        <w:rPr>
          <w:spacing w:val="-22"/>
          <w:sz w:val="24"/>
        </w:rPr>
        <w:t xml:space="preserve"> </w:t>
      </w:r>
      <w:r>
        <w:rPr>
          <w:spacing w:val="-4"/>
          <w:sz w:val="24"/>
        </w:rPr>
        <w:t>bindings</w:t>
      </w:r>
    </w:p>
    <w:p w:rsidR="00AB286D" w:rsidRDefault="00CA61AC">
      <w:pPr>
        <w:pStyle w:val="ListParagraph"/>
        <w:numPr>
          <w:ilvl w:val="0"/>
          <w:numId w:val="24"/>
        </w:numPr>
        <w:tabs>
          <w:tab w:val="left" w:pos="665"/>
          <w:tab w:val="left" w:pos="666"/>
        </w:tabs>
        <w:spacing w:before="52" w:line="213" w:lineRule="auto"/>
        <w:ind w:left="665" w:right="43" w:hanging="473"/>
        <w:rPr>
          <w:sz w:val="24"/>
        </w:rPr>
      </w:pPr>
      <w:r>
        <w:rPr>
          <w:spacing w:val="-3"/>
          <w:sz w:val="24"/>
        </w:rPr>
        <w:t xml:space="preserve">Pack dry and wet </w:t>
      </w:r>
      <w:r>
        <w:rPr>
          <w:spacing w:val="-4"/>
          <w:sz w:val="24"/>
        </w:rPr>
        <w:t xml:space="preserve">books </w:t>
      </w:r>
      <w:proofErr w:type="spellStart"/>
      <w:r>
        <w:rPr>
          <w:spacing w:val="-4"/>
          <w:sz w:val="24"/>
        </w:rPr>
        <w:t>separatelt</w:t>
      </w:r>
      <w:proofErr w:type="spellEnd"/>
      <w:r>
        <w:rPr>
          <w:spacing w:val="-4"/>
          <w:sz w:val="24"/>
        </w:rPr>
        <w:t xml:space="preserve">, </w:t>
      </w:r>
      <w:r>
        <w:rPr>
          <w:spacing w:val="-3"/>
          <w:sz w:val="24"/>
        </w:rPr>
        <w:t>and</w:t>
      </w:r>
      <w:r>
        <w:rPr>
          <w:spacing w:val="35"/>
          <w:sz w:val="24"/>
        </w:rPr>
        <w:t xml:space="preserve"> </w:t>
      </w:r>
      <w:r>
        <w:rPr>
          <w:spacing w:val="-10"/>
          <w:sz w:val="24"/>
        </w:rPr>
        <w:t xml:space="preserve">if </w:t>
      </w:r>
      <w:r>
        <w:rPr>
          <w:sz w:val="24"/>
        </w:rPr>
        <w:t>possible separate damp</w:t>
      </w:r>
      <w:r>
        <w:rPr>
          <w:spacing w:val="-4"/>
          <w:sz w:val="24"/>
        </w:rPr>
        <w:t xml:space="preserve"> </w:t>
      </w:r>
      <w:r>
        <w:rPr>
          <w:sz w:val="24"/>
        </w:rPr>
        <w:t>items</w:t>
      </w:r>
    </w:p>
    <w:p w:rsidR="00AB286D" w:rsidRDefault="00CA61AC">
      <w:pPr>
        <w:pStyle w:val="ListParagraph"/>
        <w:numPr>
          <w:ilvl w:val="0"/>
          <w:numId w:val="24"/>
        </w:numPr>
        <w:tabs>
          <w:tab w:val="left" w:pos="665"/>
          <w:tab w:val="left" w:pos="666"/>
        </w:tabs>
        <w:spacing w:before="86" w:line="153" w:lineRule="auto"/>
        <w:ind w:left="665" w:right="38" w:hanging="473"/>
        <w:rPr>
          <w:sz w:val="24"/>
        </w:rPr>
      </w:pPr>
      <w:r>
        <w:rPr>
          <w:spacing w:val="-4"/>
          <w:sz w:val="24"/>
        </w:rPr>
        <w:t xml:space="preserve">Books should </w:t>
      </w:r>
      <w:r>
        <w:rPr>
          <w:sz w:val="24"/>
        </w:rPr>
        <w:t xml:space="preserve">be </w:t>
      </w:r>
      <w:r>
        <w:rPr>
          <w:spacing w:val="-4"/>
          <w:sz w:val="24"/>
        </w:rPr>
        <w:t xml:space="preserve">taken </w:t>
      </w:r>
      <w:r>
        <w:rPr>
          <w:spacing w:val="-3"/>
          <w:sz w:val="24"/>
        </w:rPr>
        <w:t xml:space="preserve">from the </w:t>
      </w:r>
      <w:r>
        <w:rPr>
          <w:spacing w:val="-4"/>
          <w:sz w:val="24"/>
        </w:rPr>
        <w:t xml:space="preserve">bottom shelf </w:t>
      </w:r>
      <w:r>
        <w:rPr>
          <w:sz w:val="24"/>
        </w:rPr>
        <w:t>first,</w:t>
      </w:r>
      <w:r>
        <w:rPr>
          <w:spacing w:val="37"/>
          <w:sz w:val="24"/>
        </w:rPr>
        <w:t xml:space="preserve"> </w:t>
      </w:r>
      <w:r>
        <w:rPr>
          <w:sz w:val="24"/>
        </w:rPr>
        <w:t>then</w:t>
      </w:r>
      <w:r>
        <w:rPr>
          <w:spacing w:val="38"/>
          <w:sz w:val="24"/>
        </w:rPr>
        <w:t xml:space="preserve"> </w:t>
      </w:r>
      <w:r>
        <w:rPr>
          <w:sz w:val="24"/>
        </w:rPr>
        <w:t>work</w:t>
      </w:r>
      <w:r>
        <w:rPr>
          <w:spacing w:val="37"/>
          <w:sz w:val="24"/>
        </w:rPr>
        <w:t xml:space="preserve"> </w:t>
      </w:r>
      <w:r>
        <w:rPr>
          <w:sz w:val="24"/>
        </w:rPr>
        <w:t>up.</w:t>
      </w:r>
      <w:r>
        <w:rPr>
          <w:spacing w:val="38"/>
          <w:sz w:val="24"/>
        </w:rPr>
        <w:t xml:space="preserve"> </w:t>
      </w:r>
      <w:r>
        <w:rPr>
          <w:sz w:val="24"/>
        </w:rPr>
        <w:t>IF</w:t>
      </w:r>
      <w:r>
        <w:rPr>
          <w:spacing w:val="37"/>
          <w:sz w:val="24"/>
        </w:rPr>
        <w:t xml:space="preserve"> </w:t>
      </w:r>
      <w:r>
        <w:rPr>
          <w:sz w:val="24"/>
        </w:rPr>
        <w:t>the</w:t>
      </w:r>
      <w:r>
        <w:rPr>
          <w:spacing w:val="38"/>
          <w:sz w:val="24"/>
        </w:rPr>
        <w:t xml:space="preserve"> </w:t>
      </w:r>
      <w:r>
        <w:rPr>
          <w:sz w:val="24"/>
        </w:rPr>
        <w:t>shelves</w:t>
      </w:r>
      <w:r>
        <w:rPr>
          <w:spacing w:val="37"/>
          <w:sz w:val="24"/>
        </w:rPr>
        <w:t xml:space="preserve"> </w:t>
      </w:r>
      <w:r>
        <w:rPr>
          <w:sz w:val="24"/>
        </w:rPr>
        <w:t>are</w:t>
      </w:r>
    </w:p>
    <w:p w:rsidR="00AB286D" w:rsidRDefault="00CA61AC">
      <w:pPr>
        <w:pStyle w:val="BodyText"/>
        <w:spacing w:before="22"/>
        <w:ind w:left="665"/>
      </w:pPr>
      <w:r>
        <w:t>UNSTABLE work from the top shelf down</w:t>
      </w:r>
    </w:p>
    <w:p w:rsidR="00AB286D" w:rsidRDefault="00CA61AC">
      <w:pPr>
        <w:pStyle w:val="ListParagraph"/>
        <w:numPr>
          <w:ilvl w:val="0"/>
          <w:numId w:val="24"/>
        </w:numPr>
        <w:tabs>
          <w:tab w:val="left" w:pos="665"/>
          <w:tab w:val="left" w:pos="666"/>
        </w:tabs>
        <w:spacing w:before="88" w:line="170" w:lineRule="auto"/>
        <w:ind w:left="665" w:right="413" w:hanging="473"/>
        <w:rPr>
          <w:sz w:val="24"/>
        </w:rPr>
      </w:pPr>
      <w:r>
        <w:rPr>
          <w:spacing w:val="-5"/>
          <w:sz w:val="24"/>
        </w:rPr>
        <w:t xml:space="preserve">Wet </w:t>
      </w:r>
      <w:r>
        <w:rPr>
          <w:spacing w:val="-4"/>
          <w:sz w:val="24"/>
        </w:rPr>
        <w:t xml:space="preserve">books: </w:t>
      </w:r>
      <w:r>
        <w:rPr>
          <w:spacing w:val="-3"/>
          <w:sz w:val="24"/>
        </w:rPr>
        <w:t xml:space="preserve">Keep shut pack </w:t>
      </w:r>
      <w:r>
        <w:rPr>
          <w:spacing w:val="-4"/>
          <w:sz w:val="24"/>
        </w:rPr>
        <w:t xml:space="preserve">spine </w:t>
      </w:r>
      <w:r>
        <w:rPr>
          <w:spacing w:val="-3"/>
          <w:sz w:val="24"/>
        </w:rPr>
        <w:t>down</w:t>
      </w:r>
      <w:r>
        <w:rPr>
          <w:spacing w:val="-24"/>
          <w:sz w:val="24"/>
        </w:rPr>
        <w:t xml:space="preserve"> </w:t>
      </w:r>
      <w:r>
        <w:rPr>
          <w:spacing w:val="-10"/>
          <w:sz w:val="24"/>
        </w:rPr>
        <w:t xml:space="preserve">in </w:t>
      </w:r>
      <w:r>
        <w:rPr>
          <w:sz w:val="24"/>
        </w:rPr>
        <w:t>crates, if sodden. If dyes are running, or binding separating, pack in</w:t>
      </w:r>
      <w:r>
        <w:rPr>
          <w:spacing w:val="-8"/>
          <w:sz w:val="24"/>
        </w:rPr>
        <w:t xml:space="preserve"> </w:t>
      </w:r>
      <w:proofErr w:type="spellStart"/>
      <w:r>
        <w:rPr>
          <w:sz w:val="24"/>
        </w:rPr>
        <w:t>indvidual</w:t>
      </w:r>
      <w:proofErr w:type="spellEnd"/>
    </w:p>
    <w:p w:rsidR="00AB286D" w:rsidRDefault="00CA61AC">
      <w:pPr>
        <w:pStyle w:val="BodyText"/>
        <w:spacing w:line="233" w:lineRule="exact"/>
        <w:ind w:left="665"/>
      </w:pPr>
      <w:r>
        <w:t>polythene bags</w:t>
      </w:r>
    </w:p>
    <w:p w:rsidR="00AB286D" w:rsidRDefault="00CA61AC">
      <w:pPr>
        <w:pStyle w:val="ListParagraph"/>
        <w:numPr>
          <w:ilvl w:val="0"/>
          <w:numId w:val="24"/>
        </w:numPr>
        <w:tabs>
          <w:tab w:val="left" w:pos="665"/>
          <w:tab w:val="left" w:pos="666"/>
        </w:tabs>
        <w:spacing w:before="70" w:line="192" w:lineRule="auto"/>
        <w:ind w:left="665" w:right="43" w:hanging="473"/>
        <w:rPr>
          <w:sz w:val="24"/>
        </w:rPr>
      </w:pPr>
      <w:r>
        <w:rPr>
          <w:spacing w:val="-3"/>
          <w:sz w:val="24"/>
        </w:rPr>
        <w:t xml:space="preserve">Dry </w:t>
      </w:r>
      <w:r>
        <w:rPr>
          <w:spacing w:val="-4"/>
          <w:sz w:val="24"/>
        </w:rPr>
        <w:t xml:space="preserve">books: Place </w:t>
      </w:r>
      <w:r>
        <w:rPr>
          <w:spacing w:val="-3"/>
          <w:sz w:val="24"/>
        </w:rPr>
        <w:t xml:space="preserve">flat </w:t>
      </w:r>
      <w:r>
        <w:rPr>
          <w:sz w:val="24"/>
        </w:rPr>
        <w:t xml:space="preserve">in </w:t>
      </w:r>
      <w:r>
        <w:rPr>
          <w:spacing w:val="-4"/>
          <w:sz w:val="24"/>
        </w:rPr>
        <w:t xml:space="preserve">crates </w:t>
      </w:r>
      <w:r>
        <w:rPr>
          <w:sz w:val="24"/>
        </w:rPr>
        <w:t xml:space="preserve">or </w:t>
      </w:r>
      <w:r>
        <w:rPr>
          <w:spacing w:val="-7"/>
          <w:sz w:val="24"/>
        </w:rPr>
        <w:t xml:space="preserve">strong </w:t>
      </w:r>
      <w:r>
        <w:rPr>
          <w:sz w:val="24"/>
        </w:rPr>
        <w:t>carrying</w:t>
      </w:r>
      <w:r>
        <w:rPr>
          <w:spacing w:val="-1"/>
          <w:sz w:val="24"/>
        </w:rPr>
        <w:t xml:space="preserve"> </w:t>
      </w:r>
      <w:r>
        <w:rPr>
          <w:sz w:val="24"/>
        </w:rPr>
        <w:t>bags</w:t>
      </w:r>
    </w:p>
    <w:p w:rsidR="00AB286D" w:rsidRDefault="00CA61AC">
      <w:pPr>
        <w:pStyle w:val="ListParagraph"/>
        <w:numPr>
          <w:ilvl w:val="0"/>
          <w:numId w:val="24"/>
        </w:numPr>
        <w:tabs>
          <w:tab w:val="left" w:pos="665"/>
          <w:tab w:val="left" w:pos="666"/>
        </w:tabs>
        <w:spacing w:before="113" w:line="248" w:lineRule="exact"/>
        <w:ind w:left="665" w:hanging="473"/>
        <w:rPr>
          <w:i/>
          <w:color w:val="B5383B"/>
          <w:sz w:val="24"/>
        </w:rPr>
      </w:pPr>
      <w:r>
        <w:rPr>
          <w:i/>
          <w:color w:val="B5383B"/>
          <w:sz w:val="24"/>
        </w:rPr>
        <w:t>If</w:t>
      </w:r>
      <w:r>
        <w:rPr>
          <w:i/>
          <w:color w:val="B5383B"/>
          <w:spacing w:val="10"/>
          <w:sz w:val="24"/>
        </w:rPr>
        <w:t xml:space="preserve"> </w:t>
      </w:r>
      <w:r>
        <w:rPr>
          <w:i/>
          <w:color w:val="B5383B"/>
          <w:spacing w:val="-3"/>
          <w:sz w:val="24"/>
        </w:rPr>
        <w:t>dry:</w:t>
      </w:r>
      <w:r>
        <w:rPr>
          <w:i/>
          <w:color w:val="B5383B"/>
          <w:spacing w:val="14"/>
          <w:sz w:val="24"/>
        </w:rPr>
        <w:t xml:space="preserve"> </w:t>
      </w:r>
      <w:r>
        <w:rPr>
          <w:i/>
          <w:color w:val="B5383B"/>
          <w:spacing w:val="-4"/>
          <w:sz w:val="24"/>
        </w:rPr>
        <w:t>brush</w:t>
      </w:r>
      <w:r>
        <w:rPr>
          <w:i/>
          <w:color w:val="B5383B"/>
          <w:spacing w:val="14"/>
          <w:sz w:val="24"/>
        </w:rPr>
        <w:t xml:space="preserve"> </w:t>
      </w:r>
      <w:r>
        <w:rPr>
          <w:i/>
          <w:color w:val="B5383B"/>
          <w:spacing w:val="-4"/>
          <w:sz w:val="24"/>
        </w:rPr>
        <w:t>clean</w:t>
      </w:r>
      <w:r>
        <w:rPr>
          <w:i/>
          <w:color w:val="B5383B"/>
          <w:spacing w:val="15"/>
          <w:sz w:val="24"/>
        </w:rPr>
        <w:t xml:space="preserve"> </w:t>
      </w:r>
      <w:r>
        <w:rPr>
          <w:i/>
          <w:color w:val="B5383B"/>
          <w:spacing w:val="-3"/>
          <w:sz w:val="24"/>
        </w:rPr>
        <w:t>with</w:t>
      </w:r>
      <w:r>
        <w:rPr>
          <w:i/>
          <w:color w:val="B5383B"/>
          <w:spacing w:val="14"/>
          <w:sz w:val="24"/>
        </w:rPr>
        <w:t xml:space="preserve"> </w:t>
      </w:r>
      <w:r>
        <w:rPr>
          <w:i/>
          <w:color w:val="B5383B"/>
          <w:spacing w:val="-4"/>
          <w:sz w:val="24"/>
        </w:rPr>
        <w:t>shaving</w:t>
      </w:r>
      <w:r>
        <w:rPr>
          <w:i/>
          <w:color w:val="B5383B"/>
          <w:spacing w:val="14"/>
          <w:sz w:val="24"/>
        </w:rPr>
        <w:t xml:space="preserve"> </w:t>
      </w:r>
      <w:r>
        <w:rPr>
          <w:i/>
          <w:color w:val="B5383B"/>
          <w:spacing w:val="-4"/>
          <w:sz w:val="24"/>
        </w:rPr>
        <w:t>brush</w:t>
      </w:r>
      <w:r>
        <w:rPr>
          <w:i/>
          <w:color w:val="B5383B"/>
          <w:spacing w:val="15"/>
          <w:sz w:val="24"/>
        </w:rPr>
        <w:t xml:space="preserve"> </w:t>
      </w:r>
      <w:r>
        <w:rPr>
          <w:i/>
          <w:color w:val="B5383B"/>
          <w:spacing w:val="-4"/>
          <w:sz w:val="24"/>
        </w:rPr>
        <w:t>or</w:t>
      </w:r>
    </w:p>
    <w:p w:rsidR="00AB286D" w:rsidRDefault="00CA61AC">
      <w:pPr>
        <w:spacing w:line="160" w:lineRule="exact"/>
        <w:ind w:left="665"/>
        <w:rPr>
          <w:i/>
          <w:sz w:val="24"/>
        </w:rPr>
      </w:pPr>
      <w:r>
        <w:rPr>
          <w:i/>
          <w:color w:val="B5383B"/>
          <w:sz w:val="24"/>
        </w:rPr>
        <w:t>sponge.</w:t>
      </w:r>
    </w:p>
    <w:p w:rsidR="00AB286D" w:rsidRDefault="00CA61AC">
      <w:pPr>
        <w:pStyle w:val="BodyText"/>
        <w:spacing w:line="268" w:lineRule="exact"/>
        <w:ind w:left="665"/>
      </w:pPr>
      <w:r>
        <w:br w:type="column"/>
      </w:r>
      <w:r>
        <w:t>beneath the top</w:t>
      </w:r>
    </w:p>
    <w:p w:rsidR="00AB286D" w:rsidRDefault="00CA61AC">
      <w:pPr>
        <w:pStyle w:val="ListParagraph"/>
        <w:numPr>
          <w:ilvl w:val="0"/>
          <w:numId w:val="24"/>
        </w:numPr>
        <w:tabs>
          <w:tab w:val="left" w:pos="665"/>
          <w:tab w:val="left" w:pos="666"/>
        </w:tabs>
        <w:spacing w:before="149" w:line="192" w:lineRule="auto"/>
        <w:ind w:left="665" w:right="948" w:hanging="473"/>
        <w:rPr>
          <w:sz w:val="24"/>
        </w:rPr>
      </w:pPr>
      <w:r>
        <w:rPr>
          <w:spacing w:val="-3"/>
          <w:sz w:val="24"/>
        </w:rPr>
        <w:t xml:space="preserve">Keep </w:t>
      </w:r>
      <w:r>
        <w:rPr>
          <w:spacing w:val="-4"/>
          <w:sz w:val="24"/>
        </w:rPr>
        <w:t xml:space="preserve">hands </w:t>
      </w:r>
      <w:r>
        <w:rPr>
          <w:spacing w:val="-3"/>
          <w:sz w:val="24"/>
        </w:rPr>
        <w:t xml:space="preserve">away from any </w:t>
      </w:r>
      <w:r>
        <w:rPr>
          <w:spacing w:val="-6"/>
          <w:sz w:val="24"/>
        </w:rPr>
        <w:t xml:space="preserve">upholstery/ </w:t>
      </w:r>
      <w:r>
        <w:rPr>
          <w:sz w:val="24"/>
        </w:rPr>
        <w:t>fringing</w:t>
      </w:r>
    </w:p>
    <w:p w:rsidR="00AB286D" w:rsidRDefault="00CA61AC">
      <w:pPr>
        <w:pStyle w:val="ListParagraph"/>
        <w:numPr>
          <w:ilvl w:val="0"/>
          <w:numId w:val="24"/>
        </w:numPr>
        <w:tabs>
          <w:tab w:val="left" w:pos="665"/>
          <w:tab w:val="left" w:pos="666"/>
        </w:tabs>
        <w:spacing w:before="158" w:line="192" w:lineRule="auto"/>
        <w:ind w:left="665" w:right="730" w:hanging="473"/>
        <w:rPr>
          <w:i/>
          <w:color w:val="B5383B"/>
          <w:sz w:val="24"/>
        </w:rPr>
      </w:pPr>
      <w:r>
        <w:rPr>
          <w:i/>
          <w:color w:val="B5383B"/>
          <w:sz w:val="24"/>
        </w:rPr>
        <w:t xml:space="preserve">If </w:t>
      </w:r>
      <w:r>
        <w:rPr>
          <w:i/>
          <w:color w:val="B5383B"/>
          <w:spacing w:val="-3"/>
          <w:sz w:val="24"/>
        </w:rPr>
        <w:t xml:space="preserve">wet: blot dry with </w:t>
      </w:r>
      <w:r>
        <w:rPr>
          <w:i/>
          <w:color w:val="B5383B"/>
          <w:spacing w:val="-4"/>
          <w:sz w:val="24"/>
        </w:rPr>
        <w:t>kitchen roll/</w:t>
      </w:r>
      <w:r>
        <w:rPr>
          <w:i/>
          <w:color w:val="B5383B"/>
          <w:spacing w:val="-30"/>
          <w:sz w:val="24"/>
        </w:rPr>
        <w:t xml:space="preserve"> </w:t>
      </w:r>
      <w:r>
        <w:rPr>
          <w:i/>
          <w:color w:val="B5383B"/>
          <w:spacing w:val="-6"/>
          <w:sz w:val="24"/>
        </w:rPr>
        <w:t xml:space="preserve">absorbent </w:t>
      </w:r>
      <w:r>
        <w:rPr>
          <w:i/>
          <w:color w:val="B5383B"/>
          <w:sz w:val="24"/>
        </w:rPr>
        <w:t>materials</w:t>
      </w:r>
    </w:p>
    <w:p w:rsidR="00AB286D" w:rsidRDefault="00CA61AC">
      <w:pPr>
        <w:pStyle w:val="Heading2"/>
        <w:spacing w:before="78"/>
        <w:ind w:left="193"/>
      </w:pPr>
      <w:r>
        <w:t>METALWORK:</w:t>
      </w:r>
    </w:p>
    <w:p w:rsidR="00AB286D" w:rsidRDefault="00CA61AC">
      <w:pPr>
        <w:pStyle w:val="ListParagraph"/>
        <w:numPr>
          <w:ilvl w:val="0"/>
          <w:numId w:val="24"/>
        </w:numPr>
        <w:tabs>
          <w:tab w:val="left" w:pos="665"/>
          <w:tab w:val="left" w:pos="666"/>
        </w:tabs>
        <w:spacing w:before="44"/>
        <w:ind w:left="665" w:hanging="473"/>
        <w:rPr>
          <w:sz w:val="24"/>
        </w:rPr>
      </w:pPr>
      <w:r>
        <w:rPr>
          <w:spacing w:val="-4"/>
          <w:sz w:val="24"/>
        </w:rPr>
        <w:t xml:space="preserve">Small objects: treat </w:t>
      </w:r>
      <w:r>
        <w:rPr>
          <w:sz w:val="24"/>
        </w:rPr>
        <w:t xml:space="preserve">as </w:t>
      </w:r>
      <w:r>
        <w:rPr>
          <w:spacing w:val="-4"/>
          <w:sz w:val="24"/>
        </w:rPr>
        <w:t xml:space="preserve">SMALL </w:t>
      </w:r>
      <w:r>
        <w:rPr>
          <w:spacing w:val="-3"/>
          <w:sz w:val="24"/>
        </w:rPr>
        <w:t>MISC</w:t>
      </w:r>
      <w:r>
        <w:rPr>
          <w:spacing w:val="-36"/>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135" w:line="192" w:lineRule="auto"/>
        <w:ind w:left="665" w:right="942" w:hanging="473"/>
        <w:rPr>
          <w:sz w:val="24"/>
        </w:rPr>
      </w:pPr>
      <w:r>
        <w:rPr>
          <w:spacing w:val="-4"/>
          <w:sz w:val="24"/>
        </w:rPr>
        <w:t xml:space="preserve">Cover fixed </w:t>
      </w:r>
      <w:r>
        <w:rPr>
          <w:sz w:val="24"/>
        </w:rPr>
        <w:t xml:space="preserve">or </w:t>
      </w:r>
      <w:r>
        <w:rPr>
          <w:spacing w:val="-4"/>
          <w:sz w:val="24"/>
        </w:rPr>
        <w:t xml:space="preserve">large objects </w:t>
      </w:r>
      <w:r>
        <w:rPr>
          <w:spacing w:val="-3"/>
          <w:sz w:val="24"/>
        </w:rPr>
        <w:t xml:space="preserve">with </w:t>
      </w:r>
      <w:r>
        <w:rPr>
          <w:spacing w:val="-9"/>
          <w:sz w:val="24"/>
        </w:rPr>
        <w:t xml:space="preserve">Tyvek/ </w:t>
      </w:r>
      <w:r>
        <w:rPr>
          <w:sz w:val="24"/>
        </w:rPr>
        <w:t>dustsheets, or polythene</w:t>
      </w:r>
      <w:r>
        <w:rPr>
          <w:spacing w:val="-12"/>
          <w:sz w:val="24"/>
        </w:rPr>
        <w:t xml:space="preserve"> </w:t>
      </w:r>
      <w:r>
        <w:rPr>
          <w:sz w:val="24"/>
        </w:rPr>
        <w:t>[Water]</w:t>
      </w:r>
    </w:p>
    <w:p w:rsidR="00AB286D" w:rsidRDefault="00CA61AC">
      <w:pPr>
        <w:pStyle w:val="ListParagraph"/>
        <w:numPr>
          <w:ilvl w:val="0"/>
          <w:numId w:val="24"/>
        </w:numPr>
        <w:tabs>
          <w:tab w:val="left" w:pos="665"/>
          <w:tab w:val="left" w:pos="666"/>
        </w:tabs>
        <w:spacing w:before="93"/>
        <w:ind w:left="665" w:hanging="473"/>
        <w:rPr>
          <w:sz w:val="24"/>
        </w:rPr>
      </w:pPr>
      <w:r>
        <w:rPr>
          <w:spacing w:val="-3"/>
          <w:sz w:val="24"/>
        </w:rPr>
        <w:t xml:space="preserve">Use </w:t>
      </w:r>
      <w:r>
        <w:rPr>
          <w:spacing w:val="-4"/>
          <w:sz w:val="24"/>
        </w:rPr>
        <w:t xml:space="preserve">trolleys </w:t>
      </w:r>
      <w:r>
        <w:rPr>
          <w:sz w:val="24"/>
        </w:rPr>
        <w:t xml:space="preserve">to </w:t>
      </w:r>
      <w:r>
        <w:rPr>
          <w:spacing w:val="-3"/>
          <w:sz w:val="24"/>
        </w:rPr>
        <w:t xml:space="preserve">move </w:t>
      </w:r>
      <w:r>
        <w:rPr>
          <w:spacing w:val="-4"/>
          <w:sz w:val="24"/>
        </w:rPr>
        <w:t>heavy</w:t>
      </w:r>
      <w:r>
        <w:rPr>
          <w:spacing w:val="-30"/>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64"/>
        <w:ind w:left="665" w:hanging="473"/>
        <w:rPr>
          <w:i/>
          <w:color w:val="B5383B"/>
          <w:sz w:val="24"/>
        </w:rPr>
      </w:pPr>
      <w:r>
        <w:rPr>
          <w:i/>
          <w:color w:val="B5383B"/>
          <w:sz w:val="24"/>
        </w:rPr>
        <w:t xml:space="preserve">If </w:t>
      </w:r>
      <w:r>
        <w:rPr>
          <w:i/>
          <w:color w:val="B5383B"/>
          <w:spacing w:val="-3"/>
          <w:sz w:val="24"/>
        </w:rPr>
        <w:t xml:space="preserve">wet: blot with </w:t>
      </w:r>
      <w:r>
        <w:rPr>
          <w:i/>
          <w:color w:val="B5383B"/>
          <w:spacing w:val="-4"/>
          <w:sz w:val="24"/>
        </w:rPr>
        <w:t>kitchen</w:t>
      </w:r>
      <w:r>
        <w:rPr>
          <w:i/>
          <w:color w:val="B5383B"/>
          <w:spacing w:val="-31"/>
          <w:sz w:val="24"/>
        </w:rPr>
        <w:t xml:space="preserve"> </w:t>
      </w:r>
      <w:r>
        <w:rPr>
          <w:i/>
          <w:color w:val="B5383B"/>
          <w:spacing w:val="-4"/>
          <w:sz w:val="24"/>
        </w:rPr>
        <w:t>roll</w:t>
      </w:r>
    </w:p>
    <w:p w:rsidR="00AB286D" w:rsidRDefault="00CA61AC">
      <w:pPr>
        <w:pStyle w:val="ListParagraph"/>
        <w:numPr>
          <w:ilvl w:val="0"/>
          <w:numId w:val="24"/>
        </w:numPr>
        <w:tabs>
          <w:tab w:val="left" w:pos="665"/>
          <w:tab w:val="left" w:pos="666"/>
        </w:tabs>
        <w:spacing w:before="129" w:line="192" w:lineRule="auto"/>
        <w:ind w:left="665" w:right="572" w:hanging="473"/>
        <w:rPr>
          <w:i/>
          <w:color w:val="B5383B"/>
          <w:sz w:val="24"/>
        </w:rPr>
      </w:pPr>
      <w:r>
        <w:rPr>
          <w:i/>
          <w:color w:val="B5383B"/>
          <w:spacing w:val="-4"/>
          <w:sz w:val="24"/>
        </w:rPr>
        <w:t xml:space="preserve">Ferrous metals </w:t>
      </w:r>
      <w:r>
        <w:rPr>
          <w:i/>
          <w:color w:val="B5383B"/>
          <w:spacing w:val="-3"/>
          <w:sz w:val="24"/>
        </w:rPr>
        <w:t xml:space="preserve">can </w:t>
      </w:r>
      <w:r>
        <w:rPr>
          <w:i/>
          <w:color w:val="B5383B"/>
          <w:sz w:val="24"/>
        </w:rPr>
        <w:t xml:space="preserve">be </w:t>
      </w:r>
      <w:r>
        <w:rPr>
          <w:i/>
          <w:color w:val="B5383B"/>
          <w:spacing w:val="-4"/>
          <w:sz w:val="24"/>
        </w:rPr>
        <w:t xml:space="preserve">sprayed </w:t>
      </w:r>
      <w:r>
        <w:rPr>
          <w:i/>
          <w:color w:val="B5383B"/>
          <w:spacing w:val="-3"/>
          <w:sz w:val="24"/>
        </w:rPr>
        <w:t xml:space="preserve">with </w:t>
      </w:r>
      <w:r>
        <w:rPr>
          <w:i/>
          <w:color w:val="B5383B"/>
          <w:spacing w:val="-7"/>
          <w:sz w:val="24"/>
        </w:rPr>
        <w:t xml:space="preserve">WD40 </w:t>
      </w:r>
      <w:r>
        <w:rPr>
          <w:i/>
          <w:color w:val="B5383B"/>
          <w:sz w:val="24"/>
        </w:rPr>
        <w:t>to prevent</w:t>
      </w:r>
      <w:r>
        <w:rPr>
          <w:i/>
          <w:color w:val="B5383B"/>
          <w:spacing w:val="-2"/>
          <w:sz w:val="24"/>
        </w:rPr>
        <w:t xml:space="preserve"> </w:t>
      </w:r>
      <w:r>
        <w:rPr>
          <w:i/>
          <w:color w:val="B5383B"/>
          <w:sz w:val="24"/>
        </w:rPr>
        <w:t>rusting</w:t>
      </w:r>
    </w:p>
    <w:p w:rsidR="00AB286D" w:rsidRDefault="00AB286D">
      <w:pPr>
        <w:spacing w:line="192" w:lineRule="auto"/>
        <w:rPr>
          <w:sz w:val="24"/>
        </w:rPr>
        <w:sectPr w:rsidR="00AB286D">
          <w:type w:val="continuous"/>
          <w:pgSz w:w="11910" w:h="16840"/>
          <w:pgMar w:top="120" w:right="280" w:bottom="0" w:left="240" w:header="720" w:footer="720" w:gutter="0"/>
          <w:cols w:num="2" w:space="720" w:equalWidth="0">
            <w:col w:w="5382" w:space="378"/>
            <w:col w:w="5630"/>
          </w:cols>
        </w:sectPr>
      </w:pPr>
    </w:p>
    <w:p w:rsidR="00AB286D" w:rsidRDefault="00CA61AC">
      <w:pPr>
        <w:pStyle w:val="Heading2"/>
        <w:spacing w:line="200" w:lineRule="exact"/>
        <w:ind w:left="1850"/>
        <w:jc w:val="center"/>
      </w:pPr>
      <w:r>
        <w:t>PAINTINGS:</w:t>
      </w:r>
    </w:p>
    <w:p w:rsidR="00AB286D" w:rsidRDefault="00AB286D">
      <w:pPr>
        <w:spacing w:line="200" w:lineRule="exact"/>
        <w:jc w:val="center"/>
        <w:sectPr w:rsidR="00AB286D">
          <w:type w:val="continuous"/>
          <w:pgSz w:w="11910" w:h="16840"/>
          <w:pgMar w:top="120" w:right="280" w:bottom="0" w:left="240" w:header="720" w:footer="720" w:gutter="0"/>
          <w:cols w:space="720"/>
        </w:sectPr>
      </w:pPr>
    </w:p>
    <w:p w:rsidR="00AB286D" w:rsidRDefault="00CA61AC">
      <w:pPr>
        <w:pStyle w:val="ListParagraph"/>
        <w:numPr>
          <w:ilvl w:val="0"/>
          <w:numId w:val="24"/>
        </w:numPr>
        <w:tabs>
          <w:tab w:val="left" w:pos="665"/>
          <w:tab w:val="left" w:pos="666"/>
        </w:tabs>
        <w:spacing w:before="45" w:line="177" w:lineRule="auto"/>
        <w:ind w:left="665" w:right="42" w:hanging="473"/>
        <w:rPr>
          <w:i/>
          <w:color w:val="B5383B"/>
          <w:sz w:val="24"/>
        </w:rPr>
      </w:pPr>
      <w:r>
        <w:rPr>
          <w:i/>
          <w:color w:val="B5383B"/>
          <w:sz w:val="24"/>
        </w:rPr>
        <w:t xml:space="preserve">If </w:t>
      </w:r>
      <w:r>
        <w:rPr>
          <w:i/>
          <w:color w:val="B5383B"/>
          <w:spacing w:val="-4"/>
          <w:sz w:val="24"/>
        </w:rPr>
        <w:t xml:space="preserve">damp: stand </w:t>
      </w:r>
      <w:r>
        <w:rPr>
          <w:i/>
          <w:color w:val="B5383B"/>
          <w:sz w:val="24"/>
        </w:rPr>
        <w:t xml:space="preserve">on </w:t>
      </w:r>
      <w:r>
        <w:rPr>
          <w:i/>
          <w:color w:val="B5383B"/>
          <w:spacing w:val="-3"/>
          <w:sz w:val="24"/>
        </w:rPr>
        <w:t xml:space="preserve">end, fan out </w:t>
      </w:r>
      <w:r>
        <w:rPr>
          <w:i/>
          <w:color w:val="B5383B"/>
          <w:sz w:val="24"/>
        </w:rPr>
        <w:t xml:space="preserve">to </w:t>
      </w:r>
      <w:r>
        <w:rPr>
          <w:i/>
          <w:color w:val="B5383B"/>
          <w:spacing w:val="-3"/>
          <w:sz w:val="24"/>
        </w:rPr>
        <w:t xml:space="preserve">dry </w:t>
      </w:r>
      <w:r>
        <w:rPr>
          <w:i/>
          <w:color w:val="B5383B"/>
          <w:spacing w:val="-11"/>
          <w:sz w:val="24"/>
        </w:rPr>
        <w:t xml:space="preserve">on </w:t>
      </w:r>
      <w:r>
        <w:rPr>
          <w:i/>
          <w:color w:val="B5383B"/>
          <w:sz w:val="24"/>
        </w:rPr>
        <w:t>polythene (or place flat if won’t</w:t>
      </w:r>
      <w:r>
        <w:rPr>
          <w:i/>
          <w:color w:val="B5383B"/>
          <w:spacing w:val="-11"/>
          <w:sz w:val="24"/>
        </w:rPr>
        <w:t xml:space="preserve"> </w:t>
      </w:r>
      <w:r>
        <w:rPr>
          <w:i/>
          <w:color w:val="B5383B"/>
          <w:sz w:val="24"/>
        </w:rPr>
        <w:t>stand),</w:t>
      </w:r>
    </w:p>
    <w:p w:rsidR="00AB286D" w:rsidRDefault="00CA61AC">
      <w:pPr>
        <w:spacing w:before="4" w:line="192" w:lineRule="auto"/>
        <w:ind w:left="665"/>
        <w:rPr>
          <w:i/>
          <w:sz w:val="24"/>
        </w:rPr>
      </w:pPr>
      <w:r>
        <w:rPr>
          <w:i/>
          <w:color w:val="B5383B"/>
          <w:sz w:val="24"/>
        </w:rPr>
        <w:t>and interleave pages with blotting paper, every 0.5cm. Change when damp/wet</w:t>
      </w:r>
    </w:p>
    <w:p w:rsidR="00AB286D" w:rsidRDefault="00CA61AC">
      <w:pPr>
        <w:pStyle w:val="ListParagraph"/>
        <w:numPr>
          <w:ilvl w:val="0"/>
          <w:numId w:val="24"/>
        </w:numPr>
        <w:tabs>
          <w:tab w:val="left" w:pos="665"/>
          <w:tab w:val="left" w:pos="666"/>
        </w:tabs>
        <w:spacing w:before="162" w:line="184" w:lineRule="auto"/>
        <w:ind w:left="665" w:right="38" w:hanging="473"/>
        <w:rPr>
          <w:i/>
          <w:color w:val="B5383B"/>
          <w:sz w:val="24"/>
        </w:rPr>
      </w:pPr>
      <w:r>
        <w:rPr>
          <w:i/>
          <w:color w:val="B5383B"/>
          <w:position w:val="1"/>
          <w:sz w:val="24"/>
        </w:rPr>
        <w:t xml:space="preserve">If </w:t>
      </w:r>
      <w:r>
        <w:rPr>
          <w:i/>
          <w:color w:val="B5383B"/>
          <w:spacing w:val="-3"/>
          <w:position w:val="1"/>
          <w:sz w:val="24"/>
        </w:rPr>
        <w:t xml:space="preserve">wet: </w:t>
      </w:r>
      <w:r>
        <w:rPr>
          <w:i/>
          <w:color w:val="B5383B"/>
          <w:spacing w:val="-4"/>
          <w:position w:val="1"/>
          <w:sz w:val="24"/>
        </w:rPr>
        <w:t xml:space="preserve">brush </w:t>
      </w:r>
      <w:r>
        <w:rPr>
          <w:i/>
          <w:color w:val="B5383B"/>
          <w:spacing w:val="-3"/>
          <w:position w:val="1"/>
          <w:sz w:val="24"/>
        </w:rPr>
        <w:t xml:space="preserve">off </w:t>
      </w:r>
      <w:r>
        <w:rPr>
          <w:i/>
          <w:color w:val="B5383B"/>
          <w:spacing w:val="-4"/>
          <w:position w:val="1"/>
          <w:sz w:val="24"/>
        </w:rPr>
        <w:t xml:space="preserve">loose dirt, </w:t>
      </w:r>
      <w:r>
        <w:rPr>
          <w:i/>
          <w:color w:val="B5383B"/>
          <w:spacing w:val="-3"/>
          <w:position w:val="1"/>
          <w:sz w:val="24"/>
        </w:rPr>
        <w:t xml:space="preserve">put </w:t>
      </w:r>
      <w:r>
        <w:rPr>
          <w:i/>
          <w:color w:val="B5383B"/>
          <w:position w:val="1"/>
          <w:sz w:val="24"/>
        </w:rPr>
        <w:t xml:space="preserve">in </w:t>
      </w:r>
      <w:r>
        <w:rPr>
          <w:i/>
          <w:color w:val="B5383B"/>
          <w:spacing w:val="-4"/>
          <w:position w:val="1"/>
          <w:sz w:val="24"/>
        </w:rPr>
        <w:t xml:space="preserve">freezer </w:t>
      </w:r>
      <w:r>
        <w:rPr>
          <w:i/>
          <w:color w:val="B5383B"/>
          <w:position w:val="1"/>
          <w:sz w:val="24"/>
        </w:rPr>
        <w:t>bag,</w:t>
      </w:r>
      <w:r>
        <w:rPr>
          <w:i/>
          <w:color w:val="B5383B"/>
          <w:sz w:val="24"/>
        </w:rPr>
        <w:t xml:space="preserve"> or wrap in freezer </w:t>
      </w:r>
      <w:r>
        <w:rPr>
          <w:i/>
          <w:color w:val="B5383B"/>
          <w:spacing w:val="-3"/>
          <w:sz w:val="24"/>
        </w:rPr>
        <w:t xml:space="preserve">paper, </w:t>
      </w:r>
      <w:r>
        <w:rPr>
          <w:i/>
          <w:color w:val="B5383B"/>
          <w:sz w:val="24"/>
        </w:rPr>
        <w:t>and</w:t>
      </w:r>
      <w:r>
        <w:rPr>
          <w:i/>
          <w:color w:val="B5383B"/>
          <w:spacing w:val="-5"/>
          <w:sz w:val="24"/>
        </w:rPr>
        <w:t xml:space="preserve"> </w:t>
      </w:r>
      <w:r>
        <w:rPr>
          <w:i/>
          <w:color w:val="B5383B"/>
          <w:sz w:val="24"/>
        </w:rPr>
        <w:t>label.</w:t>
      </w:r>
    </w:p>
    <w:p w:rsidR="00AB286D" w:rsidRDefault="00CA61AC">
      <w:pPr>
        <w:spacing w:line="232" w:lineRule="exact"/>
        <w:ind w:left="665"/>
        <w:rPr>
          <w:i/>
          <w:sz w:val="24"/>
        </w:rPr>
      </w:pPr>
      <w:r>
        <w:rPr>
          <w:i/>
          <w:color w:val="B5383B"/>
          <w:sz w:val="24"/>
        </w:rPr>
        <w:t>Place in freezer</w:t>
      </w:r>
    </w:p>
    <w:p w:rsidR="00AB286D" w:rsidRDefault="00CA61AC">
      <w:pPr>
        <w:pStyle w:val="ListParagraph"/>
        <w:numPr>
          <w:ilvl w:val="0"/>
          <w:numId w:val="24"/>
        </w:numPr>
        <w:tabs>
          <w:tab w:val="left" w:pos="665"/>
          <w:tab w:val="left" w:pos="666"/>
        </w:tabs>
        <w:spacing w:before="151" w:line="182" w:lineRule="auto"/>
        <w:ind w:left="665" w:right="301" w:hanging="473"/>
        <w:rPr>
          <w:i/>
          <w:color w:val="B5383B"/>
          <w:sz w:val="24"/>
        </w:rPr>
      </w:pPr>
      <w:r>
        <w:rPr>
          <w:i/>
          <w:color w:val="B5383B"/>
          <w:spacing w:val="-4"/>
          <w:sz w:val="24"/>
        </w:rPr>
        <w:t xml:space="preserve">Books </w:t>
      </w:r>
      <w:r>
        <w:rPr>
          <w:i/>
          <w:color w:val="B5383B"/>
          <w:spacing w:val="-3"/>
          <w:sz w:val="24"/>
        </w:rPr>
        <w:t xml:space="preserve">with clay </w:t>
      </w:r>
      <w:r>
        <w:rPr>
          <w:i/>
          <w:color w:val="B5383B"/>
          <w:spacing w:val="-4"/>
          <w:sz w:val="24"/>
        </w:rPr>
        <w:t xml:space="preserve">coated </w:t>
      </w:r>
      <w:r>
        <w:rPr>
          <w:i/>
          <w:color w:val="B5383B"/>
          <w:spacing w:val="-6"/>
          <w:sz w:val="24"/>
        </w:rPr>
        <w:t xml:space="preserve">paper, </w:t>
      </w:r>
      <w:r>
        <w:rPr>
          <w:i/>
          <w:color w:val="B5383B"/>
          <w:spacing w:val="-4"/>
          <w:sz w:val="24"/>
        </w:rPr>
        <w:t xml:space="preserve">interleave </w:t>
      </w:r>
      <w:r>
        <w:rPr>
          <w:i/>
          <w:color w:val="B5383B"/>
          <w:sz w:val="24"/>
        </w:rPr>
        <w:t xml:space="preserve">with silicon release </w:t>
      </w:r>
      <w:r>
        <w:rPr>
          <w:i/>
          <w:color w:val="B5383B"/>
          <w:spacing w:val="-3"/>
          <w:sz w:val="24"/>
        </w:rPr>
        <w:t xml:space="preserve">paper, </w:t>
      </w:r>
      <w:r>
        <w:rPr>
          <w:i/>
          <w:color w:val="B5383B"/>
          <w:sz w:val="24"/>
        </w:rPr>
        <w:t xml:space="preserve">if </w:t>
      </w:r>
      <w:r>
        <w:rPr>
          <w:i/>
          <w:color w:val="B5383B"/>
          <w:spacing w:val="-3"/>
          <w:sz w:val="24"/>
        </w:rPr>
        <w:t xml:space="preserve">necessary, </w:t>
      </w:r>
      <w:r>
        <w:rPr>
          <w:i/>
          <w:color w:val="B5383B"/>
          <w:sz w:val="24"/>
        </w:rPr>
        <w:t>to separate pages, or pack for</w:t>
      </w:r>
      <w:r>
        <w:rPr>
          <w:i/>
          <w:color w:val="B5383B"/>
          <w:spacing w:val="-7"/>
          <w:sz w:val="24"/>
        </w:rPr>
        <w:t xml:space="preserve"> </w:t>
      </w:r>
      <w:r>
        <w:rPr>
          <w:i/>
          <w:color w:val="B5383B"/>
          <w:sz w:val="24"/>
        </w:rPr>
        <w:t>freezing</w:t>
      </w:r>
    </w:p>
    <w:p w:rsidR="00AB286D" w:rsidRDefault="00CA61AC">
      <w:pPr>
        <w:pStyle w:val="Heading2"/>
        <w:spacing w:before="162" w:line="255" w:lineRule="exact"/>
        <w:ind w:left="193"/>
      </w:pPr>
      <w:r>
        <w:t>DOCUMENTS AND PARCHMENT:</w:t>
      </w:r>
    </w:p>
    <w:p w:rsidR="00AB286D" w:rsidRDefault="00CA61AC">
      <w:pPr>
        <w:pStyle w:val="BodyText"/>
        <w:spacing w:line="227" w:lineRule="exact"/>
        <w:ind w:left="665"/>
      </w:pPr>
      <w:r>
        <w:pict>
          <v:shape id="_x0000_s1608" type="#_x0000_t202" style="position:absolute;left:0;text-align:left;margin-left:21.65pt;margin-top:3.85pt;width:4.25pt;height:13.45pt;z-index:251812864;mso-position-horizontal-relative:page" filled="f" stroked="f">
            <v:textbox inset="0,0,0,0">
              <w:txbxContent>
                <w:p w:rsidR="00CA61AC" w:rsidRDefault="00CA61AC">
                  <w:pPr>
                    <w:pStyle w:val="BodyText"/>
                    <w:spacing w:line="268" w:lineRule="exact"/>
                  </w:pPr>
                  <w:r>
                    <w:t>•</w:t>
                  </w:r>
                </w:p>
              </w:txbxContent>
            </v:textbox>
            <w10:wrap anchorx="page"/>
          </v:shape>
        </w:pict>
      </w:r>
      <w:r>
        <w:t>Keep in boxes to move if possible.</w:t>
      </w:r>
    </w:p>
    <w:p w:rsidR="00AB286D" w:rsidRDefault="00CA61AC">
      <w:pPr>
        <w:pStyle w:val="BodyText"/>
        <w:spacing w:line="248" w:lineRule="exact"/>
        <w:ind w:left="665"/>
      </w:pPr>
      <w:r>
        <w:t>If boxes wet, place whole box in a crate</w:t>
      </w:r>
    </w:p>
    <w:p w:rsidR="00AB286D" w:rsidRDefault="00CA61AC">
      <w:pPr>
        <w:pStyle w:val="ListParagraph"/>
        <w:numPr>
          <w:ilvl w:val="0"/>
          <w:numId w:val="24"/>
        </w:numPr>
        <w:tabs>
          <w:tab w:val="left" w:pos="665"/>
          <w:tab w:val="left" w:pos="666"/>
        </w:tabs>
        <w:spacing w:before="104"/>
        <w:ind w:left="665" w:hanging="473"/>
        <w:rPr>
          <w:i/>
          <w:color w:val="B5383B"/>
          <w:sz w:val="24"/>
        </w:rPr>
      </w:pPr>
      <w:r>
        <w:rPr>
          <w:i/>
          <w:color w:val="B5383B"/>
          <w:spacing w:val="-4"/>
          <w:sz w:val="24"/>
        </w:rPr>
        <w:t xml:space="preserve">Place </w:t>
      </w:r>
      <w:r>
        <w:rPr>
          <w:i/>
          <w:color w:val="B5383B"/>
          <w:spacing w:val="-3"/>
          <w:sz w:val="24"/>
        </w:rPr>
        <w:t xml:space="preserve">face up, </w:t>
      </w:r>
      <w:r>
        <w:rPr>
          <w:i/>
          <w:color w:val="B5383B"/>
          <w:spacing w:val="-4"/>
          <w:sz w:val="24"/>
        </w:rPr>
        <w:t xml:space="preserve">flat, </w:t>
      </w:r>
      <w:r>
        <w:rPr>
          <w:i/>
          <w:color w:val="B5383B"/>
          <w:sz w:val="24"/>
        </w:rPr>
        <w:t xml:space="preserve">on </w:t>
      </w:r>
      <w:r>
        <w:rPr>
          <w:i/>
          <w:color w:val="B5383B"/>
          <w:spacing w:val="-4"/>
          <w:sz w:val="24"/>
        </w:rPr>
        <w:t xml:space="preserve">blotting paper </w:t>
      </w:r>
      <w:r>
        <w:rPr>
          <w:i/>
          <w:color w:val="B5383B"/>
          <w:sz w:val="24"/>
        </w:rPr>
        <w:t>to</w:t>
      </w:r>
      <w:r>
        <w:rPr>
          <w:i/>
          <w:color w:val="B5383B"/>
          <w:spacing w:val="-39"/>
          <w:sz w:val="24"/>
        </w:rPr>
        <w:t xml:space="preserve"> </w:t>
      </w:r>
      <w:r>
        <w:rPr>
          <w:i/>
          <w:color w:val="B5383B"/>
          <w:sz w:val="24"/>
        </w:rPr>
        <w:t>dry</w:t>
      </w:r>
    </w:p>
    <w:p w:rsidR="00C93A7A" w:rsidRDefault="00CA61AC">
      <w:pPr>
        <w:pStyle w:val="ListParagraph"/>
        <w:numPr>
          <w:ilvl w:val="0"/>
          <w:numId w:val="24"/>
        </w:numPr>
        <w:tabs>
          <w:tab w:val="left" w:pos="665"/>
          <w:tab w:val="left" w:pos="666"/>
        </w:tabs>
        <w:spacing w:before="70" w:line="153" w:lineRule="auto"/>
        <w:ind w:left="665" w:right="323" w:hanging="473"/>
        <w:rPr>
          <w:i/>
          <w:color w:val="B5383B"/>
          <w:sz w:val="24"/>
        </w:rPr>
      </w:pPr>
      <w:r>
        <w:rPr>
          <w:i/>
          <w:color w:val="B5383B"/>
          <w:spacing w:val="-4"/>
          <w:sz w:val="24"/>
        </w:rPr>
        <w:t xml:space="preserve">Parchment </w:t>
      </w:r>
      <w:r>
        <w:rPr>
          <w:i/>
          <w:color w:val="B5383B"/>
          <w:sz w:val="24"/>
        </w:rPr>
        <w:t xml:space="preserve">as </w:t>
      </w:r>
      <w:r>
        <w:rPr>
          <w:i/>
          <w:color w:val="B5383B"/>
          <w:spacing w:val="-4"/>
          <w:sz w:val="24"/>
        </w:rPr>
        <w:t xml:space="preserve">above, </w:t>
      </w:r>
      <w:r>
        <w:rPr>
          <w:i/>
          <w:color w:val="B5383B"/>
          <w:spacing w:val="-3"/>
          <w:sz w:val="24"/>
        </w:rPr>
        <w:t xml:space="preserve">with </w:t>
      </w:r>
      <w:r>
        <w:rPr>
          <w:i/>
          <w:color w:val="B5383B"/>
          <w:spacing w:val="-4"/>
          <w:sz w:val="24"/>
        </w:rPr>
        <w:t>edges</w:t>
      </w:r>
      <w:r>
        <w:rPr>
          <w:i/>
          <w:color w:val="B5383B"/>
          <w:spacing w:val="-29"/>
          <w:sz w:val="24"/>
        </w:rPr>
        <w:t xml:space="preserve"> </w:t>
      </w:r>
      <w:r>
        <w:rPr>
          <w:i/>
          <w:color w:val="B5383B"/>
          <w:sz w:val="24"/>
        </w:rPr>
        <w:t>weighted</w:t>
      </w:r>
      <w:r w:rsidR="00C93A7A">
        <w:rPr>
          <w:i/>
          <w:color w:val="B5383B"/>
          <w:sz w:val="24"/>
        </w:rPr>
        <w:t xml:space="preserve"> </w:t>
      </w:r>
    </w:p>
    <w:p w:rsidR="00AB286D" w:rsidRDefault="00CA61AC" w:rsidP="00C93A7A">
      <w:pPr>
        <w:pStyle w:val="ListParagraph"/>
        <w:tabs>
          <w:tab w:val="left" w:pos="665"/>
          <w:tab w:val="left" w:pos="666"/>
        </w:tabs>
        <w:spacing w:before="70" w:line="153" w:lineRule="auto"/>
        <w:ind w:right="323" w:firstLine="0"/>
        <w:rPr>
          <w:i/>
          <w:color w:val="B5383B"/>
          <w:sz w:val="24"/>
        </w:rPr>
      </w:pPr>
      <w:r>
        <w:rPr>
          <w:i/>
          <w:color w:val="B5383B"/>
          <w:sz w:val="24"/>
        </w:rPr>
        <w:t>down, to keep flat when</w:t>
      </w:r>
      <w:r>
        <w:rPr>
          <w:i/>
          <w:color w:val="B5383B"/>
          <w:spacing w:val="-5"/>
          <w:sz w:val="24"/>
        </w:rPr>
        <w:t xml:space="preserve"> </w:t>
      </w:r>
      <w:r>
        <w:rPr>
          <w:i/>
          <w:color w:val="B5383B"/>
          <w:sz w:val="24"/>
        </w:rPr>
        <w:t>drying</w:t>
      </w:r>
    </w:p>
    <w:p w:rsidR="00C93A7A" w:rsidRPr="00C93A7A" w:rsidRDefault="00CA61AC">
      <w:pPr>
        <w:pStyle w:val="ListParagraph"/>
        <w:numPr>
          <w:ilvl w:val="0"/>
          <w:numId w:val="24"/>
        </w:numPr>
        <w:tabs>
          <w:tab w:val="left" w:pos="665"/>
          <w:tab w:val="left" w:pos="666"/>
        </w:tabs>
        <w:spacing w:before="176" w:line="148" w:lineRule="auto"/>
        <w:ind w:left="665" w:right="1156" w:hanging="473"/>
        <w:rPr>
          <w:i/>
          <w:color w:val="B5383B"/>
          <w:sz w:val="24"/>
        </w:rPr>
      </w:pPr>
      <w:r>
        <w:rPr>
          <w:i/>
          <w:color w:val="B5383B"/>
          <w:sz w:val="24"/>
        </w:rPr>
        <w:t xml:space="preserve">If </w:t>
      </w:r>
      <w:r>
        <w:rPr>
          <w:i/>
          <w:color w:val="B5383B"/>
          <w:spacing w:val="-4"/>
          <w:sz w:val="24"/>
        </w:rPr>
        <w:t xml:space="preserve">possible, remove staples </w:t>
      </w:r>
      <w:r>
        <w:rPr>
          <w:i/>
          <w:color w:val="B5383B"/>
          <w:spacing w:val="-3"/>
          <w:sz w:val="24"/>
        </w:rPr>
        <w:t xml:space="preserve">etc, </w:t>
      </w:r>
      <w:r>
        <w:rPr>
          <w:i/>
          <w:color w:val="B5383B"/>
          <w:spacing w:val="-9"/>
          <w:sz w:val="24"/>
        </w:rPr>
        <w:t>but</w:t>
      </w:r>
    </w:p>
    <w:p w:rsidR="00AB286D" w:rsidRDefault="00CA61AC" w:rsidP="00C93A7A">
      <w:pPr>
        <w:pStyle w:val="ListParagraph"/>
        <w:tabs>
          <w:tab w:val="left" w:pos="665"/>
          <w:tab w:val="left" w:pos="666"/>
        </w:tabs>
        <w:spacing w:before="176" w:line="148" w:lineRule="auto"/>
        <w:ind w:right="1156" w:firstLine="0"/>
        <w:rPr>
          <w:i/>
          <w:color w:val="B5383B"/>
          <w:sz w:val="24"/>
        </w:rPr>
      </w:pPr>
      <w:r>
        <w:rPr>
          <w:i/>
          <w:color w:val="B5383B"/>
          <w:spacing w:val="-9"/>
          <w:sz w:val="24"/>
        </w:rPr>
        <w:t xml:space="preserve"> </w:t>
      </w:r>
      <w:r>
        <w:rPr>
          <w:i/>
          <w:color w:val="B5383B"/>
          <w:sz w:val="24"/>
        </w:rPr>
        <w:t>maintain page</w:t>
      </w:r>
      <w:r>
        <w:rPr>
          <w:i/>
          <w:color w:val="B5383B"/>
          <w:spacing w:val="-2"/>
          <w:sz w:val="24"/>
        </w:rPr>
        <w:t xml:space="preserve"> </w:t>
      </w:r>
      <w:r>
        <w:rPr>
          <w:i/>
          <w:color w:val="B5383B"/>
          <w:sz w:val="24"/>
        </w:rPr>
        <w:t>order</w:t>
      </w:r>
    </w:p>
    <w:p w:rsidR="00C93A7A" w:rsidRPr="00C93A7A" w:rsidRDefault="00CA61AC">
      <w:pPr>
        <w:pStyle w:val="ListParagraph"/>
        <w:numPr>
          <w:ilvl w:val="0"/>
          <w:numId w:val="24"/>
        </w:numPr>
        <w:tabs>
          <w:tab w:val="left" w:pos="665"/>
          <w:tab w:val="left" w:pos="666"/>
        </w:tabs>
        <w:spacing w:before="178" w:line="148" w:lineRule="auto"/>
        <w:ind w:left="665" w:right="310" w:hanging="473"/>
        <w:rPr>
          <w:i/>
          <w:color w:val="B5383B"/>
          <w:sz w:val="24"/>
        </w:rPr>
      </w:pPr>
      <w:r>
        <w:rPr>
          <w:i/>
          <w:color w:val="B5383B"/>
          <w:spacing w:val="-4"/>
          <w:sz w:val="24"/>
        </w:rPr>
        <w:t xml:space="preserve">Pages </w:t>
      </w:r>
      <w:r>
        <w:rPr>
          <w:i/>
          <w:color w:val="B5383B"/>
          <w:spacing w:val="-3"/>
          <w:sz w:val="24"/>
        </w:rPr>
        <w:t xml:space="preserve">can </w:t>
      </w:r>
      <w:r>
        <w:rPr>
          <w:i/>
          <w:color w:val="B5383B"/>
          <w:sz w:val="24"/>
        </w:rPr>
        <w:t xml:space="preserve">be </w:t>
      </w:r>
      <w:r>
        <w:rPr>
          <w:i/>
          <w:color w:val="B5383B"/>
          <w:spacing w:val="-4"/>
          <w:sz w:val="24"/>
        </w:rPr>
        <w:t xml:space="preserve">sandwiched between </w:t>
      </w:r>
      <w:r>
        <w:rPr>
          <w:i/>
          <w:color w:val="B5383B"/>
          <w:spacing w:val="-7"/>
          <w:sz w:val="24"/>
        </w:rPr>
        <w:t>sheets</w:t>
      </w:r>
    </w:p>
    <w:p w:rsidR="00AB286D" w:rsidRDefault="00CA61AC" w:rsidP="00C93A7A">
      <w:pPr>
        <w:pStyle w:val="ListParagraph"/>
        <w:tabs>
          <w:tab w:val="left" w:pos="665"/>
          <w:tab w:val="left" w:pos="666"/>
        </w:tabs>
        <w:spacing w:before="178" w:line="148" w:lineRule="auto"/>
        <w:ind w:right="310" w:firstLine="0"/>
        <w:rPr>
          <w:i/>
          <w:color w:val="B5383B"/>
          <w:sz w:val="24"/>
        </w:rPr>
      </w:pPr>
      <w:r>
        <w:rPr>
          <w:i/>
          <w:color w:val="B5383B"/>
          <w:spacing w:val="-7"/>
          <w:sz w:val="24"/>
        </w:rPr>
        <w:t xml:space="preserve"> </w:t>
      </w:r>
      <w:r>
        <w:rPr>
          <w:i/>
          <w:color w:val="B5383B"/>
          <w:sz w:val="24"/>
        </w:rPr>
        <w:t>of blotting</w:t>
      </w:r>
      <w:r>
        <w:rPr>
          <w:i/>
          <w:color w:val="B5383B"/>
          <w:spacing w:val="-3"/>
          <w:sz w:val="24"/>
        </w:rPr>
        <w:t xml:space="preserve"> </w:t>
      </w:r>
      <w:r>
        <w:rPr>
          <w:i/>
          <w:color w:val="B5383B"/>
          <w:sz w:val="24"/>
        </w:rPr>
        <w:t>paper</w:t>
      </w:r>
    </w:p>
    <w:p w:rsidR="00AB286D" w:rsidRDefault="00CA61AC">
      <w:pPr>
        <w:pStyle w:val="ListParagraph"/>
        <w:numPr>
          <w:ilvl w:val="0"/>
          <w:numId w:val="24"/>
        </w:numPr>
        <w:tabs>
          <w:tab w:val="left" w:pos="665"/>
          <w:tab w:val="left" w:pos="666"/>
        </w:tabs>
        <w:spacing w:before="182"/>
        <w:ind w:left="665" w:hanging="473"/>
        <w:rPr>
          <w:i/>
          <w:color w:val="B5383B"/>
          <w:sz w:val="24"/>
        </w:rPr>
      </w:pPr>
      <w:r>
        <w:rPr>
          <w:i/>
          <w:color w:val="B5383B"/>
          <w:sz w:val="24"/>
        </w:rPr>
        <w:t>Do not attempt to separate sodden</w:t>
      </w:r>
      <w:r>
        <w:rPr>
          <w:i/>
          <w:color w:val="B5383B"/>
          <w:spacing w:val="-9"/>
          <w:sz w:val="24"/>
        </w:rPr>
        <w:t xml:space="preserve"> </w:t>
      </w:r>
      <w:r>
        <w:rPr>
          <w:i/>
          <w:color w:val="B5383B"/>
          <w:sz w:val="24"/>
        </w:rPr>
        <w:t>clumps</w:t>
      </w:r>
    </w:p>
    <w:p w:rsidR="00AB286D" w:rsidRDefault="00CA61AC">
      <w:pPr>
        <w:pStyle w:val="ListParagraph"/>
        <w:numPr>
          <w:ilvl w:val="0"/>
          <w:numId w:val="24"/>
        </w:numPr>
        <w:tabs>
          <w:tab w:val="left" w:pos="665"/>
          <w:tab w:val="left" w:pos="666"/>
        </w:tabs>
        <w:spacing w:before="94"/>
        <w:ind w:left="665" w:hanging="473"/>
        <w:rPr>
          <w:i/>
          <w:color w:val="B5383B"/>
          <w:sz w:val="24"/>
        </w:rPr>
      </w:pPr>
      <w:r>
        <w:rPr>
          <w:i/>
          <w:color w:val="B5383B"/>
          <w:sz w:val="24"/>
        </w:rPr>
        <w:t xml:space="preserve">Allow to dry a </w:t>
      </w:r>
      <w:proofErr w:type="gramStart"/>
      <w:r>
        <w:rPr>
          <w:i/>
          <w:color w:val="B5383B"/>
          <w:sz w:val="24"/>
        </w:rPr>
        <w:t>little then separate</w:t>
      </w:r>
      <w:r>
        <w:rPr>
          <w:i/>
          <w:color w:val="B5383B"/>
          <w:spacing w:val="-13"/>
          <w:sz w:val="24"/>
        </w:rPr>
        <w:t xml:space="preserve"> </w:t>
      </w:r>
      <w:r>
        <w:rPr>
          <w:i/>
          <w:color w:val="B5383B"/>
          <w:sz w:val="24"/>
        </w:rPr>
        <w:t>bundles</w:t>
      </w:r>
      <w:proofErr w:type="gramEnd"/>
    </w:p>
    <w:p w:rsidR="00AB286D" w:rsidRDefault="00CA61AC">
      <w:pPr>
        <w:pStyle w:val="Heading2"/>
        <w:spacing w:before="139" w:line="83" w:lineRule="exact"/>
        <w:ind w:left="193"/>
      </w:pPr>
      <w:r>
        <w:t>FURNITURE:</w:t>
      </w:r>
    </w:p>
    <w:p w:rsidR="00AB286D" w:rsidRDefault="00CA61AC">
      <w:pPr>
        <w:pStyle w:val="ListParagraph"/>
        <w:numPr>
          <w:ilvl w:val="0"/>
          <w:numId w:val="24"/>
        </w:numPr>
        <w:tabs>
          <w:tab w:val="left" w:pos="665"/>
          <w:tab w:val="left" w:pos="666"/>
        </w:tabs>
        <w:spacing w:before="119" w:line="192" w:lineRule="auto"/>
        <w:ind w:left="665" w:right="646" w:hanging="473"/>
        <w:rPr>
          <w:sz w:val="24"/>
        </w:rPr>
      </w:pPr>
      <w:r>
        <w:rPr>
          <w:spacing w:val="-4"/>
          <w:sz w:val="24"/>
        </w:rPr>
        <w:br w:type="column"/>
      </w:r>
      <w:r>
        <w:rPr>
          <w:spacing w:val="-3"/>
          <w:sz w:val="24"/>
        </w:rPr>
        <w:t xml:space="preserve">Hold </w:t>
      </w:r>
      <w:r>
        <w:rPr>
          <w:spacing w:val="-4"/>
          <w:sz w:val="24"/>
        </w:rPr>
        <w:t xml:space="preserve">paintings </w:t>
      </w:r>
      <w:r>
        <w:rPr>
          <w:sz w:val="24"/>
        </w:rPr>
        <w:t xml:space="preserve">by </w:t>
      </w:r>
      <w:r>
        <w:rPr>
          <w:spacing w:val="-3"/>
          <w:sz w:val="24"/>
        </w:rPr>
        <w:t xml:space="preserve">the </w:t>
      </w:r>
      <w:r>
        <w:rPr>
          <w:spacing w:val="-4"/>
          <w:sz w:val="24"/>
        </w:rPr>
        <w:t xml:space="preserve">sides </w:t>
      </w:r>
      <w:r>
        <w:rPr>
          <w:spacing w:val="-3"/>
          <w:sz w:val="24"/>
        </w:rPr>
        <w:t xml:space="preserve">and </w:t>
      </w:r>
      <w:r>
        <w:rPr>
          <w:spacing w:val="-6"/>
          <w:sz w:val="24"/>
        </w:rPr>
        <w:t xml:space="preserve">supported </w:t>
      </w:r>
      <w:r>
        <w:rPr>
          <w:sz w:val="24"/>
        </w:rPr>
        <w:t>underneath</w:t>
      </w:r>
    </w:p>
    <w:p w:rsidR="00AB286D" w:rsidRDefault="00CA61AC">
      <w:pPr>
        <w:pStyle w:val="ListParagraph"/>
        <w:numPr>
          <w:ilvl w:val="0"/>
          <w:numId w:val="24"/>
        </w:numPr>
        <w:tabs>
          <w:tab w:val="left" w:pos="665"/>
          <w:tab w:val="left" w:pos="666"/>
        </w:tabs>
        <w:spacing w:before="164" w:line="184" w:lineRule="auto"/>
        <w:ind w:left="665" w:right="545" w:hanging="473"/>
        <w:rPr>
          <w:sz w:val="24"/>
        </w:rPr>
      </w:pPr>
      <w:r>
        <w:rPr>
          <w:spacing w:val="-4"/>
          <w:position w:val="1"/>
          <w:sz w:val="24"/>
        </w:rPr>
        <w:t>Never</w:t>
      </w:r>
      <w:r>
        <w:rPr>
          <w:spacing w:val="-8"/>
          <w:position w:val="1"/>
          <w:sz w:val="24"/>
        </w:rPr>
        <w:t xml:space="preserve"> </w:t>
      </w:r>
      <w:r>
        <w:rPr>
          <w:spacing w:val="-3"/>
          <w:position w:val="1"/>
          <w:sz w:val="24"/>
        </w:rPr>
        <w:t>lift</w:t>
      </w:r>
      <w:r>
        <w:rPr>
          <w:spacing w:val="-8"/>
          <w:position w:val="1"/>
          <w:sz w:val="24"/>
        </w:rPr>
        <w:t xml:space="preserve"> </w:t>
      </w:r>
      <w:r>
        <w:rPr>
          <w:position w:val="1"/>
          <w:sz w:val="24"/>
        </w:rPr>
        <w:t>a</w:t>
      </w:r>
      <w:r>
        <w:rPr>
          <w:spacing w:val="-8"/>
          <w:position w:val="1"/>
          <w:sz w:val="24"/>
        </w:rPr>
        <w:t xml:space="preserve"> </w:t>
      </w:r>
      <w:r>
        <w:rPr>
          <w:spacing w:val="-4"/>
          <w:position w:val="1"/>
          <w:sz w:val="24"/>
        </w:rPr>
        <w:t>painting</w:t>
      </w:r>
      <w:r>
        <w:rPr>
          <w:spacing w:val="-7"/>
          <w:position w:val="1"/>
          <w:sz w:val="24"/>
        </w:rPr>
        <w:t xml:space="preserve"> </w:t>
      </w:r>
      <w:r>
        <w:rPr>
          <w:position w:val="1"/>
          <w:sz w:val="24"/>
        </w:rPr>
        <w:t>by</w:t>
      </w:r>
      <w:r>
        <w:rPr>
          <w:spacing w:val="-8"/>
          <w:position w:val="1"/>
          <w:sz w:val="24"/>
        </w:rPr>
        <w:t xml:space="preserve"> </w:t>
      </w:r>
      <w:r>
        <w:rPr>
          <w:spacing w:val="-3"/>
          <w:position w:val="1"/>
          <w:sz w:val="24"/>
        </w:rPr>
        <w:t>the</w:t>
      </w:r>
      <w:r>
        <w:rPr>
          <w:spacing w:val="-8"/>
          <w:position w:val="1"/>
          <w:sz w:val="24"/>
        </w:rPr>
        <w:t xml:space="preserve"> </w:t>
      </w:r>
      <w:r>
        <w:rPr>
          <w:spacing w:val="-3"/>
          <w:position w:val="1"/>
          <w:sz w:val="24"/>
        </w:rPr>
        <w:t>top</w:t>
      </w:r>
      <w:r>
        <w:rPr>
          <w:spacing w:val="-7"/>
          <w:position w:val="1"/>
          <w:sz w:val="24"/>
        </w:rPr>
        <w:t xml:space="preserve"> </w:t>
      </w:r>
      <w:r>
        <w:rPr>
          <w:position w:val="1"/>
          <w:sz w:val="24"/>
        </w:rPr>
        <w:t>of</w:t>
      </w:r>
      <w:r>
        <w:rPr>
          <w:spacing w:val="-8"/>
          <w:position w:val="1"/>
          <w:sz w:val="24"/>
        </w:rPr>
        <w:t xml:space="preserve"> </w:t>
      </w:r>
      <w:r>
        <w:rPr>
          <w:spacing w:val="-3"/>
          <w:position w:val="1"/>
          <w:sz w:val="24"/>
        </w:rPr>
        <w:t>the</w:t>
      </w:r>
      <w:r>
        <w:rPr>
          <w:spacing w:val="-8"/>
          <w:position w:val="1"/>
          <w:sz w:val="24"/>
        </w:rPr>
        <w:t xml:space="preserve"> </w:t>
      </w:r>
      <w:r>
        <w:rPr>
          <w:spacing w:val="-4"/>
          <w:position w:val="1"/>
          <w:sz w:val="24"/>
        </w:rPr>
        <w:t>frame:</w:t>
      </w:r>
      <w:r>
        <w:rPr>
          <w:spacing w:val="-4"/>
          <w:sz w:val="24"/>
        </w:rPr>
        <w:t xml:space="preserve"> </w:t>
      </w:r>
      <w:r>
        <w:rPr>
          <w:sz w:val="24"/>
        </w:rPr>
        <w:t>the joints may</w:t>
      </w:r>
      <w:r>
        <w:rPr>
          <w:spacing w:val="-2"/>
          <w:sz w:val="24"/>
        </w:rPr>
        <w:t xml:space="preserve"> </w:t>
      </w:r>
      <w:r>
        <w:rPr>
          <w:sz w:val="24"/>
        </w:rPr>
        <w:t>give</w:t>
      </w:r>
    </w:p>
    <w:p w:rsidR="00AB286D" w:rsidRDefault="00CA61AC">
      <w:pPr>
        <w:pStyle w:val="ListParagraph"/>
        <w:numPr>
          <w:ilvl w:val="0"/>
          <w:numId w:val="24"/>
        </w:numPr>
        <w:tabs>
          <w:tab w:val="left" w:pos="665"/>
          <w:tab w:val="left" w:pos="666"/>
        </w:tabs>
        <w:spacing w:before="168" w:line="187" w:lineRule="auto"/>
        <w:ind w:left="665" w:right="752" w:hanging="473"/>
        <w:rPr>
          <w:sz w:val="24"/>
        </w:rPr>
      </w:pPr>
      <w:r>
        <w:rPr>
          <w:spacing w:val="-4"/>
          <w:sz w:val="24"/>
        </w:rPr>
        <w:t xml:space="preserve">Never </w:t>
      </w:r>
      <w:r>
        <w:rPr>
          <w:spacing w:val="-3"/>
          <w:sz w:val="24"/>
        </w:rPr>
        <w:t xml:space="preserve">lift </w:t>
      </w:r>
      <w:r>
        <w:rPr>
          <w:sz w:val="24"/>
        </w:rPr>
        <w:t xml:space="preserve">a </w:t>
      </w:r>
      <w:r>
        <w:rPr>
          <w:spacing w:val="-4"/>
          <w:sz w:val="24"/>
        </w:rPr>
        <w:t xml:space="preserve">painting </w:t>
      </w:r>
      <w:r>
        <w:rPr>
          <w:sz w:val="24"/>
        </w:rPr>
        <w:t xml:space="preserve">by </w:t>
      </w:r>
      <w:r>
        <w:rPr>
          <w:spacing w:val="-3"/>
          <w:sz w:val="24"/>
        </w:rPr>
        <w:t xml:space="preserve">the </w:t>
      </w:r>
      <w:r>
        <w:rPr>
          <w:spacing w:val="-4"/>
          <w:sz w:val="24"/>
        </w:rPr>
        <w:t>stretcher:</w:t>
      </w:r>
      <w:r>
        <w:rPr>
          <w:spacing w:val="-33"/>
          <w:sz w:val="24"/>
        </w:rPr>
        <w:t xml:space="preserve"> </w:t>
      </w:r>
      <w:r>
        <w:rPr>
          <w:spacing w:val="-7"/>
          <w:sz w:val="24"/>
        </w:rPr>
        <w:t xml:space="preserve">your </w:t>
      </w:r>
      <w:r>
        <w:rPr>
          <w:sz w:val="24"/>
        </w:rPr>
        <w:t>fingers may go through the</w:t>
      </w:r>
      <w:r>
        <w:rPr>
          <w:spacing w:val="-3"/>
          <w:sz w:val="24"/>
        </w:rPr>
        <w:t xml:space="preserve"> </w:t>
      </w:r>
      <w:r>
        <w:rPr>
          <w:sz w:val="24"/>
        </w:rPr>
        <w:t>canvas</w:t>
      </w:r>
    </w:p>
    <w:p w:rsidR="00AB286D" w:rsidRDefault="00CA61AC">
      <w:pPr>
        <w:pStyle w:val="ListParagraph"/>
        <w:numPr>
          <w:ilvl w:val="0"/>
          <w:numId w:val="24"/>
        </w:numPr>
        <w:tabs>
          <w:tab w:val="left" w:pos="665"/>
          <w:tab w:val="left" w:pos="666"/>
        </w:tabs>
        <w:spacing w:before="161" w:line="192" w:lineRule="auto"/>
        <w:ind w:left="665" w:right="476" w:hanging="473"/>
        <w:rPr>
          <w:sz w:val="24"/>
        </w:rPr>
      </w:pPr>
      <w:r>
        <w:rPr>
          <w:spacing w:val="-3"/>
          <w:sz w:val="24"/>
        </w:rPr>
        <w:t xml:space="preserve">Keep your </w:t>
      </w:r>
      <w:r>
        <w:rPr>
          <w:spacing w:val="-4"/>
          <w:sz w:val="24"/>
        </w:rPr>
        <w:t xml:space="preserve">hands still </w:t>
      </w:r>
      <w:r>
        <w:rPr>
          <w:sz w:val="24"/>
        </w:rPr>
        <w:t xml:space="preserve">on </w:t>
      </w:r>
      <w:r>
        <w:rPr>
          <w:spacing w:val="-3"/>
          <w:sz w:val="24"/>
        </w:rPr>
        <w:t xml:space="preserve">the </w:t>
      </w:r>
      <w:r>
        <w:rPr>
          <w:spacing w:val="-4"/>
          <w:sz w:val="24"/>
        </w:rPr>
        <w:t xml:space="preserve">frame. </w:t>
      </w:r>
      <w:r>
        <w:rPr>
          <w:sz w:val="24"/>
        </w:rPr>
        <w:t xml:space="preserve">If </w:t>
      </w:r>
      <w:r>
        <w:rPr>
          <w:spacing w:val="-4"/>
          <w:sz w:val="24"/>
        </w:rPr>
        <w:t xml:space="preserve">the </w:t>
      </w:r>
      <w:r>
        <w:rPr>
          <w:sz w:val="24"/>
        </w:rPr>
        <w:t>frame is wet the mouldings and gilding will be soft and</w:t>
      </w:r>
      <w:r>
        <w:rPr>
          <w:spacing w:val="-3"/>
          <w:sz w:val="24"/>
        </w:rPr>
        <w:t xml:space="preserve"> </w:t>
      </w:r>
      <w:r>
        <w:rPr>
          <w:sz w:val="24"/>
        </w:rPr>
        <w:t>sticky</w:t>
      </w:r>
    </w:p>
    <w:p w:rsidR="00AB286D" w:rsidRDefault="00CA61AC">
      <w:pPr>
        <w:pStyle w:val="ListParagraph"/>
        <w:numPr>
          <w:ilvl w:val="0"/>
          <w:numId w:val="24"/>
        </w:numPr>
        <w:tabs>
          <w:tab w:val="left" w:pos="665"/>
          <w:tab w:val="left" w:pos="666"/>
        </w:tabs>
        <w:spacing w:before="113"/>
        <w:ind w:left="665" w:hanging="473"/>
        <w:rPr>
          <w:sz w:val="24"/>
        </w:rPr>
      </w:pPr>
      <w:r>
        <w:rPr>
          <w:spacing w:val="-4"/>
          <w:sz w:val="24"/>
        </w:rPr>
        <w:t xml:space="preserve">Carry </w:t>
      </w:r>
      <w:r>
        <w:rPr>
          <w:spacing w:val="-3"/>
          <w:sz w:val="24"/>
        </w:rPr>
        <w:t xml:space="preserve">with the </w:t>
      </w:r>
      <w:r>
        <w:rPr>
          <w:spacing w:val="-4"/>
          <w:sz w:val="24"/>
        </w:rPr>
        <w:t xml:space="preserve">painted </w:t>
      </w:r>
      <w:r>
        <w:rPr>
          <w:spacing w:val="-3"/>
          <w:sz w:val="24"/>
        </w:rPr>
        <w:t xml:space="preserve">side </w:t>
      </w:r>
      <w:r>
        <w:rPr>
          <w:spacing w:val="-4"/>
          <w:sz w:val="24"/>
        </w:rPr>
        <w:t>towards</w:t>
      </w:r>
      <w:r>
        <w:rPr>
          <w:spacing w:val="-28"/>
          <w:sz w:val="24"/>
        </w:rPr>
        <w:t xml:space="preserve"> </w:t>
      </w:r>
      <w:r>
        <w:rPr>
          <w:spacing w:val="-4"/>
          <w:sz w:val="24"/>
        </w:rPr>
        <w:t>you</w:t>
      </w:r>
    </w:p>
    <w:p w:rsidR="00AB286D" w:rsidRDefault="00CA61AC">
      <w:pPr>
        <w:pStyle w:val="ListParagraph"/>
        <w:numPr>
          <w:ilvl w:val="0"/>
          <w:numId w:val="24"/>
        </w:numPr>
        <w:tabs>
          <w:tab w:val="left" w:pos="665"/>
          <w:tab w:val="left" w:pos="666"/>
        </w:tabs>
        <w:spacing w:before="84"/>
        <w:ind w:left="665" w:hanging="473"/>
        <w:rPr>
          <w:sz w:val="24"/>
        </w:rPr>
      </w:pPr>
      <w:r>
        <w:rPr>
          <w:spacing w:val="-3"/>
          <w:sz w:val="24"/>
        </w:rPr>
        <w:t xml:space="preserve">Use </w:t>
      </w:r>
      <w:r>
        <w:rPr>
          <w:spacing w:val="-4"/>
          <w:sz w:val="24"/>
        </w:rPr>
        <w:t xml:space="preserve">picture slings </w:t>
      </w:r>
      <w:r>
        <w:rPr>
          <w:sz w:val="24"/>
        </w:rPr>
        <w:t xml:space="preserve">to </w:t>
      </w:r>
      <w:r>
        <w:rPr>
          <w:spacing w:val="-3"/>
          <w:sz w:val="24"/>
        </w:rPr>
        <w:t xml:space="preserve">move </w:t>
      </w:r>
      <w:r>
        <w:rPr>
          <w:spacing w:val="-4"/>
          <w:sz w:val="24"/>
        </w:rPr>
        <w:t>large</w:t>
      </w:r>
      <w:r>
        <w:rPr>
          <w:spacing w:val="-31"/>
          <w:sz w:val="24"/>
        </w:rPr>
        <w:t xml:space="preserve"> </w:t>
      </w:r>
      <w:r>
        <w:rPr>
          <w:spacing w:val="-4"/>
          <w:sz w:val="24"/>
        </w:rPr>
        <w:t>paintings</w:t>
      </w:r>
    </w:p>
    <w:p w:rsidR="00AB286D" w:rsidRDefault="00CA61AC">
      <w:pPr>
        <w:pStyle w:val="ListParagraph"/>
        <w:numPr>
          <w:ilvl w:val="0"/>
          <w:numId w:val="24"/>
        </w:numPr>
        <w:tabs>
          <w:tab w:val="left" w:pos="665"/>
          <w:tab w:val="left" w:pos="666"/>
        </w:tabs>
        <w:spacing w:before="84"/>
        <w:ind w:left="665" w:hanging="473"/>
        <w:rPr>
          <w:sz w:val="24"/>
        </w:rPr>
      </w:pPr>
      <w:r>
        <w:rPr>
          <w:spacing w:val="-5"/>
          <w:sz w:val="24"/>
        </w:rPr>
        <w:t xml:space="preserve">Wrap </w:t>
      </w:r>
      <w:r>
        <w:rPr>
          <w:sz w:val="24"/>
        </w:rPr>
        <w:t xml:space="preserve">in </w:t>
      </w:r>
      <w:r>
        <w:rPr>
          <w:spacing w:val="-4"/>
          <w:sz w:val="24"/>
        </w:rPr>
        <w:t xml:space="preserve">polythene </w:t>
      </w:r>
      <w:r>
        <w:rPr>
          <w:sz w:val="24"/>
        </w:rPr>
        <w:t>if</w:t>
      </w:r>
      <w:r>
        <w:rPr>
          <w:spacing w:val="-24"/>
          <w:sz w:val="24"/>
        </w:rPr>
        <w:t xml:space="preserve"> </w:t>
      </w:r>
      <w:r>
        <w:rPr>
          <w:spacing w:val="-4"/>
          <w:sz w:val="24"/>
        </w:rPr>
        <w:t>raining</w:t>
      </w:r>
    </w:p>
    <w:p w:rsidR="00AB286D" w:rsidRDefault="00CA61AC">
      <w:pPr>
        <w:pStyle w:val="ListParagraph"/>
        <w:numPr>
          <w:ilvl w:val="0"/>
          <w:numId w:val="24"/>
        </w:numPr>
        <w:tabs>
          <w:tab w:val="left" w:pos="665"/>
          <w:tab w:val="left" w:pos="666"/>
        </w:tabs>
        <w:spacing w:before="139" w:line="192" w:lineRule="auto"/>
        <w:ind w:left="665" w:right="610" w:hanging="473"/>
        <w:rPr>
          <w:sz w:val="24"/>
        </w:rPr>
      </w:pPr>
      <w:r>
        <w:rPr>
          <w:sz w:val="24"/>
        </w:rPr>
        <w:t xml:space="preserve">If </w:t>
      </w:r>
      <w:r>
        <w:rPr>
          <w:spacing w:val="-4"/>
          <w:sz w:val="24"/>
        </w:rPr>
        <w:t xml:space="preserve">painting cannot </w:t>
      </w:r>
      <w:r>
        <w:rPr>
          <w:sz w:val="24"/>
        </w:rPr>
        <w:t xml:space="preserve">be </w:t>
      </w:r>
      <w:r>
        <w:rPr>
          <w:spacing w:val="-4"/>
          <w:sz w:val="24"/>
        </w:rPr>
        <w:t>removed protect</w:t>
      </w:r>
      <w:r>
        <w:rPr>
          <w:spacing w:val="-28"/>
          <w:sz w:val="24"/>
        </w:rPr>
        <w:t xml:space="preserve"> </w:t>
      </w:r>
      <w:r>
        <w:rPr>
          <w:spacing w:val="-7"/>
          <w:sz w:val="24"/>
        </w:rPr>
        <w:t xml:space="preserve">from </w:t>
      </w:r>
      <w:r>
        <w:rPr>
          <w:sz w:val="24"/>
        </w:rPr>
        <w:t>water by draping polythene in</w:t>
      </w:r>
      <w:r>
        <w:rPr>
          <w:spacing w:val="-11"/>
          <w:sz w:val="24"/>
        </w:rPr>
        <w:t xml:space="preserve"> </w:t>
      </w:r>
      <w:r>
        <w:rPr>
          <w:sz w:val="24"/>
        </w:rPr>
        <w:t>front</w:t>
      </w:r>
    </w:p>
    <w:p w:rsidR="00AB286D" w:rsidRDefault="00CA61AC">
      <w:pPr>
        <w:pStyle w:val="BodyText"/>
        <w:spacing w:line="230" w:lineRule="exact"/>
        <w:ind w:left="665"/>
      </w:pPr>
      <w:r>
        <w:t>and behind</w:t>
      </w:r>
    </w:p>
    <w:p w:rsidR="00AB286D" w:rsidRDefault="00CA61AC">
      <w:pPr>
        <w:pStyle w:val="ListParagraph"/>
        <w:numPr>
          <w:ilvl w:val="0"/>
          <w:numId w:val="24"/>
        </w:numPr>
        <w:tabs>
          <w:tab w:val="left" w:pos="665"/>
          <w:tab w:val="left" w:pos="666"/>
        </w:tabs>
        <w:spacing w:before="109" w:line="192" w:lineRule="auto"/>
        <w:ind w:left="665" w:right="627" w:hanging="473"/>
        <w:rPr>
          <w:sz w:val="24"/>
        </w:rPr>
      </w:pPr>
      <w:r>
        <w:rPr>
          <w:sz w:val="24"/>
        </w:rPr>
        <w:t xml:space="preserve">At </w:t>
      </w:r>
      <w:r>
        <w:rPr>
          <w:spacing w:val="-3"/>
          <w:sz w:val="24"/>
        </w:rPr>
        <w:t xml:space="preserve">the </w:t>
      </w:r>
      <w:r>
        <w:rPr>
          <w:spacing w:val="-4"/>
          <w:sz w:val="24"/>
        </w:rPr>
        <w:t xml:space="preserve">recovery </w:t>
      </w:r>
      <w:r>
        <w:rPr>
          <w:spacing w:val="-3"/>
          <w:sz w:val="24"/>
        </w:rPr>
        <w:t xml:space="preserve">area </w:t>
      </w:r>
      <w:r>
        <w:rPr>
          <w:spacing w:val="-4"/>
          <w:sz w:val="24"/>
        </w:rPr>
        <w:t xml:space="preserve">stack paintings using </w:t>
      </w:r>
      <w:r>
        <w:rPr>
          <w:sz w:val="24"/>
        </w:rPr>
        <w:t>T bars/</w:t>
      </w:r>
      <w:proofErr w:type="spellStart"/>
      <w:r>
        <w:rPr>
          <w:sz w:val="24"/>
        </w:rPr>
        <w:t>bubblewrap</w:t>
      </w:r>
      <w:proofErr w:type="spellEnd"/>
      <w:r>
        <w:rPr>
          <w:sz w:val="24"/>
        </w:rPr>
        <w:t xml:space="preserve"> corners, back to</w:t>
      </w:r>
      <w:r>
        <w:rPr>
          <w:spacing w:val="-26"/>
          <w:sz w:val="24"/>
        </w:rPr>
        <w:t xml:space="preserve"> </w:t>
      </w:r>
      <w:r>
        <w:rPr>
          <w:sz w:val="24"/>
        </w:rPr>
        <w:t>back</w:t>
      </w:r>
    </w:p>
    <w:p w:rsidR="00AB286D" w:rsidRDefault="00CA61AC">
      <w:pPr>
        <w:pStyle w:val="BodyText"/>
        <w:spacing w:line="192" w:lineRule="auto"/>
        <w:ind w:left="665" w:right="275"/>
      </w:pPr>
      <w:r>
        <w:t xml:space="preserve">and front to front, resting on wooden blocks, battens or </w:t>
      </w:r>
      <w:proofErr w:type="spellStart"/>
      <w:r>
        <w:t>bubblewrap</w:t>
      </w:r>
      <w:proofErr w:type="spellEnd"/>
    </w:p>
    <w:p w:rsidR="00AB286D" w:rsidRDefault="00CA61AC">
      <w:pPr>
        <w:pStyle w:val="ListParagraph"/>
        <w:numPr>
          <w:ilvl w:val="0"/>
          <w:numId w:val="24"/>
        </w:numPr>
        <w:tabs>
          <w:tab w:val="left" w:pos="665"/>
          <w:tab w:val="left" w:pos="666"/>
        </w:tabs>
        <w:spacing w:before="157" w:line="192" w:lineRule="auto"/>
        <w:ind w:left="665" w:right="342" w:hanging="473"/>
        <w:rPr>
          <w:i/>
          <w:color w:val="B5383B"/>
          <w:sz w:val="24"/>
        </w:rPr>
      </w:pPr>
      <w:r>
        <w:rPr>
          <w:i/>
          <w:color w:val="B5383B"/>
          <w:sz w:val="24"/>
        </w:rPr>
        <w:t xml:space="preserve">If </w:t>
      </w:r>
      <w:r>
        <w:rPr>
          <w:i/>
          <w:color w:val="B5383B"/>
          <w:spacing w:val="-3"/>
          <w:sz w:val="24"/>
        </w:rPr>
        <w:t xml:space="preserve">wet and </w:t>
      </w:r>
      <w:r>
        <w:rPr>
          <w:i/>
          <w:color w:val="B5383B"/>
          <w:spacing w:val="-4"/>
          <w:sz w:val="24"/>
        </w:rPr>
        <w:t xml:space="preserve">there </w:t>
      </w:r>
      <w:r>
        <w:rPr>
          <w:i/>
          <w:color w:val="B5383B"/>
          <w:sz w:val="24"/>
        </w:rPr>
        <w:t xml:space="preserve">is </w:t>
      </w:r>
      <w:r>
        <w:rPr>
          <w:i/>
          <w:color w:val="B5383B"/>
          <w:spacing w:val="-4"/>
          <w:sz w:val="24"/>
        </w:rPr>
        <w:t xml:space="preserve">space: </w:t>
      </w:r>
      <w:r>
        <w:rPr>
          <w:i/>
          <w:color w:val="B5383B"/>
          <w:spacing w:val="-3"/>
          <w:sz w:val="24"/>
        </w:rPr>
        <w:t xml:space="preserve">lay </w:t>
      </w:r>
      <w:r>
        <w:rPr>
          <w:i/>
          <w:color w:val="B5383B"/>
          <w:spacing w:val="-4"/>
          <w:sz w:val="24"/>
        </w:rPr>
        <w:t xml:space="preserve">horizontal </w:t>
      </w:r>
      <w:r>
        <w:rPr>
          <w:i/>
          <w:color w:val="B5383B"/>
          <w:sz w:val="24"/>
        </w:rPr>
        <w:t>face up on polythene covered wooden blocks, to aid</w:t>
      </w:r>
      <w:r>
        <w:rPr>
          <w:i/>
          <w:color w:val="B5383B"/>
          <w:spacing w:val="-2"/>
          <w:sz w:val="24"/>
        </w:rPr>
        <w:t xml:space="preserve"> </w:t>
      </w:r>
      <w:r>
        <w:rPr>
          <w:i/>
          <w:color w:val="B5383B"/>
          <w:sz w:val="24"/>
        </w:rPr>
        <w:t>drying</w:t>
      </w:r>
    </w:p>
    <w:p w:rsidR="00AB286D" w:rsidRDefault="00CA61AC">
      <w:pPr>
        <w:pStyle w:val="ListParagraph"/>
        <w:numPr>
          <w:ilvl w:val="0"/>
          <w:numId w:val="24"/>
        </w:numPr>
        <w:tabs>
          <w:tab w:val="left" w:pos="665"/>
          <w:tab w:val="left" w:pos="666"/>
        </w:tabs>
        <w:spacing w:before="92" w:line="248" w:lineRule="exact"/>
        <w:ind w:left="665" w:hanging="473"/>
        <w:rPr>
          <w:i/>
          <w:color w:val="B5383B"/>
          <w:sz w:val="24"/>
        </w:rPr>
      </w:pPr>
      <w:r>
        <w:rPr>
          <w:i/>
          <w:color w:val="B5383B"/>
          <w:sz w:val="24"/>
        </w:rPr>
        <w:t>If</w:t>
      </w:r>
      <w:r>
        <w:rPr>
          <w:i/>
          <w:color w:val="B5383B"/>
          <w:spacing w:val="-9"/>
          <w:sz w:val="24"/>
        </w:rPr>
        <w:t xml:space="preserve"> </w:t>
      </w:r>
      <w:r>
        <w:rPr>
          <w:i/>
          <w:color w:val="B5383B"/>
          <w:spacing w:val="-3"/>
          <w:sz w:val="24"/>
        </w:rPr>
        <w:t>wet</w:t>
      </w:r>
      <w:r>
        <w:rPr>
          <w:i/>
          <w:color w:val="B5383B"/>
          <w:spacing w:val="-8"/>
          <w:sz w:val="24"/>
        </w:rPr>
        <w:t xml:space="preserve"> </w:t>
      </w:r>
      <w:r>
        <w:rPr>
          <w:i/>
          <w:color w:val="B5383B"/>
          <w:spacing w:val="-3"/>
          <w:sz w:val="24"/>
        </w:rPr>
        <w:t>and</w:t>
      </w:r>
      <w:r>
        <w:rPr>
          <w:i/>
          <w:color w:val="B5383B"/>
          <w:spacing w:val="-8"/>
          <w:sz w:val="24"/>
        </w:rPr>
        <w:t xml:space="preserve"> </w:t>
      </w:r>
      <w:r>
        <w:rPr>
          <w:i/>
          <w:color w:val="B5383B"/>
          <w:sz w:val="24"/>
        </w:rPr>
        <w:t>no</w:t>
      </w:r>
      <w:r>
        <w:rPr>
          <w:i/>
          <w:color w:val="B5383B"/>
          <w:spacing w:val="-9"/>
          <w:sz w:val="24"/>
        </w:rPr>
        <w:t xml:space="preserve"> </w:t>
      </w:r>
      <w:r>
        <w:rPr>
          <w:i/>
          <w:color w:val="B5383B"/>
          <w:spacing w:val="-4"/>
          <w:sz w:val="24"/>
        </w:rPr>
        <w:t>space:</w:t>
      </w:r>
      <w:r>
        <w:rPr>
          <w:i/>
          <w:color w:val="B5383B"/>
          <w:spacing w:val="-8"/>
          <w:sz w:val="24"/>
        </w:rPr>
        <w:t xml:space="preserve"> </w:t>
      </w:r>
      <w:r>
        <w:rPr>
          <w:i/>
          <w:color w:val="B5383B"/>
          <w:spacing w:val="-3"/>
          <w:sz w:val="24"/>
        </w:rPr>
        <w:t>keep</w:t>
      </w:r>
      <w:r>
        <w:rPr>
          <w:i/>
          <w:color w:val="B5383B"/>
          <w:spacing w:val="-8"/>
          <w:sz w:val="24"/>
        </w:rPr>
        <w:t xml:space="preserve"> </w:t>
      </w:r>
      <w:r>
        <w:rPr>
          <w:i/>
          <w:color w:val="B5383B"/>
          <w:spacing w:val="-4"/>
          <w:sz w:val="24"/>
        </w:rPr>
        <w:t>vertical,</w:t>
      </w:r>
      <w:r>
        <w:rPr>
          <w:i/>
          <w:color w:val="B5383B"/>
          <w:spacing w:val="-8"/>
          <w:sz w:val="24"/>
        </w:rPr>
        <w:t xml:space="preserve"> </w:t>
      </w:r>
      <w:r>
        <w:rPr>
          <w:i/>
          <w:color w:val="B5383B"/>
          <w:spacing w:val="-3"/>
          <w:sz w:val="24"/>
        </w:rPr>
        <w:t>but</w:t>
      </w:r>
      <w:r>
        <w:rPr>
          <w:i/>
          <w:color w:val="B5383B"/>
          <w:spacing w:val="-9"/>
          <w:sz w:val="24"/>
        </w:rPr>
        <w:t xml:space="preserve"> </w:t>
      </w:r>
      <w:r>
        <w:rPr>
          <w:i/>
          <w:color w:val="B5383B"/>
          <w:sz w:val="24"/>
        </w:rPr>
        <w:t>do</w:t>
      </w:r>
      <w:r>
        <w:rPr>
          <w:i/>
          <w:color w:val="B5383B"/>
          <w:spacing w:val="-8"/>
          <w:sz w:val="24"/>
        </w:rPr>
        <w:t xml:space="preserve"> </w:t>
      </w:r>
      <w:r>
        <w:rPr>
          <w:i/>
          <w:color w:val="B5383B"/>
          <w:sz w:val="24"/>
        </w:rPr>
        <w:t>not</w:t>
      </w:r>
    </w:p>
    <w:p w:rsidR="00AB286D" w:rsidRDefault="00AB286D">
      <w:pPr>
        <w:spacing w:line="248" w:lineRule="exact"/>
        <w:rPr>
          <w:sz w:val="24"/>
        </w:rPr>
        <w:sectPr w:rsidR="00AB286D">
          <w:type w:val="continuous"/>
          <w:pgSz w:w="11910" w:h="16840"/>
          <w:pgMar w:top="120" w:right="280" w:bottom="0" w:left="240" w:header="720" w:footer="720" w:gutter="0"/>
          <w:cols w:num="2" w:space="720" w:equalWidth="0">
            <w:col w:w="5380" w:space="380"/>
            <w:col w:w="5630"/>
          </w:cols>
        </w:sectPr>
      </w:pPr>
    </w:p>
    <w:p w:rsidR="00AB286D" w:rsidRDefault="00CA61AC">
      <w:pPr>
        <w:pStyle w:val="ListParagraph"/>
        <w:numPr>
          <w:ilvl w:val="0"/>
          <w:numId w:val="24"/>
        </w:numPr>
        <w:tabs>
          <w:tab w:val="left" w:pos="665"/>
          <w:tab w:val="left" w:pos="666"/>
        </w:tabs>
        <w:spacing w:before="223" w:line="148" w:lineRule="auto"/>
        <w:ind w:left="665" w:right="38" w:hanging="473"/>
        <w:rPr>
          <w:sz w:val="24"/>
        </w:rPr>
      </w:pPr>
      <w:r>
        <w:rPr>
          <w:sz w:val="24"/>
        </w:rPr>
        <w:t>If too large or heavy to move place on polythene covered wooden blocks,</w:t>
      </w:r>
      <w:r>
        <w:rPr>
          <w:spacing w:val="-23"/>
          <w:sz w:val="24"/>
        </w:rPr>
        <w:t xml:space="preserve"> </w:t>
      </w:r>
      <w:r>
        <w:rPr>
          <w:sz w:val="24"/>
        </w:rPr>
        <w:t>and</w:t>
      </w:r>
    </w:p>
    <w:p w:rsidR="00AB286D" w:rsidRDefault="00CA61AC">
      <w:pPr>
        <w:spacing w:line="269" w:lineRule="exact"/>
        <w:ind w:left="665"/>
        <w:rPr>
          <w:i/>
          <w:sz w:val="24"/>
        </w:rPr>
      </w:pPr>
      <w:r>
        <w:br w:type="column"/>
      </w:r>
      <w:r>
        <w:rPr>
          <w:i/>
          <w:color w:val="B5383B"/>
          <w:sz w:val="24"/>
        </w:rPr>
        <w:t>stack</w:t>
      </w:r>
    </w:p>
    <w:p w:rsidR="00AB286D" w:rsidRDefault="00CA61AC">
      <w:pPr>
        <w:pStyle w:val="Heading2"/>
        <w:spacing w:before="83" w:line="264" w:lineRule="exact"/>
        <w:ind w:left="193"/>
      </w:pPr>
      <w:r>
        <w:t>WORKS OF ART ON PAPER:</w:t>
      </w:r>
    </w:p>
    <w:p w:rsidR="00AB286D" w:rsidRDefault="00AB286D">
      <w:pPr>
        <w:spacing w:line="264" w:lineRule="exact"/>
        <w:sectPr w:rsidR="00AB286D">
          <w:type w:val="continuous"/>
          <w:pgSz w:w="11910" w:h="16840"/>
          <w:pgMar w:top="120" w:right="280" w:bottom="0" w:left="240" w:header="720" w:footer="720" w:gutter="0"/>
          <w:cols w:num="2" w:space="720" w:equalWidth="0">
            <w:col w:w="4854" w:space="906"/>
            <w:col w:w="5630"/>
          </w:cols>
        </w:sectPr>
      </w:pPr>
    </w:p>
    <w:p w:rsidR="00AB286D" w:rsidRDefault="00CA61AC">
      <w:pPr>
        <w:pStyle w:val="BodyText"/>
        <w:spacing w:line="239" w:lineRule="exact"/>
        <w:ind w:left="665"/>
      </w:pPr>
      <w:r>
        <w:pict>
          <v:group id="_x0000_s1605" style="position:absolute;left:0;text-align:left;margin-left:0;margin-top:807pt;width:595.3pt;height:34.9pt;z-index:251810816;mso-position-horizontal-relative:page;mso-position-vertical-relative:page" coordorigin=",16140" coordsize="11906,698">
            <v:rect id="_x0000_s1607" style="position:absolute;top:16139;width:11906;height:698" fillcolor="#b5383b" stroked="f"/>
            <v:shape id="_x0000_s1606" type="#_x0000_t202" style="position:absolute;left:10949;top:16327;width:287;height:269" filled="f" stroked="f">
              <v:textbox inset="0,0,0,0">
                <w:txbxContent>
                  <w:p w:rsidR="00CA61AC" w:rsidRDefault="00CA61AC">
                    <w:pPr>
                      <w:spacing w:line="268" w:lineRule="exact"/>
                      <w:rPr>
                        <w:b/>
                        <w:sz w:val="24"/>
                      </w:rPr>
                    </w:pPr>
                    <w:r>
                      <w:rPr>
                        <w:b/>
                        <w:color w:val="FFFFFF"/>
                        <w:sz w:val="24"/>
                      </w:rPr>
                      <w:t>32</w:t>
                    </w:r>
                  </w:p>
                </w:txbxContent>
              </v:textbox>
            </v:shape>
            <w10:wrap anchorx="page" anchory="page"/>
          </v:group>
        </w:pict>
      </w:r>
      <w:r>
        <w:pict>
          <v:shape id="_x0000_s1604" style="position:absolute;left:0;text-align:left;margin-left:0;margin-top:0;width:595.3pt;height:645.9pt;z-index:-266184704;mso-position-horizontal-relative:page;mso-position-vertical-relative:page" coordsize="11906,12918" path="m11905,l9577,,,4873r,8045l11905,7415,11905,xe" fillcolor="#b5383b" stroked="f">
            <v:fill opacity="7863f"/>
            <v:path arrowok="t"/>
            <w10:wrap anchorx="page" anchory="page"/>
          </v:shape>
        </w:pict>
      </w:r>
      <w:r>
        <w:t>cover with polythene [Water]</w:t>
      </w:r>
    </w:p>
    <w:p w:rsidR="00AB286D" w:rsidRDefault="00CA61AC">
      <w:pPr>
        <w:pStyle w:val="ListParagraph"/>
        <w:numPr>
          <w:ilvl w:val="0"/>
          <w:numId w:val="24"/>
        </w:numPr>
        <w:tabs>
          <w:tab w:val="left" w:pos="665"/>
          <w:tab w:val="left" w:pos="666"/>
        </w:tabs>
        <w:spacing w:before="104"/>
        <w:ind w:left="665" w:hanging="473"/>
        <w:rPr>
          <w:sz w:val="24"/>
        </w:rPr>
      </w:pPr>
      <w:r>
        <w:rPr>
          <w:spacing w:val="-3"/>
          <w:sz w:val="24"/>
        </w:rPr>
        <w:t xml:space="preserve">Use </w:t>
      </w:r>
      <w:r>
        <w:rPr>
          <w:spacing w:val="-4"/>
          <w:sz w:val="24"/>
        </w:rPr>
        <w:t xml:space="preserve">webbing straps </w:t>
      </w:r>
      <w:r>
        <w:rPr>
          <w:sz w:val="24"/>
        </w:rPr>
        <w:t xml:space="preserve">to </w:t>
      </w:r>
      <w:r>
        <w:rPr>
          <w:spacing w:val="-3"/>
          <w:sz w:val="24"/>
        </w:rPr>
        <w:t xml:space="preserve">lift </w:t>
      </w:r>
      <w:r>
        <w:rPr>
          <w:spacing w:val="-4"/>
          <w:sz w:val="24"/>
        </w:rPr>
        <w:t>heavy</w:t>
      </w:r>
      <w:r>
        <w:rPr>
          <w:spacing w:val="-29"/>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80" w:line="158" w:lineRule="auto"/>
        <w:ind w:left="665" w:right="136" w:hanging="473"/>
        <w:rPr>
          <w:sz w:val="24"/>
        </w:rPr>
      </w:pPr>
      <w:r>
        <w:rPr>
          <w:spacing w:val="-4"/>
          <w:sz w:val="24"/>
        </w:rPr>
        <w:t xml:space="preserve">Remove drawers </w:t>
      </w:r>
      <w:r>
        <w:rPr>
          <w:sz w:val="24"/>
        </w:rPr>
        <w:t xml:space="preserve">to </w:t>
      </w:r>
      <w:r>
        <w:rPr>
          <w:spacing w:val="-4"/>
          <w:sz w:val="24"/>
        </w:rPr>
        <w:t xml:space="preserve">reduce weight </w:t>
      </w:r>
      <w:r>
        <w:rPr>
          <w:spacing w:val="-9"/>
          <w:sz w:val="24"/>
        </w:rPr>
        <w:t xml:space="preserve">and </w:t>
      </w:r>
      <w:r>
        <w:rPr>
          <w:sz w:val="24"/>
        </w:rPr>
        <w:t>carry separately</w:t>
      </w:r>
    </w:p>
    <w:p w:rsidR="00AB286D" w:rsidRDefault="00CA61AC">
      <w:pPr>
        <w:pStyle w:val="BodyText"/>
        <w:spacing w:before="164" w:line="192" w:lineRule="auto"/>
        <w:ind w:left="665" w:right="35"/>
      </w:pPr>
      <w:r>
        <w:pict>
          <v:shape id="_x0000_s1603" type="#_x0000_t202" style="position:absolute;left:0;text-align:left;margin-left:21.65pt;margin-top:10.9pt;width:4.25pt;height:13.45pt;z-index:251813888;mso-position-horizontal-relative:page" filled="f" stroked="f">
            <v:textbox inset="0,0,0,0">
              <w:txbxContent>
                <w:p w:rsidR="00CA61AC" w:rsidRDefault="00CA61AC">
                  <w:pPr>
                    <w:pStyle w:val="BodyText"/>
                    <w:spacing w:line="268" w:lineRule="exact"/>
                  </w:pPr>
                  <w:r>
                    <w:t>•</w:t>
                  </w:r>
                </w:p>
              </w:txbxContent>
            </v:textbox>
            <w10:wrap anchorx="page"/>
          </v:shape>
        </w:pict>
      </w:r>
      <w:r>
        <w:rPr>
          <w:spacing w:val="-4"/>
        </w:rPr>
        <w:t xml:space="preserve">Drawers </w:t>
      </w:r>
      <w:r>
        <w:rPr>
          <w:spacing w:val="-3"/>
        </w:rPr>
        <w:t xml:space="preserve">with </w:t>
      </w:r>
      <w:r>
        <w:rPr>
          <w:spacing w:val="-4"/>
        </w:rPr>
        <w:t xml:space="preserve">contents: remove </w:t>
      </w:r>
      <w:r>
        <w:rPr>
          <w:spacing w:val="-6"/>
        </w:rPr>
        <w:t xml:space="preserve">drawers </w:t>
      </w:r>
      <w:r>
        <w:t>and carry with contents in the drawers</w:t>
      </w:r>
    </w:p>
    <w:p w:rsidR="00AB286D" w:rsidRDefault="00CA61AC">
      <w:pPr>
        <w:pStyle w:val="ListParagraph"/>
        <w:numPr>
          <w:ilvl w:val="0"/>
          <w:numId w:val="24"/>
        </w:numPr>
        <w:tabs>
          <w:tab w:val="left" w:pos="665"/>
          <w:tab w:val="left" w:pos="666"/>
        </w:tabs>
        <w:spacing w:before="114"/>
        <w:ind w:left="665" w:hanging="473"/>
        <w:rPr>
          <w:sz w:val="24"/>
        </w:rPr>
      </w:pPr>
      <w:r>
        <w:rPr>
          <w:spacing w:val="-6"/>
          <w:sz w:val="24"/>
        </w:rPr>
        <w:t xml:space="preserve">Tie </w:t>
      </w:r>
      <w:r>
        <w:rPr>
          <w:sz w:val="24"/>
        </w:rPr>
        <w:t xml:space="preserve">or </w:t>
      </w:r>
      <w:r>
        <w:rPr>
          <w:spacing w:val="-3"/>
          <w:sz w:val="24"/>
        </w:rPr>
        <w:t xml:space="preserve">lock </w:t>
      </w:r>
      <w:r>
        <w:rPr>
          <w:spacing w:val="-4"/>
          <w:sz w:val="24"/>
        </w:rPr>
        <w:t>cupboard doors</w:t>
      </w:r>
      <w:r>
        <w:rPr>
          <w:spacing w:val="-26"/>
          <w:sz w:val="24"/>
        </w:rPr>
        <w:t xml:space="preserve"> </w:t>
      </w:r>
      <w:r>
        <w:rPr>
          <w:spacing w:val="-4"/>
          <w:sz w:val="24"/>
        </w:rPr>
        <w:t>shut</w:t>
      </w:r>
    </w:p>
    <w:p w:rsidR="00AB286D" w:rsidRDefault="00CA61AC">
      <w:pPr>
        <w:pStyle w:val="ListParagraph"/>
        <w:numPr>
          <w:ilvl w:val="0"/>
          <w:numId w:val="24"/>
        </w:numPr>
        <w:tabs>
          <w:tab w:val="left" w:pos="665"/>
          <w:tab w:val="left" w:pos="666"/>
        </w:tabs>
        <w:spacing w:before="24"/>
        <w:ind w:left="665" w:hanging="473"/>
        <w:rPr>
          <w:sz w:val="24"/>
        </w:rPr>
      </w:pPr>
      <w:r>
        <w:rPr>
          <w:spacing w:val="-3"/>
          <w:sz w:val="24"/>
        </w:rPr>
        <w:t xml:space="preserve">Lift </w:t>
      </w:r>
      <w:r>
        <w:rPr>
          <w:spacing w:val="-4"/>
          <w:sz w:val="24"/>
        </w:rPr>
        <w:t xml:space="preserve">chairs </w:t>
      </w:r>
      <w:r>
        <w:rPr>
          <w:sz w:val="24"/>
        </w:rPr>
        <w:t xml:space="preserve">by </w:t>
      </w:r>
      <w:r>
        <w:rPr>
          <w:spacing w:val="-4"/>
          <w:sz w:val="24"/>
        </w:rPr>
        <w:t xml:space="preserve">seats </w:t>
      </w:r>
      <w:r>
        <w:rPr>
          <w:sz w:val="24"/>
        </w:rPr>
        <w:t>or</w:t>
      </w:r>
      <w:r>
        <w:rPr>
          <w:spacing w:val="-29"/>
          <w:sz w:val="24"/>
        </w:rPr>
        <w:t xml:space="preserve"> </w:t>
      </w:r>
      <w:r>
        <w:rPr>
          <w:spacing w:val="-4"/>
          <w:sz w:val="24"/>
        </w:rPr>
        <w:t>legs</w:t>
      </w:r>
    </w:p>
    <w:p w:rsidR="00AB286D" w:rsidRDefault="00CA61AC">
      <w:pPr>
        <w:pStyle w:val="ListParagraph"/>
        <w:numPr>
          <w:ilvl w:val="0"/>
          <w:numId w:val="24"/>
        </w:numPr>
        <w:tabs>
          <w:tab w:val="left" w:pos="665"/>
          <w:tab w:val="left" w:pos="666"/>
        </w:tabs>
        <w:spacing w:before="89" w:line="148" w:lineRule="auto"/>
        <w:ind w:left="665" w:right="573" w:hanging="473"/>
        <w:rPr>
          <w:sz w:val="24"/>
        </w:rPr>
      </w:pPr>
      <w:r>
        <w:rPr>
          <w:spacing w:val="-4"/>
          <w:sz w:val="24"/>
        </w:rPr>
        <w:t xml:space="preserve">Cover items </w:t>
      </w:r>
      <w:r>
        <w:rPr>
          <w:spacing w:val="-3"/>
          <w:sz w:val="24"/>
        </w:rPr>
        <w:t xml:space="preserve">with </w:t>
      </w:r>
      <w:r>
        <w:rPr>
          <w:spacing w:val="-4"/>
          <w:sz w:val="24"/>
        </w:rPr>
        <w:t xml:space="preserve">polythene </w:t>
      </w:r>
      <w:r>
        <w:rPr>
          <w:sz w:val="24"/>
        </w:rPr>
        <w:t xml:space="preserve">to </w:t>
      </w:r>
      <w:r>
        <w:rPr>
          <w:spacing w:val="-8"/>
          <w:sz w:val="24"/>
        </w:rPr>
        <w:t xml:space="preserve">take </w:t>
      </w:r>
      <w:r>
        <w:rPr>
          <w:sz w:val="24"/>
        </w:rPr>
        <w:t>outside if raining if there is</w:t>
      </w:r>
      <w:r>
        <w:rPr>
          <w:spacing w:val="-10"/>
          <w:sz w:val="24"/>
        </w:rPr>
        <w:t xml:space="preserve"> </w:t>
      </w:r>
      <w:r>
        <w:rPr>
          <w:sz w:val="24"/>
        </w:rPr>
        <w:t>time</w:t>
      </w:r>
    </w:p>
    <w:p w:rsidR="00AB286D" w:rsidRDefault="00CA61AC">
      <w:pPr>
        <w:pStyle w:val="ListParagraph"/>
        <w:numPr>
          <w:ilvl w:val="0"/>
          <w:numId w:val="24"/>
        </w:numPr>
        <w:tabs>
          <w:tab w:val="left" w:pos="665"/>
          <w:tab w:val="left" w:pos="666"/>
        </w:tabs>
        <w:spacing w:before="122"/>
        <w:ind w:left="665" w:hanging="473"/>
        <w:rPr>
          <w:sz w:val="24"/>
        </w:rPr>
      </w:pPr>
      <w:r>
        <w:rPr>
          <w:sz w:val="24"/>
        </w:rPr>
        <w:t xml:space="preserve">Do </w:t>
      </w:r>
      <w:r>
        <w:rPr>
          <w:spacing w:val="-3"/>
          <w:sz w:val="24"/>
        </w:rPr>
        <w:t xml:space="preserve">not lift </w:t>
      </w:r>
      <w:r>
        <w:rPr>
          <w:spacing w:val="-4"/>
          <w:sz w:val="24"/>
        </w:rPr>
        <w:t xml:space="preserve">furniture </w:t>
      </w:r>
      <w:r>
        <w:rPr>
          <w:sz w:val="24"/>
        </w:rPr>
        <w:t xml:space="preserve">by </w:t>
      </w:r>
      <w:r>
        <w:rPr>
          <w:spacing w:val="-3"/>
          <w:sz w:val="24"/>
        </w:rPr>
        <w:t>the</w:t>
      </w:r>
      <w:r>
        <w:rPr>
          <w:spacing w:val="-39"/>
          <w:sz w:val="24"/>
        </w:rPr>
        <w:t xml:space="preserve"> </w:t>
      </w:r>
      <w:r>
        <w:rPr>
          <w:spacing w:val="-4"/>
          <w:sz w:val="24"/>
        </w:rPr>
        <w:t>handles</w:t>
      </w:r>
    </w:p>
    <w:p w:rsidR="00AB286D" w:rsidRDefault="00CA61AC">
      <w:pPr>
        <w:pStyle w:val="ListParagraph"/>
        <w:numPr>
          <w:ilvl w:val="0"/>
          <w:numId w:val="24"/>
        </w:numPr>
        <w:tabs>
          <w:tab w:val="left" w:pos="665"/>
          <w:tab w:val="left" w:pos="666"/>
        </w:tabs>
        <w:spacing w:before="72" w:line="192" w:lineRule="auto"/>
        <w:ind w:left="665" w:right="1089" w:hanging="473"/>
        <w:rPr>
          <w:sz w:val="24"/>
        </w:rPr>
      </w:pPr>
      <w:r>
        <w:rPr>
          <w:spacing w:val="-4"/>
          <w:sz w:val="24"/>
        </w:rPr>
        <w:br w:type="column"/>
      </w:r>
      <w:r>
        <w:rPr>
          <w:spacing w:val="-3"/>
          <w:sz w:val="24"/>
        </w:rPr>
        <w:t xml:space="preserve">Give </w:t>
      </w:r>
      <w:r>
        <w:rPr>
          <w:spacing w:val="-4"/>
          <w:sz w:val="24"/>
        </w:rPr>
        <w:t xml:space="preserve">priority </w:t>
      </w:r>
      <w:r>
        <w:rPr>
          <w:sz w:val="24"/>
        </w:rPr>
        <w:t xml:space="preserve">to </w:t>
      </w:r>
      <w:r>
        <w:rPr>
          <w:spacing w:val="-4"/>
          <w:sz w:val="24"/>
        </w:rPr>
        <w:t xml:space="preserve">pastels </w:t>
      </w:r>
      <w:r>
        <w:rPr>
          <w:spacing w:val="-3"/>
          <w:sz w:val="24"/>
        </w:rPr>
        <w:t xml:space="preserve">and </w:t>
      </w:r>
      <w:r>
        <w:rPr>
          <w:spacing w:val="-4"/>
          <w:sz w:val="24"/>
        </w:rPr>
        <w:t xml:space="preserve">images </w:t>
      </w:r>
      <w:r>
        <w:rPr>
          <w:spacing w:val="-10"/>
          <w:sz w:val="24"/>
        </w:rPr>
        <w:t xml:space="preserve">on </w:t>
      </w:r>
      <w:r>
        <w:rPr>
          <w:sz w:val="24"/>
        </w:rPr>
        <w:t>parchment or</w:t>
      </w:r>
      <w:r>
        <w:rPr>
          <w:spacing w:val="-3"/>
          <w:sz w:val="24"/>
        </w:rPr>
        <w:t xml:space="preserve"> </w:t>
      </w:r>
      <w:r>
        <w:rPr>
          <w:sz w:val="24"/>
        </w:rPr>
        <w:t>vellum</w:t>
      </w:r>
    </w:p>
    <w:p w:rsidR="00AB286D" w:rsidRDefault="00CA61AC">
      <w:pPr>
        <w:pStyle w:val="ListParagraph"/>
        <w:numPr>
          <w:ilvl w:val="0"/>
          <w:numId w:val="24"/>
        </w:numPr>
        <w:tabs>
          <w:tab w:val="left" w:pos="665"/>
          <w:tab w:val="left" w:pos="666"/>
        </w:tabs>
        <w:spacing w:before="163" w:line="189" w:lineRule="auto"/>
        <w:ind w:left="665" w:right="785" w:hanging="473"/>
        <w:rPr>
          <w:sz w:val="24"/>
        </w:rPr>
      </w:pPr>
      <w:r>
        <w:rPr>
          <w:spacing w:val="-4"/>
          <w:sz w:val="24"/>
        </w:rPr>
        <w:t xml:space="preserve">Leave </w:t>
      </w:r>
      <w:r>
        <w:rPr>
          <w:sz w:val="24"/>
        </w:rPr>
        <w:t xml:space="preserve">in </w:t>
      </w:r>
      <w:r>
        <w:rPr>
          <w:spacing w:val="-4"/>
          <w:sz w:val="24"/>
        </w:rPr>
        <w:t xml:space="preserve">frames </w:t>
      </w:r>
      <w:r>
        <w:rPr>
          <w:spacing w:val="-3"/>
          <w:sz w:val="24"/>
        </w:rPr>
        <w:t xml:space="preserve">and act </w:t>
      </w:r>
      <w:r>
        <w:rPr>
          <w:sz w:val="24"/>
        </w:rPr>
        <w:t>on</w:t>
      </w:r>
      <w:r>
        <w:rPr>
          <w:spacing w:val="-32"/>
          <w:sz w:val="24"/>
        </w:rPr>
        <w:t xml:space="preserve"> </w:t>
      </w:r>
      <w:r>
        <w:rPr>
          <w:spacing w:val="-5"/>
          <w:sz w:val="24"/>
        </w:rPr>
        <w:t xml:space="preserve">conservation </w:t>
      </w:r>
      <w:r>
        <w:rPr>
          <w:sz w:val="24"/>
        </w:rPr>
        <w:t>advice within 24</w:t>
      </w:r>
      <w:r>
        <w:rPr>
          <w:spacing w:val="-5"/>
          <w:sz w:val="24"/>
        </w:rPr>
        <w:t xml:space="preserve"> </w:t>
      </w:r>
      <w:r>
        <w:rPr>
          <w:sz w:val="24"/>
        </w:rPr>
        <w:t>hours</w:t>
      </w:r>
    </w:p>
    <w:p w:rsidR="00AB286D" w:rsidRDefault="00CA61AC">
      <w:pPr>
        <w:pStyle w:val="ListParagraph"/>
        <w:numPr>
          <w:ilvl w:val="0"/>
          <w:numId w:val="24"/>
        </w:numPr>
        <w:tabs>
          <w:tab w:val="left" w:pos="665"/>
          <w:tab w:val="left" w:pos="666"/>
        </w:tabs>
        <w:spacing w:before="140" w:line="192" w:lineRule="auto"/>
        <w:ind w:left="665" w:right="475" w:hanging="473"/>
        <w:rPr>
          <w:sz w:val="24"/>
        </w:rPr>
      </w:pPr>
      <w:r>
        <w:rPr>
          <w:sz w:val="24"/>
        </w:rPr>
        <w:t xml:space="preserve">At </w:t>
      </w:r>
      <w:r>
        <w:rPr>
          <w:spacing w:val="-4"/>
          <w:sz w:val="24"/>
        </w:rPr>
        <w:t xml:space="preserve">recovery </w:t>
      </w:r>
      <w:r>
        <w:rPr>
          <w:spacing w:val="-3"/>
          <w:sz w:val="24"/>
        </w:rPr>
        <w:t xml:space="preserve">area </w:t>
      </w:r>
      <w:r>
        <w:rPr>
          <w:spacing w:val="-4"/>
          <w:sz w:val="24"/>
        </w:rPr>
        <w:t xml:space="preserve">stack framed paintings </w:t>
      </w:r>
      <w:r>
        <w:rPr>
          <w:sz w:val="24"/>
        </w:rPr>
        <w:t xml:space="preserve">face to face and back to back, interleaving with foam, </w:t>
      </w:r>
      <w:proofErr w:type="spellStart"/>
      <w:r>
        <w:rPr>
          <w:sz w:val="24"/>
        </w:rPr>
        <w:t>bubblewrap</w:t>
      </w:r>
      <w:proofErr w:type="spellEnd"/>
      <w:r>
        <w:rPr>
          <w:sz w:val="24"/>
        </w:rPr>
        <w:t xml:space="preserve"> or</w:t>
      </w:r>
      <w:r>
        <w:rPr>
          <w:spacing w:val="-6"/>
          <w:sz w:val="24"/>
        </w:rPr>
        <w:t xml:space="preserve"> </w:t>
      </w:r>
      <w:r>
        <w:rPr>
          <w:sz w:val="24"/>
        </w:rPr>
        <w:t>card</w:t>
      </w:r>
    </w:p>
    <w:p w:rsidR="00AB286D" w:rsidRDefault="00CA61AC">
      <w:pPr>
        <w:pStyle w:val="ListParagraph"/>
        <w:numPr>
          <w:ilvl w:val="0"/>
          <w:numId w:val="24"/>
        </w:numPr>
        <w:tabs>
          <w:tab w:val="left" w:pos="665"/>
          <w:tab w:val="left" w:pos="666"/>
        </w:tabs>
        <w:spacing w:before="147" w:line="192" w:lineRule="auto"/>
        <w:ind w:left="665" w:right="997" w:hanging="473"/>
        <w:rPr>
          <w:i/>
          <w:color w:val="B5383B"/>
          <w:sz w:val="24"/>
        </w:rPr>
      </w:pPr>
      <w:r>
        <w:rPr>
          <w:i/>
          <w:color w:val="B5383B"/>
          <w:sz w:val="24"/>
        </w:rPr>
        <w:t xml:space="preserve">If </w:t>
      </w:r>
      <w:r>
        <w:rPr>
          <w:i/>
          <w:color w:val="B5383B"/>
          <w:spacing w:val="-4"/>
          <w:sz w:val="24"/>
        </w:rPr>
        <w:t xml:space="preserve">damp/wet: </w:t>
      </w:r>
      <w:r>
        <w:rPr>
          <w:i/>
          <w:color w:val="B5383B"/>
          <w:spacing w:val="-3"/>
          <w:sz w:val="24"/>
        </w:rPr>
        <w:t xml:space="preserve">lay </w:t>
      </w:r>
      <w:r>
        <w:rPr>
          <w:i/>
          <w:color w:val="B5383B"/>
          <w:spacing w:val="-4"/>
          <w:sz w:val="24"/>
        </w:rPr>
        <w:t xml:space="preserve">flat, </w:t>
      </w:r>
      <w:r>
        <w:rPr>
          <w:i/>
          <w:color w:val="B5383B"/>
          <w:spacing w:val="-3"/>
          <w:sz w:val="24"/>
        </w:rPr>
        <w:t xml:space="preserve">face </w:t>
      </w:r>
      <w:r>
        <w:rPr>
          <w:i/>
          <w:color w:val="B5383B"/>
          <w:sz w:val="24"/>
        </w:rPr>
        <w:t>up on</w:t>
      </w:r>
      <w:r>
        <w:rPr>
          <w:i/>
          <w:color w:val="B5383B"/>
          <w:spacing w:val="-40"/>
          <w:sz w:val="24"/>
        </w:rPr>
        <w:t xml:space="preserve"> </w:t>
      </w:r>
      <w:r>
        <w:rPr>
          <w:i/>
          <w:color w:val="B5383B"/>
          <w:spacing w:val="-6"/>
          <w:sz w:val="24"/>
        </w:rPr>
        <w:t xml:space="preserve">blotter/ </w:t>
      </w:r>
      <w:r>
        <w:rPr>
          <w:i/>
          <w:color w:val="B5383B"/>
          <w:sz w:val="24"/>
        </w:rPr>
        <w:t>blotting paper to</w:t>
      </w:r>
      <w:r>
        <w:rPr>
          <w:i/>
          <w:color w:val="B5383B"/>
          <w:spacing w:val="-4"/>
          <w:sz w:val="24"/>
        </w:rPr>
        <w:t xml:space="preserve"> </w:t>
      </w:r>
      <w:r>
        <w:rPr>
          <w:i/>
          <w:color w:val="B5383B"/>
          <w:sz w:val="24"/>
        </w:rPr>
        <w:t>dry</w:t>
      </w:r>
    </w:p>
    <w:p w:rsidR="00AB286D" w:rsidRDefault="00AB286D">
      <w:pPr>
        <w:spacing w:line="192" w:lineRule="auto"/>
        <w:rPr>
          <w:sz w:val="24"/>
        </w:rPr>
        <w:sectPr w:rsidR="00AB286D">
          <w:type w:val="continuous"/>
          <w:pgSz w:w="11910" w:h="16840"/>
          <w:pgMar w:top="120" w:right="280" w:bottom="0" w:left="240" w:header="720" w:footer="720" w:gutter="0"/>
          <w:cols w:num="2" w:space="720" w:equalWidth="0">
            <w:col w:w="4778" w:space="982"/>
            <w:col w:w="5630"/>
          </w:cols>
        </w:sectPr>
      </w:pPr>
    </w:p>
    <w:p w:rsidR="00AB286D" w:rsidRDefault="00CA61AC">
      <w:pPr>
        <w:pStyle w:val="Heading2"/>
        <w:spacing w:before="77"/>
        <w:ind w:left="410"/>
      </w:pPr>
      <w:r>
        <w:lastRenderedPageBreak/>
        <w:t>PHOTOGRAPHS:</w:t>
      </w:r>
    </w:p>
    <w:p w:rsidR="00AB286D" w:rsidRDefault="00CA61AC">
      <w:pPr>
        <w:pStyle w:val="ListParagraph"/>
        <w:numPr>
          <w:ilvl w:val="1"/>
          <w:numId w:val="24"/>
        </w:numPr>
        <w:tabs>
          <w:tab w:val="left" w:pos="882"/>
          <w:tab w:val="left" w:pos="883"/>
        </w:tabs>
        <w:spacing w:before="25"/>
        <w:rPr>
          <w:sz w:val="24"/>
        </w:rPr>
      </w:pPr>
      <w:proofErr w:type="gramStart"/>
      <w:r>
        <w:rPr>
          <w:spacing w:val="-5"/>
          <w:sz w:val="24"/>
        </w:rPr>
        <w:t xml:space="preserve">Wear </w:t>
      </w:r>
      <w:r>
        <w:rPr>
          <w:spacing w:val="-4"/>
          <w:sz w:val="24"/>
        </w:rPr>
        <w:t xml:space="preserve">surgical gloves </w:t>
      </w:r>
      <w:r>
        <w:rPr>
          <w:sz w:val="24"/>
        </w:rPr>
        <w:t xml:space="preserve">at </w:t>
      </w:r>
      <w:r>
        <w:rPr>
          <w:spacing w:val="-3"/>
          <w:sz w:val="24"/>
        </w:rPr>
        <w:t>all</w:t>
      </w:r>
      <w:r>
        <w:rPr>
          <w:spacing w:val="-26"/>
          <w:sz w:val="24"/>
        </w:rPr>
        <w:t xml:space="preserve"> </w:t>
      </w:r>
      <w:r>
        <w:rPr>
          <w:spacing w:val="-4"/>
          <w:sz w:val="24"/>
        </w:rPr>
        <w:t>times</w:t>
      </w:r>
      <w:proofErr w:type="gramEnd"/>
    </w:p>
    <w:p w:rsidR="00AB286D" w:rsidRDefault="00CA61AC">
      <w:pPr>
        <w:pStyle w:val="ListParagraph"/>
        <w:numPr>
          <w:ilvl w:val="1"/>
          <w:numId w:val="24"/>
        </w:numPr>
        <w:tabs>
          <w:tab w:val="left" w:pos="882"/>
          <w:tab w:val="left" w:pos="883"/>
        </w:tabs>
        <w:spacing w:before="139" w:line="192" w:lineRule="auto"/>
        <w:ind w:right="487"/>
        <w:rPr>
          <w:sz w:val="24"/>
        </w:rPr>
      </w:pPr>
      <w:r>
        <w:rPr>
          <w:spacing w:val="-4"/>
          <w:sz w:val="24"/>
        </w:rPr>
        <w:t xml:space="preserve">Prepare </w:t>
      </w:r>
      <w:r>
        <w:rPr>
          <w:sz w:val="24"/>
        </w:rPr>
        <w:t xml:space="preserve">a </w:t>
      </w:r>
      <w:r>
        <w:rPr>
          <w:spacing w:val="-3"/>
          <w:sz w:val="24"/>
        </w:rPr>
        <w:t xml:space="preserve">safe area with </w:t>
      </w:r>
      <w:r>
        <w:rPr>
          <w:spacing w:val="-4"/>
          <w:sz w:val="24"/>
        </w:rPr>
        <w:t xml:space="preserve">drying lines, </w:t>
      </w:r>
      <w:r>
        <w:rPr>
          <w:sz w:val="24"/>
        </w:rPr>
        <w:t>absorbent and wax papers,</w:t>
      </w:r>
      <w:r>
        <w:rPr>
          <w:spacing w:val="-29"/>
          <w:sz w:val="24"/>
        </w:rPr>
        <w:t xml:space="preserve"> </w:t>
      </w:r>
      <w:r>
        <w:rPr>
          <w:sz w:val="24"/>
        </w:rPr>
        <w:t>polythene, crates, buckets, clean</w:t>
      </w:r>
      <w:r>
        <w:rPr>
          <w:spacing w:val="-3"/>
          <w:sz w:val="24"/>
        </w:rPr>
        <w:t xml:space="preserve"> </w:t>
      </w:r>
      <w:r>
        <w:rPr>
          <w:sz w:val="24"/>
        </w:rPr>
        <w:t>water</w:t>
      </w:r>
    </w:p>
    <w:p w:rsidR="00AB286D" w:rsidRDefault="00CA61AC">
      <w:pPr>
        <w:pStyle w:val="ListParagraph"/>
        <w:numPr>
          <w:ilvl w:val="1"/>
          <w:numId w:val="24"/>
        </w:numPr>
        <w:tabs>
          <w:tab w:val="left" w:pos="882"/>
          <w:tab w:val="left" w:pos="883"/>
        </w:tabs>
        <w:spacing w:before="103"/>
        <w:rPr>
          <w:sz w:val="24"/>
        </w:rPr>
      </w:pPr>
      <w:r>
        <w:rPr>
          <w:spacing w:val="-4"/>
          <w:sz w:val="24"/>
        </w:rPr>
        <w:t>Divide material: dry/wet/damp/at</w:t>
      </w:r>
      <w:r>
        <w:rPr>
          <w:spacing w:val="-14"/>
          <w:sz w:val="24"/>
        </w:rPr>
        <w:t xml:space="preserve"> </w:t>
      </w:r>
      <w:r>
        <w:rPr>
          <w:spacing w:val="-4"/>
          <w:sz w:val="24"/>
        </w:rPr>
        <w:t>risk</w:t>
      </w:r>
    </w:p>
    <w:p w:rsidR="00AB286D" w:rsidRDefault="00CA61AC">
      <w:pPr>
        <w:pStyle w:val="ListParagraph"/>
        <w:numPr>
          <w:ilvl w:val="1"/>
          <w:numId w:val="24"/>
        </w:numPr>
        <w:tabs>
          <w:tab w:val="left" w:pos="882"/>
          <w:tab w:val="left" w:pos="883"/>
        </w:tabs>
        <w:spacing w:before="153" w:line="189" w:lineRule="auto"/>
        <w:ind w:right="829"/>
        <w:rPr>
          <w:sz w:val="24"/>
        </w:rPr>
      </w:pPr>
      <w:r>
        <w:rPr>
          <w:sz w:val="24"/>
        </w:rPr>
        <w:t xml:space="preserve">Do </w:t>
      </w:r>
      <w:r>
        <w:rPr>
          <w:spacing w:val="-3"/>
          <w:sz w:val="24"/>
        </w:rPr>
        <w:t xml:space="preserve">not </w:t>
      </w:r>
      <w:r>
        <w:rPr>
          <w:spacing w:val="-4"/>
          <w:sz w:val="24"/>
        </w:rPr>
        <w:t xml:space="preserve">allow photos </w:t>
      </w:r>
      <w:r>
        <w:rPr>
          <w:sz w:val="24"/>
        </w:rPr>
        <w:t xml:space="preserve">to </w:t>
      </w:r>
      <w:r>
        <w:rPr>
          <w:spacing w:val="-3"/>
          <w:sz w:val="24"/>
        </w:rPr>
        <w:t xml:space="preserve">dry </w:t>
      </w:r>
      <w:r>
        <w:rPr>
          <w:sz w:val="24"/>
        </w:rPr>
        <w:t>in</w:t>
      </w:r>
      <w:r>
        <w:rPr>
          <w:spacing w:val="-42"/>
          <w:sz w:val="24"/>
        </w:rPr>
        <w:t xml:space="preserve"> </w:t>
      </w:r>
      <w:r>
        <w:rPr>
          <w:spacing w:val="-6"/>
          <w:sz w:val="24"/>
        </w:rPr>
        <w:t xml:space="preserve">contact </w:t>
      </w:r>
      <w:r>
        <w:rPr>
          <w:sz w:val="24"/>
        </w:rPr>
        <w:t>with another</w:t>
      </w:r>
      <w:r>
        <w:rPr>
          <w:spacing w:val="-3"/>
          <w:sz w:val="24"/>
        </w:rPr>
        <w:t xml:space="preserve"> </w:t>
      </w:r>
      <w:r>
        <w:rPr>
          <w:sz w:val="24"/>
        </w:rPr>
        <w:t>surface</w:t>
      </w:r>
    </w:p>
    <w:p w:rsidR="00AB286D" w:rsidRDefault="00CA61AC">
      <w:pPr>
        <w:pStyle w:val="ListParagraph"/>
        <w:numPr>
          <w:ilvl w:val="1"/>
          <w:numId w:val="24"/>
        </w:numPr>
        <w:tabs>
          <w:tab w:val="left" w:pos="882"/>
          <w:tab w:val="left" w:pos="883"/>
        </w:tabs>
        <w:spacing w:before="105"/>
        <w:rPr>
          <w:i/>
          <w:color w:val="B5383B"/>
          <w:sz w:val="24"/>
        </w:rPr>
      </w:pPr>
      <w:r>
        <w:rPr>
          <w:i/>
          <w:color w:val="B5383B"/>
          <w:spacing w:val="-3"/>
          <w:sz w:val="24"/>
        </w:rPr>
        <w:t xml:space="preserve">Air dry </w:t>
      </w:r>
      <w:r>
        <w:rPr>
          <w:i/>
          <w:color w:val="B5383B"/>
          <w:spacing w:val="-4"/>
          <w:sz w:val="24"/>
        </w:rPr>
        <w:t xml:space="preserve">loose prints </w:t>
      </w:r>
      <w:r>
        <w:rPr>
          <w:i/>
          <w:color w:val="B5383B"/>
          <w:spacing w:val="-3"/>
          <w:sz w:val="24"/>
        </w:rPr>
        <w:t xml:space="preserve">face </w:t>
      </w:r>
      <w:r>
        <w:rPr>
          <w:i/>
          <w:color w:val="B5383B"/>
          <w:sz w:val="24"/>
        </w:rPr>
        <w:t>up on</w:t>
      </w:r>
      <w:r>
        <w:rPr>
          <w:i/>
          <w:color w:val="B5383B"/>
          <w:spacing w:val="-39"/>
          <w:sz w:val="24"/>
        </w:rPr>
        <w:t xml:space="preserve"> </w:t>
      </w:r>
      <w:r>
        <w:rPr>
          <w:i/>
          <w:color w:val="B5383B"/>
          <w:spacing w:val="-4"/>
          <w:sz w:val="24"/>
        </w:rPr>
        <w:t>blotters</w:t>
      </w:r>
    </w:p>
    <w:p w:rsidR="00AB286D" w:rsidRDefault="00CA61AC">
      <w:pPr>
        <w:pStyle w:val="ListParagraph"/>
        <w:numPr>
          <w:ilvl w:val="1"/>
          <w:numId w:val="24"/>
        </w:numPr>
        <w:tabs>
          <w:tab w:val="left" w:pos="882"/>
          <w:tab w:val="left" w:pos="883"/>
        </w:tabs>
        <w:spacing w:before="189" w:line="192" w:lineRule="auto"/>
        <w:ind w:right="321"/>
        <w:rPr>
          <w:i/>
          <w:color w:val="B5383B"/>
          <w:sz w:val="24"/>
        </w:rPr>
      </w:pPr>
      <w:r>
        <w:rPr>
          <w:i/>
          <w:color w:val="B5383B"/>
          <w:sz w:val="24"/>
        </w:rPr>
        <w:t>Keep Recovery Area cool, ventilate</w:t>
      </w:r>
      <w:r>
        <w:rPr>
          <w:i/>
          <w:color w:val="B5383B"/>
          <w:spacing w:val="-20"/>
          <w:sz w:val="24"/>
        </w:rPr>
        <w:t xml:space="preserve"> </w:t>
      </w:r>
      <w:r>
        <w:rPr>
          <w:i/>
          <w:color w:val="B5383B"/>
          <w:sz w:val="24"/>
        </w:rPr>
        <w:t>with fans</w:t>
      </w:r>
    </w:p>
    <w:p w:rsidR="00AB286D" w:rsidRDefault="00CA61AC">
      <w:pPr>
        <w:pStyle w:val="ListParagraph"/>
        <w:numPr>
          <w:ilvl w:val="1"/>
          <w:numId w:val="24"/>
        </w:numPr>
        <w:tabs>
          <w:tab w:val="left" w:pos="882"/>
          <w:tab w:val="left" w:pos="883"/>
        </w:tabs>
        <w:spacing w:before="128" w:line="192" w:lineRule="auto"/>
        <w:ind w:right="482"/>
        <w:rPr>
          <w:i/>
          <w:color w:val="B5383B"/>
          <w:sz w:val="24"/>
        </w:rPr>
      </w:pPr>
      <w:r>
        <w:rPr>
          <w:i/>
          <w:color w:val="B5383B"/>
          <w:spacing w:val="-3"/>
          <w:sz w:val="24"/>
        </w:rPr>
        <w:t xml:space="preserve">Keep </w:t>
      </w:r>
      <w:r>
        <w:rPr>
          <w:i/>
          <w:color w:val="B5383B"/>
          <w:spacing w:val="-4"/>
          <w:sz w:val="24"/>
        </w:rPr>
        <w:t xml:space="preserve">immersion </w:t>
      </w:r>
      <w:r>
        <w:rPr>
          <w:i/>
          <w:color w:val="B5383B"/>
          <w:spacing w:val="-3"/>
          <w:sz w:val="24"/>
        </w:rPr>
        <w:t xml:space="preserve">time </w:t>
      </w:r>
      <w:r>
        <w:rPr>
          <w:i/>
          <w:color w:val="B5383B"/>
          <w:sz w:val="24"/>
        </w:rPr>
        <w:t xml:space="preserve">of </w:t>
      </w:r>
      <w:r>
        <w:rPr>
          <w:i/>
          <w:color w:val="B5383B"/>
          <w:spacing w:val="-3"/>
          <w:sz w:val="24"/>
        </w:rPr>
        <w:t xml:space="preserve">wet </w:t>
      </w:r>
      <w:r>
        <w:rPr>
          <w:i/>
          <w:color w:val="B5383B"/>
          <w:spacing w:val="-4"/>
          <w:sz w:val="24"/>
        </w:rPr>
        <w:t xml:space="preserve">photos </w:t>
      </w:r>
      <w:r>
        <w:rPr>
          <w:i/>
          <w:color w:val="B5383B"/>
          <w:sz w:val="24"/>
        </w:rPr>
        <w:t>to</w:t>
      </w:r>
      <w:r>
        <w:rPr>
          <w:i/>
          <w:color w:val="B5383B"/>
          <w:spacing w:val="-38"/>
          <w:sz w:val="24"/>
        </w:rPr>
        <w:t xml:space="preserve"> </w:t>
      </w:r>
      <w:r>
        <w:rPr>
          <w:i/>
          <w:color w:val="B5383B"/>
          <w:spacing w:val="-12"/>
          <w:sz w:val="24"/>
        </w:rPr>
        <w:t xml:space="preserve">a </w:t>
      </w:r>
      <w:r>
        <w:rPr>
          <w:i/>
          <w:color w:val="B5383B"/>
          <w:sz w:val="24"/>
        </w:rPr>
        <w:t>minimum</w:t>
      </w:r>
    </w:p>
    <w:p w:rsidR="00AB286D" w:rsidRDefault="00CA61AC">
      <w:pPr>
        <w:pStyle w:val="ListParagraph"/>
        <w:numPr>
          <w:ilvl w:val="1"/>
          <w:numId w:val="24"/>
        </w:numPr>
        <w:tabs>
          <w:tab w:val="left" w:pos="882"/>
          <w:tab w:val="left" w:pos="883"/>
        </w:tabs>
        <w:spacing w:before="188" w:line="192" w:lineRule="auto"/>
        <w:ind w:right="38"/>
        <w:rPr>
          <w:i/>
          <w:color w:val="B5383B"/>
          <w:sz w:val="24"/>
        </w:rPr>
      </w:pPr>
      <w:r>
        <w:rPr>
          <w:i/>
          <w:color w:val="B5383B"/>
          <w:sz w:val="24"/>
        </w:rPr>
        <w:t>Wet framed prints – keep in cool, dry</w:t>
      </w:r>
      <w:r>
        <w:rPr>
          <w:i/>
          <w:color w:val="B5383B"/>
          <w:spacing w:val="-24"/>
          <w:sz w:val="24"/>
        </w:rPr>
        <w:t xml:space="preserve"> </w:t>
      </w:r>
      <w:r>
        <w:rPr>
          <w:i/>
          <w:color w:val="B5383B"/>
          <w:sz w:val="24"/>
        </w:rPr>
        <w:t>area. In extremis remove from frames and</w:t>
      </w:r>
      <w:r>
        <w:rPr>
          <w:i/>
          <w:color w:val="B5383B"/>
          <w:spacing w:val="-10"/>
          <w:sz w:val="24"/>
        </w:rPr>
        <w:t xml:space="preserve"> </w:t>
      </w:r>
      <w:r>
        <w:rPr>
          <w:i/>
          <w:color w:val="B5383B"/>
          <w:sz w:val="24"/>
        </w:rPr>
        <w:t>dry</w:t>
      </w:r>
    </w:p>
    <w:p w:rsidR="00AB286D" w:rsidRDefault="00CA61AC">
      <w:pPr>
        <w:pStyle w:val="Heading2"/>
        <w:spacing w:before="90" w:line="225" w:lineRule="auto"/>
        <w:ind w:left="410" w:right="384"/>
      </w:pPr>
      <w:r>
        <w:rPr>
          <w:b w:val="0"/>
        </w:rPr>
        <w:br w:type="column"/>
      </w:r>
      <w:r>
        <w:rPr>
          <w:spacing w:val="-4"/>
        </w:rPr>
        <w:t>SMALL MISCELLANEOUS ITEMS: e.g.: CERAMICS, GLASS, SMALL ORGANIC ITEMS</w:t>
      </w:r>
    </w:p>
    <w:p w:rsidR="00AB286D" w:rsidRDefault="00CA61AC">
      <w:pPr>
        <w:pStyle w:val="BodyText"/>
        <w:spacing w:before="46" w:line="192" w:lineRule="auto"/>
        <w:ind w:left="913" w:right="615"/>
      </w:pPr>
      <w:r>
        <w:pict>
          <v:shape id="_x0000_s1602" type="#_x0000_t202" style="position:absolute;left:0;text-align:left;margin-left:310.05pt;margin-top:5.5pt;width:4.25pt;height:13.45pt;z-index:251815936;mso-position-horizontal-relative:page" filled="f" stroked="f">
            <v:textbox inset="0,0,0,0">
              <w:txbxContent>
                <w:p w:rsidR="00CA61AC" w:rsidRDefault="00CA61AC">
                  <w:pPr>
                    <w:pStyle w:val="BodyText"/>
                    <w:spacing w:line="268" w:lineRule="exact"/>
                  </w:pPr>
                  <w:r>
                    <w:t>•</w:t>
                  </w:r>
                </w:p>
              </w:txbxContent>
            </v:textbox>
            <w10:wrap anchorx="page"/>
          </v:shape>
        </w:pict>
      </w:r>
      <w:r>
        <w:rPr>
          <w:spacing w:val="-4"/>
        </w:rPr>
        <w:t xml:space="preserve">Before lifting check </w:t>
      </w:r>
      <w:r>
        <w:rPr>
          <w:spacing w:val="-3"/>
        </w:rPr>
        <w:t xml:space="preserve">for </w:t>
      </w:r>
      <w:r>
        <w:rPr>
          <w:spacing w:val="-4"/>
        </w:rPr>
        <w:t xml:space="preserve">detachable </w:t>
      </w:r>
      <w:r>
        <w:rPr>
          <w:spacing w:val="-6"/>
        </w:rPr>
        <w:t xml:space="preserve">parts, </w:t>
      </w:r>
      <w:r>
        <w:t>and remove separately</w:t>
      </w:r>
    </w:p>
    <w:p w:rsidR="00AB286D" w:rsidRDefault="00CA61AC">
      <w:pPr>
        <w:pStyle w:val="BodyText"/>
        <w:spacing w:before="158" w:line="192" w:lineRule="auto"/>
        <w:ind w:left="913" w:right="615"/>
      </w:pPr>
      <w:r>
        <w:pict>
          <v:shape id="_x0000_s1601" type="#_x0000_t202" style="position:absolute;left:0;text-align:left;margin-left:310.05pt;margin-top:12.45pt;width:4.25pt;height:13.45pt;z-index:251816960;mso-position-horizontal-relative:page" filled="f" stroked="f">
            <v:textbox inset="0,0,0,0">
              <w:txbxContent>
                <w:p w:rsidR="00CA61AC" w:rsidRDefault="00CA61AC">
                  <w:pPr>
                    <w:pStyle w:val="BodyText"/>
                    <w:spacing w:line="268" w:lineRule="exact"/>
                  </w:pPr>
                  <w:r>
                    <w:t>•</w:t>
                  </w:r>
                </w:p>
              </w:txbxContent>
            </v:textbox>
            <w10:wrap anchorx="page"/>
          </v:shape>
        </w:pict>
      </w:r>
      <w:r>
        <w:rPr>
          <w:spacing w:val="-4"/>
        </w:rPr>
        <w:t xml:space="preserve">Interleave </w:t>
      </w:r>
      <w:r>
        <w:rPr>
          <w:spacing w:val="-3"/>
        </w:rPr>
        <w:t xml:space="preserve">with </w:t>
      </w:r>
      <w:r>
        <w:rPr>
          <w:spacing w:val="-4"/>
        </w:rPr>
        <w:t xml:space="preserve">bubble wrap/acid </w:t>
      </w:r>
      <w:r>
        <w:rPr>
          <w:spacing w:val="-7"/>
        </w:rPr>
        <w:t xml:space="preserve">free </w:t>
      </w:r>
      <w:r>
        <w:t>tissue and pack in crates</w:t>
      </w:r>
    </w:p>
    <w:p w:rsidR="00AB286D" w:rsidRDefault="00CA61AC">
      <w:pPr>
        <w:pStyle w:val="ListParagraph"/>
        <w:numPr>
          <w:ilvl w:val="1"/>
          <w:numId w:val="24"/>
        </w:numPr>
        <w:tabs>
          <w:tab w:val="left" w:pos="913"/>
          <w:tab w:val="left" w:pos="914"/>
        </w:tabs>
        <w:spacing w:before="114"/>
        <w:ind w:left="913"/>
        <w:rPr>
          <w:sz w:val="24"/>
        </w:rPr>
      </w:pPr>
      <w:r>
        <w:rPr>
          <w:spacing w:val="-4"/>
          <w:sz w:val="24"/>
        </w:rPr>
        <w:t xml:space="preserve">Place heavy items </w:t>
      </w:r>
      <w:r>
        <w:rPr>
          <w:sz w:val="24"/>
        </w:rPr>
        <w:t xml:space="preserve">at </w:t>
      </w:r>
      <w:r>
        <w:rPr>
          <w:spacing w:val="-3"/>
          <w:sz w:val="24"/>
        </w:rPr>
        <w:t xml:space="preserve">the </w:t>
      </w:r>
      <w:r>
        <w:rPr>
          <w:spacing w:val="-4"/>
          <w:sz w:val="24"/>
        </w:rPr>
        <w:t xml:space="preserve">bottom </w:t>
      </w:r>
      <w:r>
        <w:rPr>
          <w:sz w:val="24"/>
        </w:rPr>
        <w:t>of</w:t>
      </w:r>
      <w:r>
        <w:rPr>
          <w:spacing w:val="-34"/>
          <w:sz w:val="24"/>
        </w:rPr>
        <w:t xml:space="preserve"> </w:t>
      </w:r>
      <w:r>
        <w:rPr>
          <w:spacing w:val="-4"/>
          <w:sz w:val="24"/>
        </w:rPr>
        <w:t>crates</w:t>
      </w:r>
    </w:p>
    <w:p w:rsidR="00AB286D" w:rsidRDefault="00CA61AC">
      <w:pPr>
        <w:pStyle w:val="ListParagraph"/>
        <w:numPr>
          <w:ilvl w:val="1"/>
          <w:numId w:val="24"/>
        </w:numPr>
        <w:tabs>
          <w:tab w:val="left" w:pos="913"/>
          <w:tab w:val="left" w:pos="914"/>
        </w:tabs>
        <w:spacing w:before="25" w:line="213" w:lineRule="auto"/>
        <w:ind w:left="913" w:right="663"/>
        <w:rPr>
          <w:sz w:val="24"/>
        </w:rPr>
      </w:pPr>
      <w:r>
        <w:pict>
          <v:shape id="_x0000_s1600" type="#_x0000_t202" style="position:absolute;left:0;text-align:left;margin-left:310.05pt;margin-top:25.8pt;width:4.25pt;height:13.45pt;z-index:-266178560;mso-position-horizontal-relative:page" filled="f" stroked="f">
            <v:textbox inset="0,0,0,0">
              <w:txbxContent>
                <w:p w:rsidR="00CA61AC" w:rsidRDefault="00CA61AC">
                  <w:pPr>
                    <w:pStyle w:val="BodyText"/>
                    <w:spacing w:line="268" w:lineRule="exact"/>
                  </w:pPr>
                  <w:r>
                    <w:t>•</w:t>
                  </w:r>
                </w:p>
              </w:txbxContent>
            </v:textbox>
            <w10:wrap anchorx="page"/>
          </v:shape>
        </w:pict>
      </w:r>
      <w:r>
        <w:rPr>
          <w:spacing w:val="-4"/>
          <w:sz w:val="24"/>
        </w:rPr>
        <w:t xml:space="preserve">Separate items using pre-cut bubble </w:t>
      </w:r>
      <w:r>
        <w:rPr>
          <w:spacing w:val="-8"/>
          <w:sz w:val="24"/>
        </w:rPr>
        <w:t xml:space="preserve">wrap </w:t>
      </w:r>
      <w:r>
        <w:rPr>
          <w:spacing w:val="-3"/>
          <w:sz w:val="24"/>
        </w:rPr>
        <w:t xml:space="preserve">Make sure that </w:t>
      </w:r>
      <w:r>
        <w:rPr>
          <w:spacing w:val="-4"/>
          <w:sz w:val="24"/>
        </w:rPr>
        <w:t xml:space="preserve">objects </w:t>
      </w:r>
      <w:r>
        <w:rPr>
          <w:spacing w:val="-3"/>
          <w:sz w:val="24"/>
        </w:rPr>
        <w:t xml:space="preserve">are </w:t>
      </w:r>
      <w:r>
        <w:rPr>
          <w:spacing w:val="-4"/>
          <w:sz w:val="24"/>
        </w:rPr>
        <w:t xml:space="preserve">separated by </w:t>
      </w:r>
      <w:r>
        <w:rPr>
          <w:sz w:val="24"/>
        </w:rPr>
        <w:t>packing</w:t>
      </w:r>
      <w:r>
        <w:rPr>
          <w:spacing w:val="-2"/>
          <w:sz w:val="24"/>
        </w:rPr>
        <w:t xml:space="preserve"> </w:t>
      </w:r>
      <w:r>
        <w:rPr>
          <w:sz w:val="24"/>
        </w:rPr>
        <w:t>material</w:t>
      </w:r>
    </w:p>
    <w:p w:rsidR="00AB286D" w:rsidRDefault="00CA61AC">
      <w:pPr>
        <w:spacing w:before="157" w:line="192" w:lineRule="auto"/>
        <w:ind w:left="913"/>
        <w:rPr>
          <w:i/>
          <w:sz w:val="24"/>
        </w:rPr>
      </w:pPr>
      <w:r>
        <w:pict>
          <v:shape id="_x0000_s1599" type="#_x0000_t202" style="position:absolute;left:0;text-align:left;margin-left:310.05pt;margin-top:11.7pt;width:4.25pt;height:13.45pt;z-index:251819008;mso-position-horizontal-relative:page" filled="f" stroked="f">
            <v:textbox inset="0,0,0,0">
              <w:txbxContent>
                <w:p w:rsidR="00CA61AC" w:rsidRDefault="00CA61AC">
                  <w:pPr>
                    <w:pStyle w:val="BodyText"/>
                    <w:spacing w:line="268" w:lineRule="exact"/>
                  </w:pPr>
                  <w:r>
                    <w:rPr>
                      <w:color w:val="B5383B"/>
                    </w:rPr>
                    <w:t>•</w:t>
                  </w:r>
                </w:p>
              </w:txbxContent>
            </v:textbox>
            <w10:wrap anchorx="page"/>
          </v:shape>
        </w:pict>
      </w:r>
      <w:r>
        <w:rPr>
          <w:i/>
          <w:color w:val="B5383B"/>
          <w:spacing w:val="-3"/>
          <w:sz w:val="24"/>
        </w:rPr>
        <w:t xml:space="preserve">High </w:t>
      </w:r>
      <w:r>
        <w:rPr>
          <w:i/>
          <w:color w:val="B5383B"/>
          <w:spacing w:val="-4"/>
          <w:sz w:val="24"/>
        </w:rPr>
        <w:t xml:space="preserve">fired ceramics: </w:t>
      </w:r>
      <w:r>
        <w:rPr>
          <w:i/>
          <w:color w:val="B5383B"/>
          <w:spacing w:val="-3"/>
          <w:sz w:val="24"/>
        </w:rPr>
        <w:t xml:space="preserve">blot dry with </w:t>
      </w:r>
      <w:r>
        <w:rPr>
          <w:i/>
          <w:color w:val="B5383B"/>
          <w:spacing w:val="-4"/>
          <w:sz w:val="24"/>
        </w:rPr>
        <w:t xml:space="preserve">kitchen roll, </w:t>
      </w:r>
      <w:r>
        <w:rPr>
          <w:i/>
          <w:color w:val="B5383B"/>
          <w:sz w:val="24"/>
        </w:rPr>
        <w:t>without rubbing the surface</w:t>
      </w:r>
    </w:p>
    <w:p w:rsidR="00AB286D" w:rsidRDefault="00CA61AC">
      <w:pPr>
        <w:spacing w:before="158" w:line="192" w:lineRule="auto"/>
        <w:ind w:left="913" w:right="615"/>
        <w:rPr>
          <w:i/>
          <w:sz w:val="24"/>
        </w:rPr>
      </w:pPr>
      <w:r>
        <w:pict>
          <v:shape id="_x0000_s1598" type="#_x0000_t202" style="position:absolute;left:0;text-align:left;margin-left:310.05pt;margin-top:11.75pt;width:4.25pt;height:13.45pt;z-index:251820032;mso-position-horizontal-relative:page" filled="f" stroked="f">
            <v:textbox inset="0,0,0,0">
              <w:txbxContent>
                <w:p w:rsidR="00CA61AC" w:rsidRDefault="00CA61AC">
                  <w:pPr>
                    <w:pStyle w:val="BodyText"/>
                    <w:spacing w:line="268" w:lineRule="exact"/>
                  </w:pPr>
                  <w:r>
                    <w:rPr>
                      <w:color w:val="B5383B"/>
                    </w:rPr>
                    <w:t>•</w:t>
                  </w:r>
                </w:p>
              </w:txbxContent>
            </v:textbox>
            <w10:wrap anchorx="page"/>
          </v:shape>
        </w:pict>
      </w:r>
      <w:r>
        <w:rPr>
          <w:i/>
          <w:color w:val="B5383B"/>
          <w:sz w:val="24"/>
        </w:rPr>
        <w:t>Gilded, painted and unfired or low fired ceramics: lay out on blotting paper to dry</w:t>
      </w:r>
    </w:p>
    <w:p w:rsidR="00AB286D" w:rsidRDefault="00CA61AC">
      <w:pPr>
        <w:pStyle w:val="Heading2"/>
        <w:spacing w:before="159"/>
        <w:ind w:left="410"/>
      </w:pPr>
      <w:r>
        <w:t>STONE, SCULPTURE AND PLASTERWORK:</w:t>
      </w:r>
    </w:p>
    <w:p w:rsidR="00AB286D" w:rsidRDefault="00AB286D">
      <w:pPr>
        <w:sectPr w:rsidR="00AB286D">
          <w:pgSz w:w="11910" w:h="16840"/>
          <w:pgMar w:top="320" w:right="280" w:bottom="0" w:left="240" w:header="720" w:footer="720" w:gutter="0"/>
          <w:cols w:num="2" w:space="720" w:equalWidth="0">
            <w:col w:w="5440" w:space="79"/>
            <w:col w:w="5871"/>
          </w:cols>
        </w:sectPr>
      </w:pPr>
    </w:p>
    <w:p w:rsidR="00AB286D" w:rsidRDefault="00CA61AC">
      <w:pPr>
        <w:spacing w:line="192" w:lineRule="auto"/>
        <w:ind w:left="882" w:right="12"/>
        <w:rPr>
          <w:i/>
          <w:sz w:val="24"/>
        </w:rPr>
      </w:pPr>
      <w:r>
        <w:rPr>
          <w:i/>
          <w:color w:val="B5383B"/>
          <w:sz w:val="24"/>
        </w:rPr>
        <w:t>face up on blotting paper. Stop if sticking to glazing</w:t>
      </w:r>
    </w:p>
    <w:p w:rsidR="00AB286D" w:rsidRDefault="00CA61AC">
      <w:pPr>
        <w:pStyle w:val="ListParagraph"/>
        <w:numPr>
          <w:ilvl w:val="1"/>
          <w:numId w:val="24"/>
        </w:numPr>
        <w:tabs>
          <w:tab w:val="left" w:pos="882"/>
          <w:tab w:val="left" w:pos="883"/>
        </w:tabs>
        <w:spacing w:before="62"/>
        <w:rPr>
          <w:i/>
          <w:color w:val="B5383B"/>
          <w:sz w:val="24"/>
        </w:rPr>
      </w:pPr>
      <w:r>
        <w:rPr>
          <w:i/>
          <w:color w:val="B5383B"/>
          <w:spacing w:val="-4"/>
          <w:sz w:val="24"/>
        </w:rPr>
        <w:t xml:space="preserve">Leave prints </w:t>
      </w:r>
      <w:r>
        <w:rPr>
          <w:i/>
          <w:color w:val="B5383B"/>
          <w:sz w:val="24"/>
        </w:rPr>
        <w:t>in</w:t>
      </w:r>
      <w:r>
        <w:rPr>
          <w:i/>
          <w:color w:val="B5383B"/>
          <w:spacing w:val="-16"/>
          <w:sz w:val="24"/>
        </w:rPr>
        <w:t xml:space="preserve"> </w:t>
      </w:r>
      <w:r>
        <w:rPr>
          <w:i/>
          <w:color w:val="B5383B"/>
          <w:spacing w:val="-4"/>
          <w:sz w:val="24"/>
        </w:rPr>
        <w:t>mounts</w:t>
      </w:r>
    </w:p>
    <w:p w:rsidR="00AB286D" w:rsidRDefault="00CA61AC">
      <w:pPr>
        <w:spacing w:before="149" w:line="192" w:lineRule="auto"/>
        <w:ind w:left="882" w:right="1009"/>
        <w:rPr>
          <w:i/>
          <w:sz w:val="24"/>
        </w:rPr>
      </w:pPr>
      <w:r>
        <w:rPr>
          <w:i/>
          <w:color w:val="B5383B"/>
          <w:spacing w:val="-4"/>
          <w:sz w:val="24"/>
        </w:rPr>
        <w:t xml:space="preserve">Albums: </w:t>
      </w:r>
      <w:r>
        <w:rPr>
          <w:i/>
          <w:color w:val="B5383B"/>
          <w:spacing w:val="-3"/>
          <w:sz w:val="24"/>
        </w:rPr>
        <w:t xml:space="preserve">fan out and </w:t>
      </w:r>
      <w:r>
        <w:rPr>
          <w:i/>
          <w:color w:val="B5383B"/>
          <w:spacing w:val="-5"/>
          <w:sz w:val="24"/>
        </w:rPr>
        <w:t xml:space="preserve">air-dry </w:t>
      </w:r>
      <w:r>
        <w:rPr>
          <w:i/>
          <w:color w:val="B5383B"/>
          <w:spacing w:val="-6"/>
          <w:sz w:val="24"/>
        </w:rPr>
        <w:t xml:space="preserve">upright. </w:t>
      </w:r>
      <w:r>
        <w:rPr>
          <w:i/>
          <w:color w:val="B5383B"/>
          <w:sz w:val="24"/>
        </w:rPr>
        <w:t>Do NOT interleave</w:t>
      </w:r>
    </w:p>
    <w:p w:rsidR="00AB286D" w:rsidRDefault="00CA61AC">
      <w:pPr>
        <w:pStyle w:val="ListParagraph"/>
        <w:numPr>
          <w:ilvl w:val="1"/>
          <w:numId w:val="24"/>
        </w:numPr>
        <w:tabs>
          <w:tab w:val="left" w:pos="882"/>
          <w:tab w:val="left" w:pos="883"/>
        </w:tabs>
        <w:spacing w:before="129" w:line="192" w:lineRule="auto"/>
        <w:ind w:right="550"/>
        <w:rPr>
          <w:i/>
          <w:color w:val="B5383B"/>
          <w:sz w:val="24"/>
        </w:rPr>
      </w:pPr>
      <w:r>
        <w:rPr>
          <w:i/>
          <w:color w:val="B5383B"/>
          <w:spacing w:val="-4"/>
          <w:sz w:val="24"/>
        </w:rPr>
        <w:t xml:space="preserve">Glass negatives: </w:t>
      </w:r>
      <w:r>
        <w:rPr>
          <w:i/>
          <w:color w:val="B5383B"/>
          <w:spacing w:val="-3"/>
          <w:sz w:val="24"/>
        </w:rPr>
        <w:t xml:space="preserve">prop </w:t>
      </w:r>
      <w:r>
        <w:rPr>
          <w:i/>
          <w:color w:val="B5383B"/>
          <w:sz w:val="24"/>
        </w:rPr>
        <w:t xml:space="preserve">on </w:t>
      </w:r>
      <w:r>
        <w:rPr>
          <w:i/>
          <w:color w:val="B5383B"/>
          <w:spacing w:val="-3"/>
          <w:sz w:val="24"/>
        </w:rPr>
        <w:t xml:space="preserve">long </w:t>
      </w:r>
      <w:r>
        <w:rPr>
          <w:i/>
          <w:color w:val="B5383B"/>
          <w:spacing w:val="-4"/>
          <w:sz w:val="24"/>
        </w:rPr>
        <w:t xml:space="preserve">edge, </w:t>
      </w:r>
      <w:r>
        <w:rPr>
          <w:i/>
          <w:color w:val="B5383B"/>
          <w:sz w:val="24"/>
        </w:rPr>
        <w:t>without touching emulsion surface. If broken dry emulsion side up on</w:t>
      </w:r>
      <w:r>
        <w:rPr>
          <w:i/>
          <w:color w:val="B5383B"/>
          <w:spacing w:val="-26"/>
          <w:sz w:val="24"/>
        </w:rPr>
        <w:t xml:space="preserve"> </w:t>
      </w:r>
      <w:r>
        <w:rPr>
          <w:i/>
          <w:color w:val="B5383B"/>
          <w:sz w:val="24"/>
        </w:rPr>
        <w:t>blotter</w:t>
      </w:r>
    </w:p>
    <w:p w:rsidR="00AB286D" w:rsidRDefault="00CA61AC">
      <w:pPr>
        <w:pStyle w:val="ListParagraph"/>
        <w:numPr>
          <w:ilvl w:val="1"/>
          <w:numId w:val="24"/>
        </w:numPr>
        <w:tabs>
          <w:tab w:val="left" w:pos="883"/>
        </w:tabs>
        <w:spacing w:before="138" w:line="192" w:lineRule="auto"/>
        <w:ind w:right="323"/>
        <w:jc w:val="both"/>
        <w:rPr>
          <w:i/>
          <w:color w:val="B5383B"/>
          <w:sz w:val="24"/>
        </w:rPr>
      </w:pPr>
      <w:r>
        <w:rPr>
          <w:i/>
          <w:color w:val="B5383B"/>
          <w:spacing w:val="-4"/>
          <w:sz w:val="24"/>
        </w:rPr>
        <w:t xml:space="preserve">Plastic film: </w:t>
      </w:r>
      <w:r>
        <w:rPr>
          <w:i/>
          <w:color w:val="B5383B"/>
          <w:spacing w:val="-3"/>
          <w:sz w:val="24"/>
        </w:rPr>
        <w:t xml:space="preserve">dry </w:t>
      </w:r>
      <w:r>
        <w:rPr>
          <w:i/>
          <w:color w:val="B5383B"/>
          <w:spacing w:val="-4"/>
          <w:sz w:val="24"/>
        </w:rPr>
        <w:t xml:space="preserve">vertically suspended from </w:t>
      </w:r>
      <w:r>
        <w:rPr>
          <w:i/>
          <w:color w:val="B5383B"/>
          <w:sz w:val="24"/>
        </w:rPr>
        <w:t>line, held by plastic peg at top, avoiding image, and weighted by plastic peg from the</w:t>
      </w:r>
      <w:r>
        <w:rPr>
          <w:i/>
          <w:color w:val="B5383B"/>
          <w:spacing w:val="-1"/>
          <w:sz w:val="24"/>
        </w:rPr>
        <w:t xml:space="preserve"> </w:t>
      </w:r>
      <w:r>
        <w:rPr>
          <w:i/>
          <w:color w:val="B5383B"/>
          <w:sz w:val="24"/>
        </w:rPr>
        <w:t>bottom</w:t>
      </w:r>
    </w:p>
    <w:p w:rsidR="00AB286D" w:rsidRDefault="00CA61AC">
      <w:pPr>
        <w:pStyle w:val="ListParagraph"/>
        <w:numPr>
          <w:ilvl w:val="1"/>
          <w:numId w:val="24"/>
        </w:numPr>
        <w:tabs>
          <w:tab w:val="left" w:pos="882"/>
          <w:tab w:val="left" w:pos="884"/>
        </w:tabs>
        <w:spacing w:before="29" w:line="192" w:lineRule="auto"/>
        <w:ind w:left="883" w:right="814"/>
        <w:rPr>
          <w:sz w:val="24"/>
        </w:rPr>
      </w:pPr>
      <w:r>
        <w:rPr>
          <w:spacing w:val="-4"/>
          <w:sz w:val="24"/>
        </w:rPr>
        <w:br w:type="column"/>
      </w:r>
      <w:r>
        <w:rPr>
          <w:spacing w:val="-3"/>
          <w:sz w:val="24"/>
        </w:rPr>
        <w:t xml:space="preserve">Use </w:t>
      </w:r>
      <w:r>
        <w:rPr>
          <w:spacing w:val="-4"/>
          <w:sz w:val="24"/>
        </w:rPr>
        <w:t xml:space="preserve">trolleys </w:t>
      </w:r>
      <w:r>
        <w:rPr>
          <w:spacing w:val="-3"/>
          <w:sz w:val="24"/>
        </w:rPr>
        <w:t xml:space="preserve">and </w:t>
      </w:r>
      <w:r>
        <w:rPr>
          <w:spacing w:val="-4"/>
          <w:sz w:val="24"/>
        </w:rPr>
        <w:t xml:space="preserve">barrows </w:t>
      </w:r>
      <w:r>
        <w:rPr>
          <w:sz w:val="24"/>
        </w:rPr>
        <w:t xml:space="preserve">to </w:t>
      </w:r>
      <w:r>
        <w:rPr>
          <w:spacing w:val="-3"/>
          <w:sz w:val="24"/>
        </w:rPr>
        <w:t xml:space="preserve">move </w:t>
      </w:r>
      <w:r>
        <w:rPr>
          <w:spacing w:val="-7"/>
          <w:sz w:val="24"/>
        </w:rPr>
        <w:t xml:space="preserve">where </w:t>
      </w:r>
      <w:r>
        <w:rPr>
          <w:sz w:val="24"/>
        </w:rPr>
        <w:t>convenient</w:t>
      </w:r>
    </w:p>
    <w:p w:rsidR="00AB286D" w:rsidRDefault="00CA61AC">
      <w:pPr>
        <w:pStyle w:val="ListParagraph"/>
        <w:numPr>
          <w:ilvl w:val="1"/>
          <w:numId w:val="24"/>
        </w:numPr>
        <w:tabs>
          <w:tab w:val="left" w:pos="882"/>
          <w:tab w:val="left" w:pos="884"/>
        </w:tabs>
        <w:spacing w:before="139" w:line="192" w:lineRule="auto"/>
        <w:ind w:left="883" w:right="836"/>
        <w:rPr>
          <w:sz w:val="24"/>
        </w:rPr>
      </w:pPr>
      <w:r>
        <w:rPr>
          <w:spacing w:val="-4"/>
          <w:sz w:val="24"/>
        </w:rPr>
        <w:t xml:space="preserve">Larger items: </w:t>
      </w:r>
      <w:r>
        <w:rPr>
          <w:sz w:val="24"/>
        </w:rPr>
        <w:t xml:space="preserve">if </w:t>
      </w:r>
      <w:r>
        <w:rPr>
          <w:spacing w:val="-4"/>
          <w:sz w:val="24"/>
        </w:rPr>
        <w:t xml:space="preserve">possible, </w:t>
      </w:r>
      <w:r>
        <w:rPr>
          <w:spacing w:val="-3"/>
          <w:sz w:val="24"/>
        </w:rPr>
        <w:t xml:space="preserve">move </w:t>
      </w:r>
      <w:r>
        <w:rPr>
          <w:sz w:val="24"/>
        </w:rPr>
        <w:t xml:space="preserve">to </w:t>
      </w:r>
      <w:r>
        <w:rPr>
          <w:spacing w:val="-3"/>
          <w:sz w:val="24"/>
        </w:rPr>
        <w:t>near</w:t>
      </w:r>
      <w:r>
        <w:rPr>
          <w:spacing w:val="-37"/>
          <w:sz w:val="24"/>
        </w:rPr>
        <w:t xml:space="preserve"> </w:t>
      </w:r>
      <w:r>
        <w:rPr>
          <w:spacing w:val="-12"/>
          <w:sz w:val="24"/>
        </w:rPr>
        <w:t xml:space="preserve">a </w:t>
      </w:r>
      <w:r>
        <w:rPr>
          <w:sz w:val="24"/>
        </w:rPr>
        <w:t>wall and put polythene underneath to prevent absorbing water from the</w:t>
      </w:r>
      <w:r>
        <w:rPr>
          <w:spacing w:val="-18"/>
          <w:sz w:val="24"/>
        </w:rPr>
        <w:t xml:space="preserve"> </w:t>
      </w:r>
      <w:r>
        <w:rPr>
          <w:sz w:val="24"/>
        </w:rPr>
        <w:t>floor</w:t>
      </w:r>
    </w:p>
    <w:p w:rsidR="00AB286D" w:rsidRDefault="00CA61AC">
      <w:pPr>
        <w:pStyle w:val="ListParagraph"/>
        <w:numPr>
          <w:ilvl w:val="1"/>
          <w:numId w:val="24"/>
        </w:numPr>
        <w:tabs>
          <w:tab w:val="left" w:pos="882"/>
          <w:tab w:val="left" w:pos="884"/>
        </w:tabs>
        <w:spacing w:before="117"/>
        <w:ind w:left="883" w:hanging="474"/>
        <w:rPr>
          <w:sz w:val="24"/>
        </w:rPr>
      </w:pPr>
      <w:r>
        <w:rPr>
          <w:spacing w:val="-4"/>
          <w:sz w:val="24"/>
        </w:rPr>
        <w:t xml:space="preserve">Protect </w:t>
      </w:r>
      <w:r>
        <w:rPr>
          <w:spacing w:val="-3"/>
          <w:sz w:val="24"/>
        </w:rPr>
        <w:t xml:space="preserve">with </w:t>
      </w:r>
      <w:r>
        <w:rPr>
          <w:spacing w:val="-4"/>
          <w:sz w:val="24"/>
        </w:rPr>
        <w:t>polythene</w:t>
      </w:r>
      <w:r>
        <w:rPr>
          <w:spacing w:val="-16"/>
          <w:sz w:val="24"/>
        </w:rPr>
        <w:t xml:space="preserve"> </w:t>
      </w:r>
      <w:r>
        <w:rPr>
          <w:spacing w:val="-6"/>
          <w:sz w:val="24"/>
        </w:rPr>
        <w:t>[Water]</w:t>
      </w:r>
    </w:p>
    <w:p w:rsidR="00AB286D" w:rsidRDefault="00CA61AC">
      <w:pPr>
        <w:pStyle w:val="ListParagraph"/>
        <w:numPr>
          <w:ilvl w:val="1"/>
          <w:numId w:val="24"/>
        </w:numPr>
        <w:tabs>
          <w:tab w:val="left" w:pos="882"/>
          <w:tab w:val="left" w:pos="884"/>
        </w:tabs>
        <w:spacing w:before="97"/>
        <w:ind w:left="883" w:hanging="474"/>
        <w:rPr>
          <w:sz w:val="24"/>
        </w:rPr>
      </w:pPr>
      <w:r>
        <w:rPr>
          <w:position w:val="2"/>
          <w:sz w:val="24"/>
        </w:rPr>
        <w:t xml:space="preserve">Do </w:t>
      </w:r>
      <w:r>
        <w:rPr>
          <w:spacing w:val="-3"/>
          <w:position w:val="2"/>
          <w:sz w:val="24"/>
        </w:rPr>
        <w:t xml:space="preserve">NOT use </w:t>
      </w:r>
      <w:r>
        <w:rPr>
          <w:spacing w:val="-4"/>
          <w:position w:val="2"/>
          <w:sz w:val="24"/>
        </w:rPr>
        <w:t xml:space="preserve">polythene where </w:t>
      </w:r>
      <w:r>
        <w:rPr>
          <w:spacing w:val="-3"/>
          <w:position w:val="2"/>
          <w:sz w:val="24"/>
        </w:rPr>
        <w:t xml:space="preserve">risk </w:t>
      </w:r>
      <w:r>
        <w:rPr>
          <w:position w:val="2"/>
          <w:sz w:val="24"/>
        </w:rPr>
        <w:t>of</w:t>
      </w:r>
      <w:r>
        <w:rPr>
          <w:spacing w:val="-44"/>
          <w:position w:val="2"/>
          <w:sz w:val="24"/>
        </w:rPr>
        <w:t xml:space="preserve"> </w:t>
      </w:r>
      <w:r>
        <w:rPr>
          <w:spacing w:val="-4"/>
          <w:position w:val="2"/>
          <w:sz w:val="24"/>
        </w:rPr>
        <w:t>fire</w:t>
      </w:r>
    </w:p>
    <w:p w:rsidR="00AB286D" w:rsidRDefault="00CA61AC">
      <w:pPr>
        <w:pStyle w:val="ListParagraph"/>
        <w:numPr>
          <w:ilvl w:val="1"/>
          <w:numId w:val="24"/>
        </w:numPr>
        <w:tabs>
          <w:tab w:val="left" w:pos="882"/>
          <w:tab w:val="left" w:pos="884"/>
        </w:tabs>
        <w:spacing w:before="141" w:line="172" w:lineRule="auto"/>
        <w:ind w:left="883" w:right="722"/>
        <w:rPr>
          <w:sz w:val="24"/>
        </w:rPr>
      </w:pPr>
      <w:r>
        <w:rPr>
          <w:spacing w:val="-4"/>
          <w:sz w:val="24"/>
        </w:rPr>
        <w:t xml:space="preserve">Fire: </w:t>
      </w:r>
      <w:r>
        <w:rPr>
          <w:spacing w:val="-3"/>
          <w:sz w:val="24"/>
        </w:rPr>
        <w:t xml:space="preserve">use </w:t>
      </w:r>
      <w:r>
        <w:rPr>
          <w:spacing w:val="-4"/>
          <w:sz w:val="24"/>
        </w:rPr>
        <w:t xml:space="preserve">protective framework </w:t>
      </w:r>
      <w:r>
        <w:rPr>
          <w:sz w:val="24"/>
        </w:rPr>
        <w:t xml:space="preserve">or </w:t>
      </w:r>
      <w:r>
        <w:rPr>
          <w:spacing w:val="-4"/>
          <w:sz w:val="24"/>
        </w:rPr>
        <w:t xml:space="preserve">flame- </w:t>
      </w:r>
      <w:r>
        <w:rPr>
          <w:sz w:val="24"/>
        </w:rPr>
        <w:t>retardant cover where made in</w:t>
      </w:r>
      <w:r>
        <w:rPr>
          <w:spacing w:val="-14"/>
          <w:sz w:val="24"/>
        </w:rPr>
        <w:t xml:space="preserve"> </w:t>
      </w:r>
      <w:r>
        <w:rPr>
          <w:sz w:val="24"/>
        </w:rPr>
        <w:t>advance</w:t>
      </w:r>
    </w:p>
    <w:p w:rsidR="00AB286D" w:rsidRDefault="00CA61AC">
      <w:pPr>
        <w:pStyle w:val="ListParagraph"/>
        <w:numPr>
          <w:ilvl w:val="1"/>
          <w:numId w:val="24"/>
        </w:numPr>
        <w:tabs>
          <w:tab w:val="left" w:pos="882"/>
          <w:tab w:val="left" w:pos="884"/>
        </w:tabs>
        <w:spacing w:before="108"/>
        <w:ind w:left="883" w:hanging="474"/>
        <w:rPr>
          <w:sz w:val="24"/>
        </w:rPr>
      </w:pPr>
      <w:r>
        <w:rPr>
          <w:spacing w:val="-4"/>
          <w:sz w:val="24"/>
        </w:rPr>
        <w:t xml:space="preserve">Statuary: store upright </w:t>
      </w:r>
      <w:r>
        <w:rPr>
          <w:sz w:val="24"/>
        </w:rPr>
        <w:t>on</w:t>
      </w:r>
      <w:r>
        <w:rPr>
          <w:spacing w:val="-19"/>
          <w:sz w:val="24"/>
        </w:rPr>
        <w:t xml:space="preserve"> </w:t>
      </w:r>
      <w:r>
        <w:rPr>
          <w:spacing w:val="-4"/>
          <w:sz w:val="24"/>
        </w:rPr>
        <w:t>battens</w:t>
      </w:r>
    </w:p>
    <w:p w:rsidR="00AB286D" w:rsidRDefault="00CA61AC">
      <w:pPr>
        <w:pStyle w:val="ListParagraph"/>
        <w:numPr>
          <w:ilvl w:val="1"/>
          <w:numId w:val="24"/>
        </w:numPr>
        <w:tabs>
          <w:tab w:val="left" w:pos="882"/>
          <w:tab w:val="left" w:pos="884"/>
        </w:tabs>
        <w:spacing w:before="101" w:line="174" w:lineRule="exact"/>
        <w:ind w:left="883" w:hanging="474"/>
        <w:rPr>
          <w:sz w:val="24"/>
        </w:rPr>
      </w:pPr>
      <w:r>
        <w:rPr>
          <w:spacing w:val="-7"/>
          <w:position w:val="2"/>
          <w:sz w:val="24"/>
        </w:rPr>
        <w:t xml:space="preserve">Tabletops </w:t>
      </w:r>
      <w:r>
        <w:rPr>
          <w:spacing w:val="-3"/>
          <w:position w:val="2"/>
          <w:sz w:val="24"/>
        </w:rPr>
        <w:t xml:space="preserve">and </w:t>
      </w:r>
      <w:r>
        <w:rPr>
          <w:spacing w:val="-4"/>
          <w:position w:val="2"/>
          <w:sz w:val="24"/>
        </w:rPr>
        <w:t xml:space="preserve">large </w:t>
      </w:r>
      <w:r>
        <w:rPr>
          <w:spacing w:val="-3"/>
          <w:position w:val="2"/>
          <w:sz w:val="24"/>
        </w:rPr>
        <w:t xml:space="preserve">flat </w:t>
      </w:r>
      <w:r>
        <w:rPr>
          <w:spacing w:val="-4"/>
          <w:position w:val="2"/>
          <w:sz w:val="24"/>
        </w:rPr>
        <w:t xml:space="preserve">pieces: store </w:t>
      </w:r>
      <w:r>
        <w:rPr>
          <w:position w:val="2"/>
          <w:sz w:val="24"/>
        </w:rPr>
        <w:t>on</w:t>
      </w:r>
      <w:r>
        <w:rPr>
          <w:spacing w:val="-25"/>
          <w:position w:val="2"/>
          <w:sz w:val="24"/>
        </w:rPr>
        <w:t xml:space="preserve"> </w:t>
      </w:r>
      <w:r>
        <w:rPr>
          <w:spacing w:val="-4"/>
          <w:position w:val="2"/>
          <w:sz w:val="24"/>
        </w:rPr>
        <w:t>side</w:t>
      </w:r>
    </w:p>
    <w:p w:rsidR="00AB286D" w:rsidRDefault="00AB286D">
      <w:pPr>
        <w:spacing w:line="174" w:lineRule="exact"/>
        <w:rPr>
          <w:sz w:val="24"/>
        </w:rPr>
        <w:sectPr w:rsidR="00AB286D">
          <w:type w:val="continuous"/>
          <w:pgSz w:w="11910" w:h="16840"/>
          <w:pgMar w:top="120" w:right="280" w:bottom="0" w:left="240" w:header="720" w:footer="720" w:gutter="0"/>
          <w:cols w:num="2" w:space="720" w:equalWidth="0">
            <w:col w:w="5504" w:space="46"/>
            <w:col w:w="5840"/>
          </w:cols>
        </w:sectPr>
      </w:pPr>
    </w:p>
    <w:p w:rsidR="00AB286D" w:rsidRPr="00C93A7A" w:rsidRDefault="00CA61AC">
      <w:pPr>
        <w:pStyle w:val="Heading2"/>
        <w:spacing w:line="192" w:lineRule="exact"/>
        <w:ind w:left="410"/>
        <w:rPr>
          <w:sz w:val="22"/>
          <w:szCs w:val="22"/>
        </w:rPr>
      </w:pPr>
      <w:r w:rsidRPr="00C93A7A">
        <w:rPr>
          <w:sz w:val="22"/>
          <w:szCs w:val="22"/>
        </w:rPr>
        <w:t>PLASTICS</w:t>
      </w:r>
    </w:p>
    <w:p w:rsidR="00AB286D" w:rsidRDefault="00AB286D">
      <w:pPr>
        <w:spacing w:line="192" w:lineRule="exact"/>
        <w:sectPr w:rsidR="00AB286D">
          <w:type w:val="continuous"/>
          <w:pgSz w:w="11910" w:h="16840"/>
          <w:pgMar w:top="120" w:right="280" w:bottom="0" w:left="240" w:header="720" w:footer="720" w:gutter="0"/>
          <w:cols w:space="720"/>
        </w:sectPr>
      </w:pPr>
    </w:p>
    <w:p w:rsidR="00AB286D" w:rsidRDefault="00CA61AC">
      <w:pPr>
        <w:pStyle w:val="ListParagraph"/>
        <w:numPr>
          <w:ilvl w:val="1"/>
          <w:numId w:val="24"/>
        </w:numPr>
        <w:tabs>
          <w:tab w:val="left" w:pos="882"/>
          <w:tab w:val="left" w:pos="883"/>
        </w:tabs>
        <w:spacing w:before="153" w:line="172" w:lineRule="auto"/>
        <w:rPr>
          <w:sz w:val="24"/>
        </w:rPr>
      </w:pPr>
      <w:r>
        <w:rPr>
          <w:spacing w:val="-5"/>
          <w:sz w:val="24"/>
        </w:rPr>
        <w:t xml:space="preserve">BEWARE: </w:t>
      </w:r>
      <w:r>
        <w:rPr>
          <w:spacing w:val="-3"/>
          <w:sz w:val="24"/>
        </w:rPr>
        <w:t xml:space="preserve">May </w:t>
      </w:r>
      <w:r>
        <w:rPr>
          <w:sz w:val="24"/>
        </w:rPr>
        <w:t xml:space="preserve">be </w:t>
      </w:r>
      <w:r>
        <w:rPr>
          <w:spacing w:val="-4"/>
          <w:sz w:val="24"/>
        </w:rPr>
        <w:t xml:space="preserve">toxic </w:t>
      </w:r>
      <w:r>
        <w:rPr>
          <w:sz w:val="24"/>
        </w:rPr>
        <w:t xml:space="preserve">or </w:t>
      </w:r>
      <w:r>
        <w:rPr>
          <w:spacing w:val="-4"/>
          <w:sz w:val="24"/>
        </w:rPr>
        <w:t xml:space="preserve">acidic </w:t>
      </w:r>
      <w:r>
        <w:rPr>
          <w:sz w:val="24"/>
        </w:rPr>
        <w:t xml:space="preserve">- </w:t>
      </w:r>
      <w:r>
        <w:rPr>
          <w:spacing w:val="-4"/>
          <w:sz w:val="24"/>
        </w:rPr>
        <w:t xml:space="preserve">wear </w:t>
      </w:r>
      <w:r>
        <w:rPr>
          <w:sz w:val="24"/>
        </w:rPr>
        <w:t>protective gloves. May be heavy or</w:t>
      </w:r>
      <w:r>
        <w:rPr>
          <w:spacing w:val="-30"/>
          <w:sz w:val="24"/>
        </w:rPr>
        <w:t xml:space="preserve"> </w:t>
      </w:r>
      <w:r>
        <w:rPr>
          <w:sz w:val="24"/>
        </w:rPr>
        <w:t>dissolve</w:t>
      </w:r>
    </w:p>
    <w:p w:rsidR="00AB286D" w:rsidRDefault="00CA61AC">
      <w:pPr>
        <w:pStyle w:val="ListParagraph"/>
        <w:numPr>
          <w:ilvl w:val="1"/>
          <w:numId w:val="24"/>
        </w:numPr>
        <w:tabs>
          <w:tab w:val="left" w:pos="882"/>
          <w:tab w:val="left" w:pos="883"/>
        </w:tabs>
        <w:spacing w:before="118" w:line="214" w:lineRule="exact"/>
        <w:rPr>
          <w:i/>
          <w:color w:val="B5383B"/>
          <w:sz w:val="24"/>
        </w:rPr>
      </w:pPr>
      <w:r>
        <w:rPr>
          <w:i/>
          <w:color w:val="B5383B"/>
          <w:spacing w:val="-4"/>
          <w:sz w:val="24"/>
        </w:rPr>
        <w:t xml:space="preserve">Separate </w:t>
      </w:r>
      <w:r>
        <w:rPr>
          <w:i/>
          <w:color w:val="B5383B"/>
          <w:spacing w:val="-3"/>
          <w:sz w:val="24"/>
        </w:rPr>
        <w:t xml:space="preserve">the </w:t>
      </w:r>
      <w:r>
        <w:rPr>
          <w:i/>
          <w:color w:val="B5383B"/>
          <w:spacing w:val="-4"/>
          <w:sz w:val="24"/>
        </w:rPr>
        <w:t xml:space="preserve">parts, drain </w:t>
      </w:r>
      <w:r>
        <w:rPr>
          <w:i/>
          <w:color w:val="B5383B"/>
          <w:spacing w:val="-3"/>
          <w:sz w:val="24"/>
        </w:rPr>
        <w:t xml:space="preserve">and </w:t>
      </w:r>
      <w:r>
        <w:rPr>
          <w:i/>
          <w:color w:val="B5383B"/>
          <w:spacing w:val="-4"/>
          <w:sz w:val="24"/>
        </w:rPr>
        <w:t>remove</w:t>
      </w:r>
      <w:r>
        <w:rPr>
          <w:i/>
          <w:color w:val="B5383B"/>
          <w:spacing w:val="-22"/>
          <w:sz w:val="24"/>
        </w:rPr>
        <w:t xml:space="preserve"> </w:t>
      </w:r>
      <w:r>
        <w:rPr>
          <w:i/>
          <w:color w:val="B5383B"/>
          <w:spacing w:val="-4"/>
          <w:sz w:val="24"/>
        </w:rPr>
        <w:t>any</w:t>
      </w:r>
    </w:p>
    <w:p w:rsidR="00AB286D" w:rsidRDefault="00CA61AC">
      <w:pPr>
        <w:pStyle w:val="ListParagraph"/>
        <w:numPr>
          <w:ilvl w:val="1"/>
          <w:numId w:val="24"/>
        </w:numPr>
        <w:tabs>
          <w:tab w:val="left" w:pos="869"/>
          <w:tab w:val="left" w:pos="870"/>
        </w:tabs>
        <w:spacing w:before="42" w:line="192" w:lineRule="auto"/>
        <w:ind w:left="869" w:right="998"/>
        <w:rPr>
          <w:i/>
          <w:color w:val="B5383B"/>
          <w:sz w:val="24"/>
        </w:rPr>
      </w:pPr>
      <w:r>
        <w:rPr>
          <w:i/>
          <w:color w:val="B5383B"/>
          <w:spacing w:val="-4"/>
          <w:sz w:val="24"/>
        </w:rPr>
        <w:br w:type="column"/>
      </w:r>
      <w:r>
        <w:rPr>
          <w:i/>
          <w:color w:val="B5383B"/>
          <w:sz w:val="24"/>
        </w:rPr>
        <w:t xml:space="preserve">If </w:t>
      </w:r>
      <w:r>
        <w:rPr>
          <w:i/>
          <w:color w:val="B5383B"/>
          <w:spacing w:val="-3"/>
          <w:sz w:val="24"/>
        </w:rPr>
        <w:t xml:space="preserve">wet: </w:t>
      </w:r>
      <w:r>
        <w:rPr>
          <w:i/>
          <w:color w:val="B5383B"/>
          <w:spacing w:val="-4"/>
          <w:sz w:val="24"/>
        </w:rPr>
        <w:t xml:space="preserve">place </w:t>
      </w:r>
      <w:r>
        <w:rPr>
          <w:i/>
          <w:color w:val="B5383B"/>
          <w:sz w:val="24"/>
        </w:rPr>
        <w:t xml:space="preserve">on </w:t>
      </w:r>
      <w:r>
        <w:rPr>
          <w:i/>
          <w:color w:val="B5383B"/>
          <w:spacing w:val="-4"/>
          <w:sz w:val="24"/>
        </w:rPr>
        <w:t xml:space="preserve">polythene </w:t>
      </w:r>
      <w:r>
        <w:rPr>
          <w:i/>
          <w:color w:val="B5383B"/>
          <w:spacing w:val="-3"/>
          <w:sz w:val="24"/>
        </w:rPr>
        <w:t>and</w:t>
      </w:r>
      <w:r>
        <w:rPr>
          <w:i/>
          <w:color w:val="B5383B"/>
          <w:spacing w:val="-32"/>
          <w:sz w:val="24"/>
        </w:rPr>
        <w:t xml:space="preserve"> </w:t>
      </w:r>
      <w:r>
        <w:rPr>
          <w:i/>
          <w:color w:val="B5383B"/>
          <w:spacing w:val="-7"/>
          <w:sz w:val="24"/>
        </w:rPr>
        <w:t xml:space="preserve">wooden </w:t>
      </w:r>
      <w:r>
        <w:rPr>
          <w:i/>
          <w:color w:val="B5383B"/>
          <w:sz w:val="24"/>
        </w:rPr>
        <w:t>blocks, to allow air</w:t>
      </w:r>
      <w:r>
        <w:rPr>
          <w:i/>
          <w:color w:val="B5383B"/>
          <w:spacing w:val="-7"/>
          <w:sz w:val="24"/>
        </w:rPr>
        <w:t xml:space="preserve"> </w:t>
      </w:r>
      <w:r>
        <w:rPr>
          <w:i/>
          <w:color w:val="B5383B"/>
          <w:sz w:val="24"/>
        </w:rPr>
        <w:t>movement.</w:t>
      </w:r>
    </w:p>
    <w:p w:rsidR="00AB286D" w:rsidRDefault="00CA61AC">
      <w:pPr>
        <w:pStyle w:val="Heading2"/>
        <w:spacing w:before="75"/>
        <w:ind w:left="365"/>
      </w:pPr>
      <w:r>
        <w:t>TEXTILES:</w:t>
      </w:r>
    </w:p>
    <w:p w:rsidR="00AB286D" w:rsidRDefault="00AB286D">
      <w:pPr>
        <w:sectPr w:rsidR="00AB286D">
          <w:type w:val="continuous"/>
          <w:pgSz w:w="11910" w:h="16840"/>
          <w:pgMar w:top="120" w:right="280" w:bottom="0" w:left="240" w:header="720" w:footer="720" w:gutter="0"/>
          <w:cols w:num="2" w:space="720" w:equalWidth="0">
            <w:col w:w="5524" w:space="40"/>
            <w:col w:w="5826"/>
          </w:cols>
        </w:sectPr>
      </w:pPr>
    </w:p>
    <w:p w:rsidR="00AB286D" w:rsidRDefault="00CA61AC">
      <w:pPr>
        <w:spacing w:before="6"/>
        <w:ind w:left="882"/>
        <w:rPr>
          <w:i/>
          <w:sz w:val="24"/>
        </w:rPr>
      </w:pPr>
      <w:r>
        <w:rPr>
          <w:i/>
          <w:color w:val="B5383B"/>
          <w:sz w:val="24"/>
        </w:rPr>
        <w:t>batteries</w:t>
      </w:r>
    </w:p>
    <w:p w:rsidR="00AB286D" w:rsidRDefault="00CA61AC">
      <w:pPr>
        <w:pStyle w:val="ListParagraph"/>
        <w:numPr>
          <w:ilvl w:val="1"/>
          <w:numId w:val="24"/>
        </w:numPr>
        <w:tabs>
          <w:tab w:val="left" w:pos="882"/>
          <w:tab w:val="left" w:pos="883"/>
        </w:tabs>
        <w:spacing w:before="104"/>
        <w:rPr>
          <w:i/>
          <w:color w:val="B5383B"/>
          <w:sz w:val="24"/>
        </w:rPr>
      </w:pPr>
      <w:r>
        <w:rPr>
          <w:i/>
          <w:color w:val="B5383B"/>
          <w:sz w:val="24"/>
        </w:rPr>
        <w:t xml:space="preserve">If </w:t>
      </w:r>
      <w:r>
        <w:rPr>
          <w:i/>
          <w:color w:val="B5383B"/>
          <w:spacing w:val="-3"/>
          <w:sz w:val="24"/>
        </w:rPr>
        <w:t xml:space="preserve">wet: blot dry with </w:t>
      </w:r>
      <w:r>
        <w:rPr>
          <w:i/>
          <w:color w:val="B5383B"/>
          <w:spacing w:val="-4"/>
          <w:sz w:val="24"/>
        </w:rPr>
        <w:t xml:space="preserve">kitchen </w:t>
      </w:r>
      <w:r>
        <w:rPr>
          <w:i/>
          <w:color w:val="B5383B"/>
          <w:spacing w:val="-3"/>
          <w:sz w:val="24"/>
        </w:rPr>
        <w:t xml:space="preserve">roll </w:t>
      </w:r>
      <w:r>
        <w:rPr>
          <w:i/>
          <w:color w:val="B5383B"/>
          <w:sz w:val="24"/>
        </w:rPr>
        <w:t>-</w:t>
      </w:r>
      <w:r>
        <w:rPr>
          <w:i/>
          <w:color w:val="B5383B"/>
          <w:spacing w:val="-49"/>
          <w:sz w:val="24"/>
        </w:rPr>
        <w:t xml:space="preserve"> </w:t>
      </w:r>
      <w:r>
        <w:rPr>
          <w:i/>
          <w:color w:val="B5383B"/>
          <w:spacing w:val="-3"/>
          <w:sz w:val="24"/>
        </w:rPr>
        <w:t xml:space="preserve">air </w:t>
      </w:r>
      <w:r>
        <w:rPr>
          <w:i/>
          <w:color w:val="B5383B"/>
          <w:spacing w:val="-4"/>
          <w:sz w:val="24"/>
        </w:rPr>
        <w:t>dry</w:t>
      </w:r>
    </w:p>
    <w:p w:rsidR="00AB286D" w:rsidRDefault="00CA61AC">
      <w:pPr>
        <w:pStyle w:val="ListParagraph"/>
        <w:numPr>
          <w:ilvl w:val="1"/>
          <w:numId w:val="24"/>
        </w:numPr>
        <w:tabs>
          <w:tab w:val="left" w:pos="882"/>
          <w:tab w:val="left" w:pos="883"/>
        </w:tabs>
        <w:spacing w:before="74"/>
        <w:rPr>
          <w:i/>
          <w:color w:val="B5383B"/>
          <w:sz w:val="24"/>
        </w:rPr>
      </w:pPr>
      <w:r>
        <w:rPr>
          <w:i/>
          <w:color w:val="B5383B"/>
          <w:spacing w:val="-4"/>
          <w:sz w:val="24"/>
        </w:rPr>
        <w:t xml:space="preserve">Store </w:t>
      </w:r>
      <w:r>
        <w:rPr>
          <w:i/>
          <w:color w:val="B5383B"/>
          <w:spacing w:val="-3"/>
          <w:sz w:val="24"/>
        </w:rPr>
        <w:t xml:space="preserve">away from </w:t>
      </w:r>
      <w:r>
        <w:rPr>
          <w:i/>
          <w:color w:val="B5383B"/>
          <w:spacing w:val="-4"/>
          <w:sz w:val="24"/>
        </w:rPr>
        <w:t>direct</w:t>
      </w:r>
      <w:r>
        <w:rPr>
          <w:i/>
          <w:color w:val="B5383B"/>
          <w:spacing w:val="-21"/>
          <w:sz w:val="24"/>
        </w:rPr>
        <w:t xml:space="preserve"> </w:t>
      </w:r>
      <w:r>
        <w:rPr>
          <w:i/>
          <w:color w:val="B5383B"/>
          <w:spacing w:val="-4"/>
          <w:sz w:val="24"/>
        </w:rPr>
        <w:t>sunlight</w:t>
      </w:r>
    </w:p>
    <w:p w:rsidR="00AB286D" w:rsidRDefault="00CA61AC">
      <w:pPr>
        <w:pStyle w:val="Heading2"/>
        <w:spacing w:before="66" w:line="225" w:lineRule="auto"/>
        <w:ind w:left="410" w:right="258"/>
      </w:pPr>
      <w:r>
        <w:rPr>
          <w:spacing w:val="-4"/>
        </w:rPr>
        <w:t xml:space="preserve">SCIENTIFIC INSTRUMENTS, </w:t>
      </w:r>
      <w:r>
        <w:rPr>
          <w:spacing w:val="-6"/>
        </w:rPr>
        <w:t xml:space="preserve">CLOCKS </w:t>
      </w:r>
      <w:r>
        <w:rPr>
          <w:spacing w:val="-3"/>
        </w:rPr>
        <w:t xml:space="preserve">AND </w:t>
      </w:r>
      <w:r>
        <w:rPr>
          <w:spacing w:val="-9"/>
        </w:rPr>
        <w:t>WATCHES</w:t>
      </w:r>
    </w:p>
    <w:p w:rsidR="00AB286D" w:rsidRDefault="00CA61AC">
      <w:pPr>
        <w:pStyle w:val="ListParagraph"/>
        <w:numPr>
          <w:ilvl w:val="1"/>
          <w:numId w:val="24"/>
        </w:numPr>
        <w:tabs>
          <w:tab w:val="left" w:pos="882"/>
          <w:tab w:val="left" w:pos="884"/>
        </w:tabs>
        <w:spacing w:before="75"/>
        <w:ind w:left="883" w:hanging="474"/>
        <w:rPr>
          <w:sz w:val="24"/>
        </w:rPr>
      </w:pPr>
      <w:r>
        <w:rPr>
          <w:spacing w:val="-5"/>
          <w:sz w:val="24"/>
        </w:rPr>
        <w:t xml:space="preserve">BEWARE </w:t>
      </w:r>
      <w:r>
        <w:rPr>
          <w:sz w:val="24"/>
        </w:rPr>
        <w:t xml:space="preserve">of </w:t>
      </w:r>
      <w:r>
        <w:rPr>
          <w:spacing w:val="-4"/>
          <w:sz w:val="24"/>
        </w:rPr>
        <w:t>hazardous</w:t>
      </w:r>
      <w:r>
        <w:rPr>
          <w:spacing w:val="-19"/>
          <w:sz w:val="24"/>
        </w:rPr>
        <w:t xml:space="preserve"> </w:t>
      </w:r>
      <w:r>
        <w:rPr>
          <w:spacing w:val="-4"/>
          <w:sz w:val="24"/>
        </w:rPr>
        <w:t>materials</w:t>
      </w:r>
    </w:p>
    <w:p w:rsidR="00AB286D" w:rsidRDefault="00CA61AC">
      <w:pPr>
        <w:pStyle w:val="ListParagraph"/>
        <w:numPr>
          <w:ilvl w:val="1"/>
          <w:numId w:val="24"/>
        </w:numPr>
        <w:tabs>
          <w:tab w:val="left" w:pos="882"/>
          <w:tab w:val="left" w:pos="884"/>
        </w:tabs>
        <w:spacing w:before="157" w:line="177" w:lineRule="auto"/>
        <w:ind w:left="883" w:right="313"/>
        <w:rPr>
          <w:sz w:val="24"/>
        </w:rPr>
      </w:pPr>
      <w:r>
        <w:rPr>
          <w:spacing w:val="-4"/>
          <w:position w:val="2"/>
          <w:sz w:val="24"/>
        </w:rPr>
        <w:t xml:space="preserve">Large, heavy </w:t>
      </w:r>
      <w:r>
        <w:rPr>
          <w:position w:val="2"/>
          <w:sz w:val="24"/>
        </w:rPr>
        <w:t xml:space="preserve">or </w:t>
      </w:r>
      <w:r>
        <w:rPr>
          <w:spacing w:val="-4"/>
          <w:position w:val="2"/>
          <w:sz w:val="24"/>
        </w:rPr>
        <w:t>fixed clocks or</w:t>
      </w:r>
      <w:r>
        <w:rPr>
          <w:spacing w:val="-4"/>
          <w:sz w:val="24"/>
        </w:rPr>
        <w:t xml:space="preserve"> </w:t>
      </w:r>
      <w:r>
        <w:rPr>
          <w:sz w:val="24"/>
        </w:rPr>
        <w:t>instruments: move only as a last</w:t>
      </w:r>
      <w:r>
        <w:rPr>
          <w:spacing w:val="-20"/>
          <w:sz w:val="24"/>
        </w:rPr>
        <w:t xml:space="preserve"> </w:t>
      </w:r>
      <w:r>
        <w:rPr>
          <w:sz w:val="24"/>
        </w:rPr>
        <w:t>resort</w:t>
      </w:r>
    </w:p>
    <w:p w:rsidR="00AB286D" w:rsidRDefault="00CA61AC">
      <w:pPr>
        <w:pStyle w:val="ListParagraph"/>
        <w:numPr>
          <w:ilvl w:val="1"/>
          <w:numId w:val="24"/>
        </w:numPr>
        <w:tabs>
          <w:tab w:val="left" w:pos="882"/>
          <w:tab w:val="left" w:pos="884"/>
        </w:tabs>
        <w:spacing w:before="98"/>
        <w:ind w:left="883" w:hanging="474"/>
        <w:rPr>
          <w:sz w:val="24"/>
        </w:rPr>
      </w:pPr>
      <w:r>
        <w:rPr>
          <w:spacing w:val="-4"/>
          <w:sz w:val="24"/>
        </w:rPr>
        <w:t xml:space="preserve">Protect clocks </w:t>
      </w:r>
      <w:r>
        <w:rPr>
          <w:spacing w:val="-3"/>
          <w:sz w:val="24"/>
        </w:rPr>
        <w:t xml:space="preserve">with </w:t>
      </w:r>
      <w:r>
        <w:rPr>
          <w:spacing w:val="-4"/>
          <w:sz w:val="24"/>
        </w:rPr>
        <w:t>polythene</w:t>
      </w:r>
      <w:r>
        <w:rPr>
          <w:spacing w:val="-18"/>
          <w:sz w:val="24"/>
        </w:rPr>
        <w:t xml:space="preserve"> </w:t>
      </w:r>
      <w:r>
        <w:rPr>
          <w:spacing w:val="-4"/>
          <w:sz w:val="24"/>
        </w:rPr>
        <w:t>sheeting</w:t>
      </w:r>
    </w:p>
    <w:p w:rsidR="00AB286D" w:rsidRDefault="00CA61AC">
      <w:pPr>
        <w:pStyle w:val="ListParagraph"/>
        <w:numPr>
          <w:ilvl w:val="1"/>
          <w:numId w:val="24"/>
        </w:numPr>
        <w:tabs>
          <w:tab w:val="left" w:pos="882"/>
          <w:tab w:val="left" w:pos="884"/>
        </w:tabs>
        <w:spacing w:before="94"/>
        <w:ind w:left="883" w:hanging="474"/>
        <w:rPr>
          <w:sz w:val="24"/>
        </w:rPr>
      </w:pPr>
      <w:r>
        <w:rPr>
          <w:spacing w:val="-4"/>
          <w:sz w:val="24"/>
        </w:rPr>
        <w:t xml:space="preserve">Clocks/ instruments: </w:t>
      </w:r>
      <w:r>
        <w:rPr>
          <w:spacing w:val="-3"/>
          <w:sz w:val="24"/>
        </w:rPr>
        <w:t>lift from</w:t>
      </w:r>
      <w:r>
        <w:rPr>
          <w:spacing w:val="-13"/>
          <w:sz w:val="24"/>
        </w:rPr>
        <w:t xml:space="preserve"> </w:t>
      </w:r>
      <w:r>
        <w:rPr>
          <w:spacing w:val="-4"/>
          <w:sz w:val="24"/>
        </w:rPr>
        <w:t>underneath</w:t>
      </w:r>
    </w:p>
    <w:p w:rsidR="00AB286D" w:rsidRDefault="00CA61AC">
      <w:pPr>
        <w:pStyle w:val="ListParagraph"/>
        <w:numPr>
          <w:ilvl w:val="1"/>
          <w:numId w:val="24"/>
        </w:numPr>
        <w:tabs>
          <w:tab w:val="left" w:pos="882"/>
          <w:tab w:val="left" w:pos="884"/>
        </w:tabs>
        <w:spacing w:before="119" w:line="192" w:lineRule="auto"/>
        <w:ind w:left="883" w:right="258"/>
        <w:rPr>
          <w:sz w:val="24"/>
        </w:rPr>
      </w:pPr>
      <w:r>
        <w:rPr>
          <w:spacing w:val="-4"/>
          <w:sz w:val="24"/>
        </w:rPr>
        <w:t xml:space="preserve">Ensure parts </w:t>
      </w:r>
      <w:r>
        <w:rPr>
          <w:sz w:val="24"/>
        </w:rPr>
        <w:t xml:space="preserve">do </w:t>
      </w:r>
      <w:r>
        <w:rPr>
          <w:spacing w:val="-3"/>
          <w:sz w:val="24"/>
        </w:rPr>
        <w:t xml:space="preserve">not </w:t>
      </w:r>
      <w:r>
        <w:rPr>
          <w:spacing w:val="-4"/>
          <w:sz w:val="24"/>
        </w:rPr>
        <w:t xml:space="preserve">become separated </w:t>
      </w:r>
      <w:r>
        <w:rPr>
          <w:sz w:val="24"/>
        </w:rPr>
        <w:t>and are labelled as soon as</w:t>
      </w:r>
      <w:r>
        <w:rPr>
          <w:spacing w:val="-18"/>
          <w:sz w:val="24"/>
        </w:rPr>
        <w:t xml:space="preserve"> </w:t>
      </w:r>
      <w:r>
        <w:rPr>
          <w:sz w:val="24"/>
        </w:rPr>
        <w:t>practicable</w:t>
      </w:r>
    </w:p>
    <w:p w:rsidR="00AB286D" w:rsidRDefault="00CA61AC">
      <w:pPr>
        <w:pStyle w:val="ListParagraph"/>
        <w:numPr>
          <w:ilvl w:val="1"/>
          <w:numId w:val="24"/>
        </w:numPr>
        <w:tabs>
          <w:tab w:val="left" w:pos="882"/>
          <w:tab w:val="left" w:pos="884"/>
        </w:tabs>
        <w:spacing w:before="138" w:line="192" w:lineRule="auto"/>
        <w:ind w:left="883" w:right="126"/>
        <w:rPr>
          <w:sz w:val="24"/>
        </w:rPr>
      </w:pPr>
      <w:r>
        <w:rPr>
          <w:spacing w:val="-4"/>
          <w:sz w:val="24"/>
        </w:rPr>
        <w:t xml:space="preserve">Always </w:t>
      </w:r>
      <w:r>
        <w:rPr>
          <w:spacing w:val="-3"/>
          <w:sz w:val="24"/>
        </w:rPr>
        <w:t xml:space="preserve">lift </w:t>
      </w:r>
      <w:r>
        <w:rPr>
          <w:spacing w:val="-4"/>
          <w:sz w:val="24"/>
        </w:rPr>
        <w:t xml:space="preserve">scientific instruments </w:t>
      </w:r>
      <w:r>
        <w:rPr>
          <w:spacing w:val="-3"/>
          <w:sz w:val="24"/>
        </w:rPr>
        <w:t xml:space="preserve">from </w:t>
      </w:r>
      <w:r>
        <w:rPr>
          <w:sz w:val="24"/>
        </w:rPr>
        <w:t>a point of greater mass/lesser</w:t>
      </w:r>
      <w:r>
        <w:rPr>
          <w:spacing w:val="-24"/>
          <w:sz w:val="24"/>
        </w:rPr>
        <w:t xml:space="preserve"> </w:t>
      </w:r>
      <w:r>
        <w:rPr>
          <w:sz w:val="24"/>
        </w:rPr>
        <w:t>vulnerability</w:t>
      </w:r>
    </w:p>
    <w:p w:rsidR="00AB286D" w:rsidRDefault="00CA61AC">
      <w:pPr>
        <w:pStyle w:val="ListParagraph"/>
        <w:numPr>
          <w:ilvl w:val="1"/>
          <w:numId w:val="24"/>
        </w:numPr>
        <w:tabs>
          <w:tab w:val="left" w:pos="882"/>
          <w:tab w:val="left" w:pos="884"/>
        </w:tabs>
        <w:spacing w:before="158" w:line="189" w:lineRule="auto"/>
        <w:ind w:left="883" w:right="38"/>
        <w:rPr>
          <w:i/>
          <w:color w:val="B5383B"/>
          <w:sz w:val="24"/>
        </w:rPr>
      </w:pPr>
      <w:r>
        <w:rPr>
          <w:i/>
          <w:color w:val="B5383B"/>
          <w:position w:val="1"/>
          <w:sz w:val="24"/>
        </w:rPr>
        <w:t xml:space="preserve">If </w:t>
      </w:r>
      <w:r>
        <w:rPr>
          <w:i/>
          <w:color w:val="B5383B"/>
          <w:spacing w:val="-3"/>
          <w:position w:val="1"/>
          <w:sz w:val="24"/>
        </w:rPr>
        <w:t xml:space="preserve">wet, </w:t>
      </w:r>
      <w:r>
        <w:rPr>
          <w:i/>
          <w:color w:val="B5383B"/>
          <w:spacing w:val="-4"/>
          <w:position w:val="1"/>
          <w:sz w:val="24"/>
        </w:rPr>
        <w:t xml:space="preserve">separate </w:t>
      </w:r>
      <w:r>
        <w:rPr>
          <w:i/>
          <w:color w:val="B5383B"/>
          <w:spacing w:val="-3"/>
          <w:position w:val="1"/>
          <w:sz w:val="24"/>
        </w:rPr>
        <w:t xml:space="preserve">the </w:t>
      </w:r>
      <w:r>
        <w:rPr>
          <w:i/>
          <w:color w:val="B5383B"/>
          <w:spacing w:val="-4"/>
          <w:position w:val="1"/>
          <w:sz w:val="24"/>
        </w:rPr>
        <w:t xml:space="preserve">clocks </w:t>
      </w:r>
      <w:r>
        <w:rPr>
          <w:i/>
          <w:color w:val="B5383B"/>
          <w:spacing w:val="-3"/>
          <w:position w:val="1"/>
          <w:sz w:val="24"/>
        </w:rPr>
        <w:t>and</w:t>
      </w:r>
      <w:r>
        <w:rPr>
          <w:i/>
          <w:color w:val="B5383B"/>
          <w:spacing w:val="-29"/>
          <w:position w:val="1"/>
          <w:sz w:val="24"/>
        </w:rPr>
        <w:t xml:space="preserve"> </w:t>
      </w:r>
      <w:r>
        <w:rPr>
          <w:i/>
          <w:color w:val="B5383B"/>
          <w:spacing w:val="-5"/>
          <w:position w:val="1"/>
          <w:sz w:val="24"/>
        </w:rPr>
        <w:t>instruments</w:t>
      </w:r>
      <w:r>
        <w:rPr>
          <w:i/>
          <w:color w:val="B5383B"/>
          <w:spacing w:val="-5"/>
          <w:sz w:val="24"/>
        </w:rPr>
        <w:t xml:space="preserve"> </w:t>
      </w:r>
      <w:r>
        <w:rPr>
          <w:i/>
          <w:color w:val="B5383B"/>
          <w:sz w:val="24"/>
        </w:rPr>
        <w:t>from cases as soon as possible. Label cases, store cool/dry area on</w:t>
      </w:r>
      <w:r>
        <w:rPr>
          <w:i/>
          <w:color w:val="B5383B"/>
          <w:spacing w:val="-5"/>
          <w:sz w:val="24"/>
        </w:rPr>
        <w:t xml:space="preserve"> </w:t>
      </w:r>
      <w:r>
        <w:rPr>
          <w:i/>
          <w:color w:val="B5383B"/>
          <w:sz w:val="24"/>
        </w:rPr>
        <w:t>table/pallet</w:t>
      </w:r>
    </w:p>
    <w:p w:rsidR="00AB286D" w:rsidRDefault="00CA61AC">
      <w:pPr>
        <w:pStyle w:val="ListParagraph"/>
        <w:numPr>
          <w:ilvl w:val="1"/>
          <w:numId w:val="24"/>
        </w:numPr>
        <w:tabs>
          <w:tab w:val="left" w:pos="882"/>
          <w:tab w:val="left" w:pos="884"/>
        </w:tabs>
        <w:spacing w:before="139" w:line="192" w:lineRule="auto"/>
        <w:ind w:left="883" w:right="165"/>
        <w:rPr>
          <w:i/>
          <w:color w:val="B5383B"/>
          <w:sz w:val="24"/>
        </w:rPr>
      </w:pPr>
      <w:r>
        <w:rPr>
          <w:i/>
          <w:color w:val="B5383B"/>
          <w:sz w:val="24"/>
        </w:rPr>
        <w:t>Wet clocks, watches and instrument mechanisms should be labelled and laid out on table in warm/dry area ready for immediate</w:t>
      </w:r>
      <w:r>
        <w:rPr>
          <w:i/>
          <w:color w:val="B5383B"/>
          <w:spacing w:val="-2"/>
          <w:sz w:val="24"/>
        </w:rPr>
        <w:t xml:space="preserve"> </w:t>
      </w:r>
      <w:r>
        <w:rPr>
          <w:i/>
          <w:color w:val="B5383B"/>
          <w:sz w:val="24"/>
        </w:rPr>
        <w:t>treatment</w:t>
      </w:r>
    </w:p>
    <w:p w:rsidR="00AB286D" w:rsidRDefault="00CA61AC">
      <w:pPr>
        <w:pStyle w:val="ListParagraph"/>
        <w:numPr>
          <w:ilvl w:val="1"/>
          <w:numId w:val="24"/>
        </w:numPr>
        <w:tabs>
          <w:tab w:val="left" w:pos="882"/>
          <w:tab w:val="left" w:pos="883"/>
        </w:tabs>
        <w:spacing w:line="288" w:lineRule="exact"/>
        <w:rPr>
          <w:sz w:val="24"/>
        </w:rPr>
      </w:pPr>
      <w:r>
        <w:rPr>
          <w:spacing w:val="-9"/>
          <w:position w:val="2"/>
          <w:sz w:val="24"/>
        </w:rPr>
        <w:br w:type="column"/>
      </w:r>
      <w:r>
        <w:rPr>
          <w:spacing w:val="-5"/>
          <w:position w:val="2"/>
          <w:sz w:val="24"/>
        </w:rPr>
        <w:t xml:space="preserve">Wet </w:t>
      </w:r>
      <w:r>
        <w:rPr>
          <w:spacing w:val="-4"/>
          <w:position w:val="2"/>
          <w:sz w:val="24"/>
        </w:rPr>
        <w:t xml:space="preserve">textiles </w:t>
      </w:r>
      <w:r>
        <w:rPr>
          <w:spacing w:val="-3"/>
          <w:position w:val="2"/>
          <w:sz w:val="24"/>
        </w:rPr>
        <w:t>are</w:t>
      </w:r>
      <w:r>
        <w:rPr>
          <w:spacing w:val="-15"/>
          <w:position w:val="2"/>
          <w:sz w:val="24"/>
        </w:rPr>
        <w:t xml:space="preserve"> </w:t>
      </w:r>
      <w:r>
        <w:rPr>
          <w:spacing w:val="-4"/>
          <w:position w:val="2"/>
          <w:sz w:val="24"/>
        </w:rPr>
        <w:t>heavy</w:t>
      </w:r>
    </w:p>
    <w:p w:rsidR="00AB286D" w:rsidRDefault="00CA61AC">
      <w:pPr>
        <w:pStyle w:val="ListParagraph"/>
        <w:numPr>
          <w:ilvl w:val="1"/>
          <w:numId w:val="24"/>
        </w:numPr>
        <w:tabs>
          <w:tab w:val="left" w:pos="882"/>
          <w:tab w:val="left" w:pos="883"/>
        </w:tabs>
        <w:spacing w:before="139" w:line="168" w:lineRule="auto"/>
        <w:ind w:right="271"/>
        <w:rPr>
          <w:sz w:val="24"/>
        </w:rPr>
      </w:pPr>
      <w:r>
        <w:rPr>
          <w:spacing w:val="-5"/>
          <w:sz w:val="24"/>
        </w:rPr>
        <w:t xml:space="preserve">Avoid </w:t>
      </w:r>
      <w:r>
        <w:rPr>
          <w:spacing w:val="-4"/>
          <w:sz w:val="24"/>
        </w:rPr>
        <w:t xml:space="preserve">excess folding. </w:t>
      </w:r>
      <w:r>
        <w:rPr>
          <w:spacing w:val="-3"/>
          <w:sz w:val="24"/>
        </w:rPr>
        <w:t xml:space="preserve">Put </w:t>
      </w:r>
      <w:r>
        <w:rPr>
          <w:spacing w:val="-4"/>
          <w:sz w:val="24"/>
        </w:rPr>
        <w:t xml:space="preserve">polythene </w:t>
      </w:r>
      <w:r>
        <w:rPr>
          <w:sz w:val="24"/>
        </w:rPr>
        <w:t>or</w:t>
      </w:r>
      <w:r>
        <w:rPr>
          <w:spacing w:val="-16"/>
          <w:sz w:val="24"/>
        </w:rPr>
        <w:t xml:space="preserve"> </w:t>
      </w:r>
      <w:r>
        <w:rPr>
          <w:spacing w:val="-4"/>
          <w:sz w:val="24"/>
        </w:rPr>
        <w:t xml:space="preserve">bubble </w:t>
      </w:r>
      <w:r>
        <w:rPr>
          <w:sz w:val="24"/>
        </w:rPr>
        <w:t>wrap between layers and along</w:t>
      </w:r>
      <w:r>
        <w:rPr>
          <w:spacing w:val="-11"/>
          <w:sz w:val="24"/>
        </w:rPr>
        <w:t xml:space="preserve"> </w:t>
      </w:r>
      <w:r>
        <w:rPr>
          <w:sz w:val="24"/>
        </w:rPr>
        <w:t>folds</w:t>
      </w:r>
    </w:p>
    <w:p w:rsidR="00AB286D" w:rsidRDefault="00CA61AC">
      <w:pPr>
        <w:pStyle w:val="ListParagraph"/>
        <w:numPr>
          <w:ilvl w:val="1"/>
          <w:numId w:val="24"/>
        </w:numPr>
        <w:tabs>
          <w:tab w:val="left" w:pos="882"/>
          <w:tab w:val="left" w:pos="883"/>
        </w:tabs>
        <w:spacing w:before="172" w:line="177" w:lineRule="auto"/>
        <w:ind w:right="1117"/>
        <w:rPr>
          <w:sz w:val="24"/>
        </w:rPr>
      </w:pPr>
      <w:r>
        <w:rPr>
          <w:spacing w:val="-7"/>
          <w:sz w:val="24"/>
        </w:rPr>
        <w:t xml:space="preserve">Textiles </w:t>
      </w:r>
      <w:r>
        <w:rPr>
          <w:spacing w:val="-3"/>
          <w:sz w:val="24"/>
        </w:rPr>
        <w:t xml:space="preserve">can </w:t>
      </w:r>
      <w:r>
        <w:rPr>
          <w:sz w:val="24"/>
        </w:rPr>
        <w:t xml:space="preserve">be </w:t>
      </w:r>
      <w:r>
        <w:rPr>
          <w:spacing w:val="-4"/>
          <w:sz w:val="24"/>
        </w:rPr>
        <w:t xml:space="preserve">carried </w:t>
      </w:r>
      <w:r>
        <w:rPr>
          <w:spacing w:val="-3"/>
          <w:sz w:val="24"/>
        </w:rPr>
        <w:t xml:space="preserve">over </w:t>
      </w:r>
      <w:r>
        <w:rPr>
          <w:spacing w:val="-6"/>
          <w:sz w:val="24"/>
        </w:rPr>
        <w:t xml:space="preserve">extended </w:t>
      </w:r>
      <w:r>
        <w:rPr>
          <w:sz w:val="24"/>
        </w:rPr>
        <w:t>arms to avoid further</w:t>
      </w:r>
      <w:r>
        <w:rPr>
          <w:spacing w:val="-4"/>
          <w:sz w:val="24"/>
        </w:rPr>
        <w:t xml:space="preserve"> </w:t>
      </w:r>
      <w:r>
        <w:rPr>
          <w:sz w:val="24"/>
        </w:rPr>
        <w:t>folding</w:t>
      </w:r>
    </w:p>
    <w:p w:rsidR="00AB286D" w:rsidRDefault="00CA61AC">
      <w:pPr>
        <w:pStyle w:val="ListParagraph"/>
        <w:numPr>
          <w:ilvl w:val="1"/>
          <w:numId w:val="24"/>
        </w:numPr>
        <w:tabs>
          <w:tab w:val="left" w:pos="882"/>
          <w:tab w:val="left" w:pos="883"/>
        </w:tabs>
        <w:spacing w:before="163" w:line="192" w:lineRule="auto"/>
        <w:ind w:right="810"/>
        <w:rPr>
          <w:sz w:val="24"/>
        </w:rPr>
      </w:pPr>
      <w:r>
        <w:rPr>
          <w:spacing w:val="-4"/>
          <w:sz w:val="24"/>
        </w:rPr>
        <w:t xml:space="preserve">Polythene </w:t>
      </w:r>
      <w:r>
        <w:rPr>
          <w:spacing w:val="-3"/>
          <w:sz w:val="24"/>
        </w:rPr>
        <w:t xml:space="preserve">and </w:t>
      </w:r>
      <w:r>
        <w:rPr>
          <w:spacing w:val="-4"/>
          <w:sz w:val="24"/>
        </w:rPr>
        <w:t xml:space="preserve">bubble </w:t>
      </w:r>
      <w:r>
        <w:rPr>
          <w:spacing w:val="-3"/>
          <w:sz w:val="24"/>
        </w:rPr>
        <w:t xml:space="preserve">wrap can </w:t>
      </w:r>
      <w:r>
        <w:rPr>
          <w:sz w:val="24"/>
        </w:rPr>
        <w:t xml:space="preserve">be </w:t>
      </w:r>
      <w:r>
        <w:rPr>
          <w:spacing w:val="-8"/>
          <w:sz w:val="24"/>
        </w:rPr>
        <w:t xml:space="preserve">used </w:t>
      </w:r>
      <w:r>
        <w:rPr>
          <w:sz w:val="24"/>
        </w:rPr>
        <w:t>as a carrying</w:t>
      </w:r>
      <w:r>
        <w:rPr>
          <w:spacing w:val="-3"/>
          <w:sz w:val="24"/>
        </w:rPr>
        <w:t xml:space="preserve"> </w:t>
      </w:r>
      <w:r>
        <w:rPr>
          <w:sz w:val="24"/>
        </w:rPr>
        <w:t>support</w:t>
      </w:r>
    </w:p>
    <w:p w:rsidR="00AB286D" w:rsidRDefault="00CA61AC">
      <w:pPr>
        <w:pStyle w:val="ListParagraph"/>
        <w:numPr>
          <w:ilvl w:val="1"/>
          <w:numId w:val="24"/>
        </w:numPr>
        <w:tabs>
          <w:tab w:val="left" w:pos="882"/>
          <w:tab w:val="left" w:pos="883"/>
        </w:tabs>
        <w:spacing w:before="172" w:line="180" w:lineRule="auto"/>
        <w:ind w:right="1102"/>
        <w:rPr>
          <w:sz w:val="24"/>
        </w:rPr>
      </w:pPr>
      <w:r>
        <w:rPr>
          <w:spacing w:val="-3"/>
          <w:position w:val="1"/>
          <w:sz w:val="24"/>
        </w:rPr>
        <w:t xml:space="preserve">Roll </w:t>
      </w:r>
      <w:r>
        <w:rPr>
          <w:spacing w:val="-4"/>
          <w:position w:val="1"/>
          <w:sz w:val="24"/>
        </w:rPr>
        <w:t xml:space="preserve">carpets </w:t>
      </w:r>
      <w:r>
        <w:rPr>
          <w:spacing w:val="-3"/>
          <w:position w:val="1"/>
          <w:sz w:val="24"/>
        </w:rPr>
        <w:t xml:space="preserve">pile out. </w:t>
      </w:r>
      <w:r>
        <w:rPr>
          <w:spacing w:val="-4"/>
          <w:position w:val="1"/>
          <w:sz w:val="24"/>
        </w:rPr>
        <w:t xml:space="preserve">Plastic </w:t>
      </w:r>
      <w:r>
        <w:rPr>
          <w:spacing w:val="-6"/>
          <w:position w:val="1"/>
          <w:sz w:val="24"/>
        </w:rPr>
        <w:t>drainpipe</w:t>
      </w:r>
      <w:r>
        <w:rPr>
          <w:spacing w:val="-6"/>
          <w:sz w:val="24"/>
        </w:rPr>
        <w:t xml:space="preserve"> </w:t>
      </w:r>
      <w:r>
        <w:rPr>
          <w:sz w:val="24"/>
        </w:rPr>
        <w:t>provides a good</w:t>
      </w:r>
      <w:r>
        <w:rPr>
          <w:spacing w:val="-5"/>
          <w:sz w:val="24"/>
        </w:rPr>
        <w:t xml:space="preserve"> </w:t>
      </w:r>
      <w:r>
        <w:rPr>
          <w:sz w:val="24"/>
        </w:rPr>
        <w:t>support</w:t>
      </w:r>
    </w:p>
    <w:p w:rsidR="00AB286D" w:rsidRDefault="00CA61AC">
      <w:pPr>
        <w:pStyle w:val="ListParagraph"/>
        <w:numPr>
          <w:ilvl w:val="1"/>
          <w:numId w:val="24"/>
        </w:numPr>
        <w:tabs>
          <w:tab w:val="left" w:pos="882"/>
          <w:tab w:val="left" w:pos="883"/>
        </w:tabs>
        <w:spacing w:before="164" w:line="189" w:lineRule="auto"/>
        <w:ind w:right="338"/>
        <w:rPr>
          <w:sz w:val="24"/>
        </w:rPr>
      </w:pPr>
      <w:r>
        <w:rPr>
          <w:position w:val="1"/>
          <w:sz w:val="24"/>
        </w:rPr>
        <w:t xml:space="preserve">If </w:t>
      </w:r>
      <w:r>
        <w:rPr>
          <w:spacing w:val="-4"/>
          <w:position w:val="1"/>
          <w:sz w:val="24"/>
        </w:rPr>
        <w:t xml:space="preserve">textiles cannot </w:t>
      </w:r>
      <w:r>
        <w:rPr>
          <w:position w:val="1"/>
          <w:sz w:val="24"/>
        </w:rPr>
        <w:t xml:space="preserve">be </w:t>
      </w:r>
      <w:r>
        <w:rPr>
          <w:spacing w:val="-4"/>
          <w:position w:val="1"/>
          <w:sz w:val="24"/>
        </w:rPr>
        <w:t xml:space="preserve">removed, </w:t>
      </w:r>
      <w:r>
        <w:rPr>
          <w:spacing w:val="-3"/>
          <w:position w:val="1"/>
          <w:sz w:val="24"/>
        </w:rPr>
        <w:t xml:space="preserve">roll and </w:t>
      </w:r>
      <w:r>
        <w:rPr>
          <w:spacing w:val="-4"/>
          <w:position w:val="1"/>
          <w:sz w:val="24"/>
        </w:rPr>
        <w:t>put</w:t>
      </w:r>
      <w:r>
        <w:rPr>
          <w:spacing w:val="-4"/>
          <w:sz w:val="24"/>
        </w:rPr>
        <w:t xml:space="preserve"> </w:t>
      </w:r>
      <w:r>
        <w:rPr>
          <w:sz w:val="24"/>
        </w:rPr>
        <w:t>them by a wall and cover with polythene. If possible, put on blocks to keep them off the floor</w:t>
      </w:r>
    </w:p>
    <w:p w:rsidR="00AB286D" w:rsidRDefault="00CA61AC">
      <w:pPr>
        <w:pStyle w:val="ListParagraph"/>
        <w:numPr>
          <w:ilvl w:val="1"/>
          <w:numId w:val="24"/>
        </w:numPr>
        <w:tabs>
          <w:tab w:val="left" w:pos="882"/>
          <w:tab w:val="left" w:pos="883"/>
        </w:tabs>
        <w:spacing w:before="160" w:line="189" w:lineRule="auto"/>
        <w:ind w:right="714"/>
        <w:rPr>
          <w:i/>
          <w:color w:val="B5383B"/>
          <w:sz w:val="24"/>
        </w:rPr>
      </w:pPr>
      <w:r>
        <w:rPr>
          <w:i/>
          <w:color w:val="B5383B"/>
          <w:spacing w:val="-3"/>
          <w:sz w:val="24"/>
        </w:rPr>
        <w:t xml:space="preserve">Blot wet </w:t>
      </w:r>
      <w:r>
        <w:rPr>
          <w:i/>
          <w:color w:val="B5383B"/>
          <w:spacing w:val="-4"/>
          <w:sz w:val="24"/>
        </w:rPr>
        <w:t xml:space="preserve">textiles </w:t>
      </w:r>
      <w:r>
        <w:rPr>
          <w:i/>
          <w:color w:val="B5383B"/>
          <w:spacing w:val="-3"/>
          <w:sz w:val="24"/>
        </w:rPr>
        <w:t xml:space="preserve">with </w:t>
      </w:r>
      <w:r>
        <w:rPr>
          <w:i/>
          <w:color w:val="B5383B"/>
          <w:spacing w:val="-4"/>
          <w:sz w:val="24"/>
        </w:rPr>
        <w:t xml:space="preserve">absorbent </w:t>
      </w:r>
      <w:r>
        <w:rPr>
          <w:i/>
          <w:color w:val="B5383B"/>
          <w:spacing w:val="-6"/>
          <w:sz w:val="24"/>
        </w:rPr>
        <w:t xml:space="preserve">materials: </w:t>
      </w:r>
      <w:r>
        <w:rPr>
          <w:i/>
          <w:color w:val="B5383B"/>
          <w:sz w:val="24"/>
        </w:rPr>
        <w:t>kitchen roll, absorbent cushions/</w:t>
      </w:r>
      <w:r>
        <w:rPr>
          <w:i/>
          <w:color w:val="B5383B"/>
          <w:spacing w:val="-14"/>
          <w:sz w:val="24"/>
        </w:rPr>
        <w:t xml:space="preserve"> </w:t>
      </w:r>
      <w:r>
        <w:rPr>
          <w:i/>
          <w:color w:val="B5383B"/>
          <w:sz w:val="24"/>
        </w:rPr>
        <w:t>pillows</w:t>
      </w:r>
    </w:p>
    <w:p w:rsidR="00AB286D" w:rsidRDefault="00CA61AC">
      <w:pPr>
        <w:pStyle w:val="ListParagraph"/>
        <w:numPr>
          <w:ilvl w:val="1"/>
          <w:numId w:val="24"/>
        </w:numPr>
        <w:tabs>
          <w:tab w:val="left" w:pos="882"/>
          <w:tab w:val="left" w:pos="883"/>
        </w:tabs>
        <w:spacing w:before="150" w:line="192" w:lineRule="auto"/>
        <w:ind w:right="354"/>
        <w:rPr>
          <w:i/>
          <w:color w:val="B5383B"/>
          <w:sz w:val="24"/>
        </w:rPr>
      </w:pPr>
      <w:r>
        <w:rPr>
          <w:i/>
          <w:color w:val="B5383B"/>
          <w:spacing w:val="-13"/>
          <w:sz w:val="24"/>
        </w:rPr>
        <w:t xml:space="preserve">To </w:t>
      </w:r>
      <w:r>
        <w:rPr>
          <w:i/>
          <w:color w:val="B5383B"/>
          <w:spacing w:val="-3"/>
          <w:sz w:val="24"/>
        </w:rPr>
        <w:t xml:space="preserve">dry: </w:t>
      </w:r>
      <w:r>
        <w:rPr>
          <w:i/>
          <w:color w:val="B5383B"/>
          <w:spacing w:val="-4"/>
          <w:sz w:val="24"/>
        </w:rPr>
        <w:t xml:space="preserve">place </w:t>
      </w:r>
      <w:r>
        <w:rPr>
          <w:i/>
          <w:color w:val="B5383B"/>
          <w:spacing w:val="-3"/>
          <w:sz w:val="24"/>
        </w:rPr>
        <w:t xml:space="preserve">flat </w:t>
      </w:r>
      <w:r>
        <w:rPr>
          <w:i/>
          <w:color w:val="B5383B"/>
          <w:sz w:val="24"/>
        </w:rPr>
        <w:t xml:space="preserve">on </w:t>
      </w:r>
      <w:r>
        <w:rPr>
          <w:i/>
          <w:color w:val="B5383B"/>
          <w:spacing w:val="-4"/>
          <w:sz w:val="24"/>
        </w:rPr>
        <w:t xml:space="preserve">bread crates, </w:t>
      </w:r>
      <w:r>
        <w:rPr>
          <w:i/>
          <w:color w:val="B5383B"/>
          <w:spacing w:val="-3"/>
          <w:sz w:val="24"/>
        </w:rPr>
        <w:t>with fan,</w:t>
      </w:r>
      <w:r>
        <w:rPr>
          <w:i/>
          <w:color w:val="B5383B"/>
          <w:spacing w:val="-31"/>
          <w:sz w:val="24"/>
        </w:rPr>
        <w:t xml:space="preserve"> </w:t>
      </w:r>
      <w:r>
        <w:rPr>
          <w:i/>
          <w:color w:val="B5383B"/>
          <w:spacing w:val="-4"/>
          <w:sz w:val="24"/>
        </w:rPr>
        <w:t xml:space="preserve">to </w:t>
      </w:r>
      <w:r>
        <w:rPr>
          <w:i/>
          <w:color w:val="B5383B"/>
          <w:sz w:val="24"/>
        </w:rPr>
        <w:t>aid air</w:t>
      </w:r>
      <w:r>
        <w:rPr>
          <w:i/>
          <w:color w:val="B5383B"/>
          <w:spacing w:val="-3"/>
          <w:sz w:val="24"/>
        </w:rPr>
        <w:t xml:space="preserve"> </w:t>
      </w:r>
      <w:r>
        <w:rPr>
          <w:i/>
          <w:color w:val="B5383B"/>
          <w:sz w:val="24"/>
        </w:rPr>
        <w:t>movement</w:t>
      </w:r>
    </w:p>
    <w:p w:rsidR="00AB286D" w:rsidRDefault="00CA61AC">
      <w:pPr>
        <w:pStyle w:val="ListParagraph"/>
        <w:numPr>
          <w:ilvl w:val="1"/>
          <w:numId w:val="24"/>
        </w:numPr>
        <w:tabs>
          <w:tab w:val="left" w:pos="882"/>
          <w:tab w:val="left" w:pos="883"/>
        </w:tabs>
        <w:spacing w:before="174" w:line="180" w:lineRule="auto"/>
        <w:ind w:right="989"/>
        <w:rPr>
          <w:i/>
          <w:color w:val="B5383B"/>
          <w:sz w:val="24"/>
        </w:rPr>
      </w:pPr>
      <w:r>
        <w:rPr>
          <w:i/>
          <w:color w:val="B5383B"/>
          <w:spacing w:val="-3"/>
          <w:position w:val="1"/>
          <w:sz w:val="24"/>
        </w:rPr>
        <w:t xml:space="preserve">Pad out </w:t>
      </w:r>
      <w:r>
        <w:rPr>
          <w:i/>
          <w:color w:val="B5383B"/>
          <w:spacing w:val="-4"/>
          <w:position w:val="1"/>
          <w:sz w:val="24"/>
        </w:rPr>
        <w:t xml:space="preserve">folds </w:t>
      </w:r>
      <w:r>
        <w:rPr>
          <w:i/>
          <w:color w:val="B5383B"/>
          <w:position w:val="1"/>
          <w:sz w:val="24"/>
        </w:rPr>
        <w:t xml:space="preserve">in </w:t>
      </w:r>
      <w:r>
        <w:rPr>
          <w:i/>
          <w:color w:val="B5383B"/>
          <w:spacing w:val="-4"/>
          <w:position w:val="1"/>
          <w:sz w:val="24"/>
        </w:rPr>
        <w:t xml:space="preserve">uniforms/costume </w:t>
      </w:r>
      <w:r>
        <w:rPr>
          <w:i/>
          <w:color w:val="B5383B"/>
          <w:spacing w:val="-8"/>
          <w:position w:val="1"/>
          <w:sz w:val="24"/>
        </w:rPr>
        <w:t>with</w:t>
      </w:r>
      <w:r>
        <w:rPr>
          <w:i/>
          <w:color w:val="B5383B"/>
          <w:spacing w:val="-8"/>
          <w:sz w:val="24"/>
        </w:rPr>
        <w:t xml:space="preserve"> </w:t>
      </w:r>
      <w:r>
        <w:rPr>
          <w:i/>
          <w:color w:val="B5383B"/>
          <w:sz w:val="24"/>
        </w:rPr>
        <w:t>polyester/nylon</w:t>
      </w:r>
      <w:r>
        <w:rPr>
          <w:i/>
          <w:color w:val="B5383B"/>
          <w:spacing w:val="-2"/>
          <w:sz w:val="24"/>
        </w:rPr>
        <w:t xml:space="preserve"> </w:t>
      </w:r>
      <w:r>
        <w:rPr>
          <w:i/>
          <w:color w:val="B5383B"/>
          <w:sz w:val="24"/>
        </w:rPr>
        <w:t>netting</w:t>
      </w:r>
    </w:p>
    <w:p w:rsidR="00AB286D" w:rsidRDefault="00AB286D">
      <w:pPr>
        <w:spacing w:line="180" w:lineRule="auto"/>
        <w:rPr>
          <w:sz w:val="24"/>
        </w:rPr>
        <w:sectPr w:rsidR="00AB286D">
          <w:type w:val="continuous"/>
          <w:pgSz w:w="11910" w:h="16840"/>
          <w:pgMar w:top="120" w:right="280" w:bottom="0" w:left="240" w:header="720" w:footer="720" w:gutter="0"/>
          <w:cols w:num="2" w:space="720" w:equalWidth="0">
            <w:col w:w="5307" w:space="244"/>
            <w:col w:w="5839"/>
          </w:cols>
        </w:sectPr>
      </w:pPr>
    </w:p>
    <w:p w:rsidR="00AB286D" w:rsidRDefault="00CA61AC">
      <w:pPr>
        <w:pStyle w:val="BodyText"/>
        <w:spacing w:before="4"/>
        <w:rPr>
          <w:i/>
          <w:sz w:val="20"/>
        </w:rPr>
      </w:pPr>
      <w:r>
        <w:pict>
          <v:group id="_x0000_s1595" style="position:absolute;margin-left:0;margin-top:288.1pt;width:595.3pt;height:553.8pt;z-index:-266181632;mso-position-horizontal-relative:page;mso-position-vertical-relative:page" coordorigin=",5762" coordsize="11906,11076">
            <v:shape id="_x0000_s1597" style="position:absolute;top:5762;width:11906;height:11076" coordorigin=",5762" coordsize="11906,11076" path="m11905,5762l,11821r,5017l5167,16838r115,-51l11905,13725r,-7963xe" fillcolor="#b5383b" stroked="f">
              <v:fill opacity="7863f"/>
              <v:path arrowok="t"/>
            </v:shape>
            <v:rect id="_x0000_s1596" style="position:absolute;top:16139;width:11906;height:698" fillcolor="#b5383b" stroked="f"/>
            <w10:wrap anchorx="page" anchory="page"/>
          </v:group>
        </w:pict>
      </w:r>
    </w:p>
    <w:p w:rsidR="00AB286D" w:rsidRDefault="00CA61AC">
      <w:pPr>
        <w:pStyle w:val="Heading2"/>
        <w:spacing w:before="92"/>
        <w:ind w:right="406"/>
        <w:jc w:val="right"/>
      </w:pPr>
      <w:r>
        <w:rPr>
          <w:color w:val="FFFFFF"/>
        </w:rPr>
        <w:t>33</w:t>
      </w:r>
    </w:p>
    <w:p w:rsidR="00AB286D" w:rsidRDefault="00AB286D">
      <w:pPr>
        <w:jc w:val="right"/>
        <w:sectPr w:rsidR="00AB286D">
          <w:type w:val="continuous"/>
          <w:pgSz w:w="11910" w:h="16840"/>
          <w:pgMar w:top="120" w:right="280" w:bottom="0" w:left="240" w:header="720" w:footer="720" w:gutter="0"/>
          <w:cols w:space="720"/>
        </w:sect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25"/>
        </w:rPr>
      </w:pPr>
    </w:p>
    <w:p w:rsidR="00AB286D" w:rsidRDefault="00CA61AC">
      <w:pPr>
        <w:spacing w:before="93"/>
        <w:ind w:left="622"/>
        <w:rPr>
          <w:b/>
          <w:sz w:val="24"/>
        </w:rPr>
      </w:pPr>
      <w:r>
        <w:rPr>
          <w:b/>
          <w:color w:val="B5383B"/>
          <w:sz w:val="24"/>
        </w:rPr>
        <w:t>FLOWCHART 1: SUMMARY - SALVAGE PROCEDURES</w:t>
      </w: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9"/>
        <w:rPr>
          <w:b/>
          <w:sz w:val="28"/>
        </w:rPr>
      </w:pPr>
      <w:r>
        <w:pict>
          <v:shape id="_x0000_s1594" type="#_x0000_t202" style="position:absolute;margin-left:218.05pt;margin-top:17.75pt;width:100.95pt;height:35pt;z-index:-251495424;mso-wrap-distance-left:0;mso-wrap-distance-right:0;mso-position-horizontal-relative:page" filled="f" stroked="f">
            <v:textbox inset="0,0,0,0">
              <w:txbxContent>
                <w:p w:rsidR="00CA61AC" w:rsidRDefault="00CA61AC">
                  <w:pPr>
                    <w:pStyle w:val="BodyText"/>
                    <w:spacing w:before="2"/>
                    <w:rPr>
                      <w:b/>
                      <w:sz w:val="19"/>
                    </w:rPr>
                  </w:pPr>
                </w:p>
                <w:p w:rsidR="00CA61AC" w:rsidRDefault="00CA61AC">
                  <w:pPr>
                    <w:ind w:left="47"/>
                    <w:rPr>
                      <w:sz w:val="20"/>
                    </w:rPr>
                  </w:pPr>
                  <w:r>
                    <w:rPr>
                      <w:sz w:val="20"/>
                    </w:rPr>
                    <w:t>Report to Coordinator</w:t>
                  </w:r>
                </w:p>
              </w:txbxContent>
            </v:textbox>
            <w10:wrap type="topAndBottom" anchorx="page"/>
          </v:shape>
        </w:pict>
      </w:r>
    </w:p>
    <w:p w:rsidR="00AB286D" w:rsidRDefault="00AB286D">
      <w:pPr>
        <w:pStyle w:val="BodyText"/>
        <w:rPr>
          <w:b/>
          <w:sz w:val="20"/>
        </w:rPr>
      </w:pPr>
    </w:p>
    <w:p w:rsidR="00AB286D" w:rsidRDefault="00CA61AC">
      <w:pPr>
        <w:pStyle w:val="BodyText"/>
        <w:spacing w:before="3"/>
        <w:rPr>
          <w:b/>
          <w:sz w:val="10"/>
        </w:rPr>
      </w:pPr>
      <w:r>
        <w:pict>
          <v:shape id="_x0000_s1593" type="#_x0000_t202" style="position:absolute;margin-left:218.05pt;margin-top:7.15pt;width:100.95pt;height:35pt;z-index:-251494400;mso-wrap-distance-left:0;mso-wrap-distance-right:0;mso-position-horizontal-relative:page" filled="f" stroked="f">
            <v:textbox inset="0,0,0,0">
              <w:txbxContent>
                <w:p w:rsidR="00CA61AC" w:rsidRDefault="00CA61AC">
                  <w:pPr>
                    <w:pStyle w:val="BodyText"/>
                    <w:spacing w:before="2"/>
                    <w:rPr>
                      <w:b/>
                      <w:sz w:val="19"/>
                    </w:rPr>
                  </w:pPr>
                </w:p>
                <w:p w:rsidR="00CA61AC" w:rsidRDefault="00CA61AC">
                  <w:pPr>
                    <w:ind w:left="358"/>
                    <w:rPr>
                      <w:sz w:val="20"/>
                    </w:rPr>
                  </w:pPr>
                  <w:r>
                    <w:rPr>
                      <w:sz w:val="20"/>
                    </w:rPr>
                    <w:t>Obtain briefing</w:t>
                  </w:r>
                </w:p>
              </w:txbxContent>
            </v:textbox>
            <w10:wrap type="topAndBottom" anchorx="page"/>
          </v:shape>
        </w:pict>
      </w:r>
    </w:p>
    <w:p w:rsidR="00AB286D" w:rsidRDefault="00AB286D">
      <w:pPr>
        <w:pStyle w:val="BodyText"/>
        <w:rPr>
          <w:b/>
          <w:sz w:val="20"/>
        </w:rPr>
      </w:pPr>
    </w:p>
    <w:p w:rsidR="00AB286D" w:rsidRDefault="00AB286D">
      <w:pPr>
        <w:rPr>
          <w:sz w:val="20"/>
        </w:rPr>
        <w:sectPr w:rsidR="00AB286D">
          <w:pgSz w:w="11910" w:h="16840"/>
          <w:pgMar w:top="0" w:right="280" w:bottom="0" w:left="240" w:header="720" w:footer="720" w:gutter="0"/>
          <w:cols w:space="720"/>
        </w:sectPr>
      </w:pPr>
    </w:p>
    <w:p w:rsidR="00AB286D" w:rsidRDefault="00AB286D">
      <w:pPr>
        <w:pStyle w:val="BodyText"/>
        <w:spacing w:before="10"/>
        <w:rPr>
          <w:b/>
          <w:sz w:val="23"/>
        </w:rPr>
      </w:pPr>
    </w:p>
    <w:p w:rsidR="00AB286D" w:rsidRDefault="00CA61AC">
      <w:pPr>
        <w:spacing w:line="187" w:lineRule="auto"/>
        <w:ind w:left="4663" w:firstLine="33"/>
        <w:jc w:val="right"/>
        <w:rPr>
          <w:sz w:val="20"/>
        </w:rPr>
      </w:pPr>
      <w:r>
        <w:rPr>
          <w:sz w:val="20"/>
        </w:rPr>
        <w:t>Access to collections</w:t>
      </w:r>
    </w:p>
    <w:p w:rsidR="00AB286D" w:rsidRDefault="00CA61AC">
      <w:pPr>
        <w:spacing w:line="167" w:lineRule="exact"/>
        <w:ind w:left="2777" w:right="2480"/>
        <w:jc w:val="center"/>
        <w:rPr>
          <w:b/>
          <w:sz w:val="20"/>
        </w:rPr>
      </w:pPr>
      <w:r>
        <w:rPr>
          <w:b/>
          <w:sz w:val="20"/>
        </w:rPr>
        <w:t>NO</w:t>
      </w:r>
    </w:p>
    <w:p w:rsidR="00AB286D" w:rsidRDefault="00CA61AC">
      <w:pPr>
        <w:pStyle w:val="BodyText"/>
        <w:rPr>
          <w:b/>
          <w:sz w:val="22"/>
        </w:rPr>
      </w:pPr>
      <w:r>
        <w:br w:type="column"/>
      </w:r>
    </w:p>
    <w:p w:rsidR="00AB286D" w:rsidRDefault="00AB286D">
      <w:pPr>
        <w:pStyle w:val="BodyText"/>
        <w:spacing w:before="6"/>
        <w:rPr>
          <w:b/>
          <w:sz w:val="27"/>
        </w:rPr>
      </w:pPr>
    </w:p>
    <w:p w:rsidR="00AB286D" w:rsidRDefault="00CA61AC">
      <w:pPr>
        <w:spacing w:before="1"/>
        <w:ind w:left="1305"/>
        <w:rPr>
          <w:b/>
          <w:sz w:val="20"/>
        </w:rPr>
      </w:pPr>
      <w:r>
        <w:rPr>
          <w:b/>
          <w:sz w:val="20"/>
        </w:rPr>
        <w:t>YES</w:t>
      </w:r>
    </w:p>
    <w:p w:rsidR="00AB286D" w:rsidRDefault="00AB286D">
      <w:pPr>
        <w:rPr>
          <w:sz w:val="20"/>
        </w:rPr>
        <w:sectPr w:rsidR="00AB286D">
          <w:type w:val="continuous"/>
          <w:pgSz w:w="11910" w:h="16840"/>
          <w:pgMar w:top="120" w:right="280" w:bottom="0" w:left="240" w:header="720" w:footer="720" w:gutter="0"/>
          <w:cols w:num="2" w:space="720" w:equalWidth="0">
            <w:col w:w="5598" w:space="40"/>
            <w:col w:w="5752"/>
          </w:cols>
        </w:sectPr>
      </w:pPr>
    </w:p>
    <w:p w:rsidR="00AB286D" w:rsidRDefault="00CA61AC">
      <w:pPr>
        <w:pStyle w:val="BodyText"/>
        <w:rPr>
          <w:b/>
          <w:sz w:val="20"/>
        </w:rPr>
      </w:pPr>
      <w:r>
        <w:pict>
          <v:group id="_x0000_s1559" style="position:absolute;margin-left:0;margin-top:0;width:595.3pt;height:672.15pt;z-index:-266169344;mso-position-horizontal-relative:page;mso-position-vertical-relative:page" coordsize="11906,13443">
            <v:shape id="_x0000_s1592" style="position:absolute;width:11906;height:12918" coordsize="11906,12918" path="m11905,l9576,,,4873r,8045l11905,7415,11905,xe" fillcolor="#b5383b" stroked="f">
              <v:fill opacity="7863f"/>
              <v:path arrowok="t"/>
            </v:shape>
            <v:shape id="_x0000_s1591" style="position:absolute;left:5370;top:2659;width:2;height:1499" coordorigin="5370,2659" coordsize="0,1499" o:spt="100" adj="0,,0" path="m5370,2659r,388m5370,3747r,410e" filled="f" strokeweight="1pt">
              <v:stroke joinstyle="round"/>
              <v:formulas/>
              <v:path arrowok="t" o:connecttype="segments"/>
            </v:shape>
            <v:line id="_x0000_s1590" style="position:absolute" from="8962,8419" to="8962,10384" strokeweight=".5pt"/>
            <v:shape id="_x0000_s1589" style="position:absolute;left:8912;top:10369;width:100;height:87" coordorigin="8913,10370" coordsize="100,87" path="m9012,10370r-99,l8962,10456r50,-86xe" fillcolor="black" stroked="f">
              <v:path arrowok="t"/>
            </v:shape>
            <v:line id="_x0000_s1588" style="position:absolute" from="9053,9331" to="6472,9331" strokeweight=".5pt"/>
            <v:shape id="_x0000_s1587" style="position:absolute;left:6399;top:9281;width:87;height:2614" coordorigin="6400,9281" coordsize="87,2614" o:spt="100" adj="0,,0" path="m6486,11795r-86,50l6486,11895r,-100m6486,9281r-86,50l6486,9381r,-100e" fillcolor="black" stroked="f">
              <v:stroke joinstyle="round"/>
              <v:formulas/>
              <v:path arrowok="t" o:connecttype="segments"/>
            </v:shape>
            <v:rect id="_x0000_s1586" style="position:absolute;left:4361;top:1959;width:2019;height:700" stroked="f"/>
            <v:rect id="_x0000_s1585" style="position:absolute;left:4361;top:1959;width:2019;height:700" filled="f" strokecolor="#b5383b" strokeweight=".5pt"/>
            <v:rect id="_x0000_s1584" style="position:absolute;left:4361;top:3046;width:2019;height:700" stroked="f"/>
            <v:rect id="_x0000_s1583" style="position:absolute;left:4361;top:3046;width:2019;height:700" filled="f" strokecolor="#b5383b" strokeweight=".5pt"/>
            <v:rect id="_x0000_s1582" style="position:absolute;left:4361;top:8992;width:2019;height:700" stroked="f"/>
            <v:rect id="_x0000_s1581" style="position:absolute;left:4361;top:8992;width:2019;height:700" filled="f" strokecolor="#b5383b" strokeweight=".5pt"/>
            <v:shape id="_x0000_s1580" style="position:absolute;left:7917;top:8967;width:2090;height:810" coordorigin="7918,8968" coordsize="2090,810" path="m8961,8968l7943,9322r-25,35l7924,9377r17,15l8908,9768r26,7l8961,9777r27,-2l9014,9767r970,-378l10001,9376r6,-20l10001,9336r-18,-13l9000,8974r-19,-5l8961,8968xe" stroked="f">
              <v:path arrowok="t"/>
            </v:shape>
            <v:shape id="_x0000_s1579" style="position:absolute;left:7917;top:8967;width:2090;height:810" coordorigin="7918,8968" coordsize="2090,810" path="m8922,8974r-979,348l7924,9336r-6,21l7924,9377r17,15l8908,9768r26,7l8961,9777r27,-2l9014,9767r970,-378l10001,9376r6,-20l10001,9336r-18,-13l9000,8974r-19,-5l8961,8968r-20,1l8922,8974xe" filled="f" strokecolor="#b5383b" strokeweight=".20003mm">
              <v:path arrowok="t"/>
            </v:shape>
            <v:line id="_x0000_s1578" style="position:absolute" from="4916,4734" to="4887,4741" strokeweight=".5pt"/>
            <v:line id="_x0000_s1577" style="position:absolute" from="4830,4755" to="2438,5342" strokeweight=".5pt">
              <v:stroke dashstyle="dash"/>
            </v:line>
            <v:line id="_x0000_s1576" style="position:absolute" from="2409,5349" to="2380,5357" strokeweight=".5pt"/>
            <v:shape id="_x0000_s1575" style="position:absolute;left:4890;top:4688;width:96;height:97" coordorigin="4890,4689" coordsize="96,97" path="m4890,4689r24,97l4986,4717r-96,-28xe" fillcolor="black" stroked="f">
              <v:path arrowok="t"/>
            </v:shape>
            <v:line id="_x0000_s1574" style="position:absolute" from="2595,7059" to="2619,7078" strokeweight=".5pt"/>
            <v:line id="_x0000_s1573" style="position:absolute" from="2665,7115" to="4950,8955" strokeweight=".5pt">
              <v:stroke dashstyle="dash"/>
            </v:line>
            <v:line id="_x0000_s1572" style="position:absolute" from="4973,8974" to="4996,8993" strokeweight=".5pt"/>
            <v:shape id="_x0000_s1571" style="position:absolute;left:2539;top:7014;width:99;height:93" coordorigin="2539,7014" coordsize="99,93" path="m2539,7014r36,93l2638,7030r-99,-16xe" fillcolor="black" stroked="f">
              <v:path arrowok="t"/>
            </v:shape>
            <v:rect id="_x0000_s1570" style="position:absolute;left:1507;top:5250;width:2019;height:1740" stroked="f"/>
            <v:rect id="_x0000_s1569" style="position:absolute;left:1507;top:5250;width:2019;height:1740" filled="f" strokecolor="#b5383b" strokeweight=".5pt"/>
            <v:rect id="_x0000_s1568" style="position:absolute;left:7450;top:5250;width:3077;height:3169" stroked="f"/>
            <v:rect id="_x0000_s1567" style="position:absolute;left:7450;top:5250;width:3077;height:3169" filled="f" strokecolor="#b5383b" strokeweight=".18908mm"/>
            <v:rect id="_x0000_s1566" style="position:absolute;left:3526;top:10496;width:2882;height:2946" stroked="f"/>
            <v:line id="_x0000_s1565" style="position:absolute" from="4741,4590" to="2204,5213" strokecolor="#b5383b" strokeweight=".5pt"/>
            <v:shape id="_x0000_s1564" style="position:absolute;left:2134;top:5161;width:96;height:97" coordorigin="2135,5161" coordsize="96,97" path="m2207,5161r-72,69l2230,5258r-23,-97xe" fillcolor="#b5383b" stroked="f">
              <v:path arrowok="t"/>
            </v:shape>
            <v:line id="_x0000_s1563" style="position:absolute" from="6004,4579" to="8541,5201" strokecolor="#b5383b" strokeweight=".5pt"/>
            <v:shape id="_x0000_s1562" style="position:absolute;left:8515;top:5149;width:96;height:97" coordorigin="8515,5149" coordsize="96,97" path="m8539,5149r-24,97l8611,5218r-72,-69xe" fillcolor="#b5383b" stroked="f">
              <v:path arrowok="t"/>
            </v:shape>
            <v:shape id="_x0000_s1561" style="position:absolute;left:4327;top:4063;width:2090;height:810" coordorigin="4327,4063" coordsize="2090,810" path="m5371,4063l4352,4418r-25,34l4333,4473r18,15l5317,4863r27,8l5371,4873r26,-2l5424,4863r970,-378l6411,4471r5,-20l6410,4432r-17,-14l5409,4070r-19,-5l5371,4063xe" stroked="f">
              <v:path arrowok="t"/>
            </v:shape>
            <v:shape id="_x0000_s1560" style="position:absolute;left:4327;top:4063;width:2090;height:810" coordorigin="4327,4063" coordsize="2090,810" path="m5332,4070r-980,348l4334,4432r-7,20l4333,4473r18,15l5317,4863r27,8l5371,4873r26,-2l5424,4863r970,-378l6411,4471r5,-20l6410,4432r-17,-14l5409,4070r-19,-5l5371,4063r-20,2l5332,4070xe" filled="f" strokecolor="#b5383b" strokeweight=".20003mm">
              <v:path arrowok="t"/>
            </v:shape>
            <w10:wrap anchorx="page" anchory="page"/>
          </v:group>
        </w:pict>
      </w:r>
      <w:r>
        <w:pict>
          <v:group id="_x0000_s1556" style="position:absolute;margin-left:0;margin-top:807pt;width:595.3pt;height:34.9pt;z-index:251829248;mso-position-horizontal-relative:page;mso-position-vertical-relative:page" coordorigin=",16140" coordsize="11906,698">
            <v:rect id="_x0000_s1558" style="position:absolute;top:16139;width:11906;height:698" fillcolor="#b5383b" stroked="f"/>
            <v:shape id="_x0000_s1557" type="#_x0000_t202" style="position:absolute;left:10949;top:16327;width:287;height:269" filled="f" stroked="f">
              <v:textbox inset="0,0,0,0">
                <w:txbxContent>
                  <w:p w:rsidR="00CA61AC" w:rsidRDefault="00CA61AC">
                    <w:pPr>
                      <w:spacing w:line="268" w:lineRule="exact"/>
                      <w:rPr>
                        <w:b/>
                        <w:sz w:val="24"/>
                      </w:rPr>
                    </w:pPr>
                    <w:r>
                      <w:rPr>
                        <w:b/>
                        <w:color w:val="FFFFFF"/>
                        <w:sz w:val="24"/>
                      </w:rPr>
                      <w:t>34</w:t>
                    </w:r>
                  </w:p>
                </w:txbxContent>
              </v:textbox>
            </v:shape>
            <w10:wrap anchorx="page" anchory="page"/>
          </v:group>
        </w:pict>
      </w:r>
      <w:r>
        <w:pict>
          <v:shape id="_x0000_s1555" style="position:absolute;margin-left:445.65pt;margin-top:691pt;width:5pt;height:4.35pt;z-index:251830272;mso-position-horizontal-relative:page;mso-position-vertical-relative:page" coordorigin="8913,13820" coordsize="100,87" path="m9012,13820r-99,l8962,13906r50,-86xe" fillcolor="black" stroked="f">
            <v:path arrowok="t"/>
            <w10:wrap anchorx="page" anchory="page"/>
          </v:shape>
        </w:pict>
      </w:r>
    </w:p>
    <w:p w:rsidR="00AB286D" w:rsidRDefault="00AB286D">
      <w:pPr>
        <w:pStyle w:val="BodyText"/>
        <w:spacing w:before="9"/>
        <w:rPr>
          <w:b/>
          <w:sz w:val="19"/>
        </w:rPr>
      </w:pPr>
    </w:p>
    <w:p w:rsidR="00AB286D" w:rsidRDefault="00CA61AC">
      <w:pPr>
        <w:tabs>
          <w:tab w:val="left" w:pos="7210"/>
        </w:tabs>
        <w:ind w:left="1267"/>
        <w:rPr>
          <w:sz w:val="20"/>
        </w:rPr>
      </w:pPr>
      <w:r>
        <w:rPr>
          <w:position w:val="143"/>
          <w:sz w:val="20"/>
        </w:rPr>
      </w:r>
      <w:r>
        <w:rPr>
          <w:position w:val="143"/>
          <w:sz w:val="20"/>
        </w:rPr>
        <w:pict>
          <v:shape id="_x0000_s1554" type="#_x0000_t202" style="width:100.95pt;height:87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86" w:line="208" w:lineRule="auto"/>
                    <w:ind w:left="74" w:right="134"/>
                    <w:rPr>
                      <w:sz w:val="20"/>
                    </w:rPr>
                  </w:pPr>
                  <w:r>
                    <w:rPr>
                      <w:sz w:val="20"/>
                    </w:rPr>
                    <w:t>Locate site plan and priority sheets,</w:t>
                  </w:r>
                </w:p>
                <w:p w:rsidR="00CA61AC" w:rsidRDefault="00CA61AC">
                  <w:pPr>
                    <w:spacing w:before="80" w:line="208" w:lineRule="auto"/>
                    <w:ind w:left="74" w:right="68"/>
                    <w:rPr>
                      <w:sz w:val="20"/>
                    </w:rPr>
                  </w:pPr>
                  <w:r>
                    <w:rPr>
                      <w:sz w:val="20"/>
                    </w:rPr>
                    <w:t>Identify equipment required for salvage and in-situ protection</w:t>
                  </w:r>
                </w:p>
                <w:p w:rsidR="00CA61AC" w:rsidRDefault="00CA61AC">
                  <w:pPr>
                    <w:spacing w:before="80" w:line="208" w:lineRule="auto"/>
                    <w:ind w:left="74" w:right="313"/>
                    <w:rPr>
                      <w:sz w:val="20"/>
                    </w:rPr>
                  </w:pPr>
                  <w:r>
                    <w:rPr>
                      <w:sz w:val="20"/>
                    </w:rPr>
                    <w:t>Prepare Recovery Area</w:t>
                  </w:r>
                </w:p>
              </w:txbxContent>
            </v:textbox>
            <w10:anchorlock/>
          </v:shape>
        </w:pict>
      </w:r>
      <w:r>
        <w:rPr>
          <w:position w:val="143"/>
          <w:sz w:val="20"/>
        </w:rPr>
        <w:tab/>
      </w:r>
      <w:r>
        <w:rPr>
          <w:sz w:val="20"/>
        </w:rPr>
      </w:r>
      <w:r>
        <w:rPr>
          <w:sz w:val="20"/>
        </w:rPr>
        <w:pict>
          <v:shape id="_x0000_s1553" type="#_x0000_t202" style="width:153.85pt;height:158.45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43"/>
                    <w:ind w:left="115"/>
                    <w:rPr>
                      <w:b/>
                      <w:sz w:val="20"/>
                    </w:rPr>
                  </w:pPr>
                  <w:r>
                    <w:rPr>
                      <w:b/>
                      <w:color w:val="B5383B"/>
                      <w:sz w:val="20"/>
                    </w:rPr>
                    <w:t>IF ASSESSED AS SAFE:</w:t>
                  </w:r>
                </w:p>
                <w:p w:rsidR="00CA61AC" w:rsidRDefault="00CA61AC">
                  <w:pPr>
                    <w:spacing w:before="35" w:line="208" w:lineRule="auto"/>
                    <w:ind w:left="115" w:right="373"/>
                    <w:rPr>
                      <w:sz w:val="20"/>
                    </w:rPr>
                  </w:pPr>
                  <w:r>
                    <w:rPr>
                      <w:color w:val="B5383B"/>
                      <w:sz w:val="20"/>
                    </w:rPr>
                    <w:t>Enter building, escorted, with Salvage Plan – floor plans, location of priorities</w:t>
                  </w:r>
                </w:p>
                <w:p w:rsidR="00CA61AC" w:rsidRDefault="00CA61AC">
                  <w:pPr>
                    <w:spacing w:before="80" w:line="208" w:lineRule="auto"/>
                    <w:ind w:left="115" w:right="418"/>
                    <w:rPr>
                      <w:sz w:val="20"/>
                    </w:rPr>
                  </w:pPr>
                  <w:r>
                    <w:rPr>
                      <w:sz w:val="20"/>
                    </w:rPr>
                    <w:t>Assess situation and identify collections at risk.</w:t>
                  </w:r>
                </w:p>
                <w:p w:rsidR="00CA61AC" w:rsidRDefault="00CA61AC">
                  <w:pPr>
                    <w:spacing w:before="63" w:line="230" w:lineRule="auto"/>
                    <w:ind w:left="115" w:right="80"/>
                    <w:rPr>
                      <w:sz w:val="20"/>
                    </w:rPr>
                  </w:pPr>
                  <w:r>
                    <w:rPr>
                      <w:sz w:val="20"/>
                    </w:rPr>
                    <w:t>Carry out Risk Assessment Identify priorities for salvage and in-situ protection</w:t>
                  </w:r>
                </w:p>
                <w:p w:rsidR="00CA61AC" w:rsidRDefault="00CA61AC">
                  <w:pPr>
                    <w:spacing w:before="74" w:line="208" w:lineRule="auto"/>
                    <w:ind w:left="115" w:right="62"/>
                    <w:rPr>
                      <w:sz w:val="20"/>
                    </w:rPr>
                  </w:pPr>
                  <w:r>
                    <w:rPr>
                      <w:sz w:val="20"/>
                    </w:rPr>
                    <w:t>Identify area to which collections will be taken:</w:t>
                  </w:r>
                </w:p>
                <w:p w:rsidR="00CA61AC" w:rsidRDefault="00CA61AC">
                  <w:pPr>
                    <w:spacing w:line="208" w:lineRule="auto"/>
                    <w:ind w:left="115" w:right="1396"/>
                    <w:rPr>
                      <w:sz w:val="20"/>
                    </w:rPr>
                  </w:pPr>
                  <w:r>
                    <w:rPr>
                      <w:sz w:val="20"/>
                    </w:rPr>
                    <w:t>Another room? Outside building?</w:t>
                  </w:r>
                </w:p>
              </w:txbxContent>
            </v:textbox>
            <w10:anchorlock/>
          </v:shape>
        </w:pict>
      </w:r>
    </w:p>
    <w:p w:rsidR="00AB286D" w:rsidRDefault="00AB286D">
      <w:pPr>
        <w:pStyle w:val="BodyText"/>
        <w:rPr>
          <w:b/>
          <w:sz w:val="20"/>
        </w:rPr>
      </w:pPr>
    </w:p>
    <w:p w:rsidR="00AB286D" w:rsidRDefault="00AB286D">
      <w:pPr>
        <w:pStyle w:val="BodyText"/>
        <w:spacing w:before="2"/>
        <w:rPr>
          <w:b/>
          <w:sz w:val="22"/>
        </w:rPr>
      </w:pPr>
    </w:p>
    <w:p w:rsidR="00AB286D" w:rsidRDefault="00CA61AC">
      <w:pPr>
        <w:spacing w:before="93" w:line="194" w:lineRule="exact"/>
        <w:ind w:left="2607"/>
        <w:jc w:val="center"/>
        <w:rPr>
          <w:b/>
          <w:sz w:val="20"/>
        </w:rPr>
      </w:pPr>
      <w:r>
        <w:pict>
          <v:shape id="_x0000_s1552" type="#_x0000_t202" style="position:absolute;left:0;text-align:left;margin-left:218.05pt;margin-top:4.4pt;width:100.95pt;height:35pt;z-index:251832320;mso-position-horizontal-relative:page" filled="f" stroked="f">
            <v:textbox inset="0,0,0,0">
              <w:txbxContent>
                <w:p w:rsidR="00CA61AC" w:rsidRDefault="00CA61AC">
                  <w:pPr>
                    <w:spacing w:before="77"/>
                    <w:ind w:left="677" w:hanging="286"/>
                    <w:rPr>
                      <w:rFonts w:ascii="Myriad Pro"/>
                      <w:sz w:val="20"/>
                    </w:rPr>
                  </w:pPr>
                  <w:r>
                    <w:rPr>
                      <w:rFonts w:ascii="Myriad Pro"/>
                      <w:sz w:val="20"/>
                    </w:rPr>
                    <w:t>Phone/wait for support</w:t>
                  </w:r>
                </w:p>
              </w:txbxContent>
            </v:textbox>
            <w10:wrap anchorx="page"/>
          </v:shape>
        </w:pict>
      </w:r>
      <w:r>
        <w:rPr>
          <w:b/>
          <w:sz w:val="20"/>
        </w:rPr>
        <w:t>NO</w:t>
      </w:r>
    </w:p>
    <w:p w:rsidR="00AB286D" w:rsidRDefault="00CA61AC">
      <w:pPr>
        <w:spacing w:before="5" w:line="187" w:lineRule="auto"/>
        <w:ind w:left="8192" w:right="2101" w:hanging="34"/>
        <w:jc w:val="right"/>
        <w:rPr>
          <w:sz w:val="20"/>
        </w:rPr>
      </w:pPr>
      <w:r>
        <w:rPr>
          <w:sz w:val="20"/>
        </w:rPr>
        <w:t>Do</w:t>
      </w:r>
      <w:r>
        <w:rPr>
          <w:spacing w:val="-1"/>
          <w:sz w:val="20"/>
        </w:rPr>
        <w:t xml:space="preserve"> </w:t>
      </w:r>
      <w:r>
        <w:rPr>
          <w:sz w:val="20"/>
        </w:rPr>
        <w:t xml:space="preserve">you </w:t>
      </w:r>
      <w:r>
        <w:rPr>
          <w:spacing w:val="-4"/>
          <w:sz w:val="20"/>
        </w:rPr>
        <w:t>have</w:t>
      </w:r>
      <w:r>
        <w:rPr>
          <w:spacing w:val="-1"/>
          <w:sz w:val="20"/>
        </w:rPr>
        <w:t xml:space="preserve"> assistance?</w:t>
      </w:r>
    </w:p>
    <w:p w:rsidR="00AB286D" w:rsidRDefault="00AB286D">
      <w:pPr>
        <w:pStyle w:val="BodyText"/>
        <w:spacing w:before="8"/>
        <w:rPr>
          <w:sz w:val="25"/>
        </w:rPr>
      </w:pPr>
    </w:p>
    <w:p w:rsidR="00AB286D" w:rsidRDefault="00CA61AC">
      <w:pPr>
        <w:spacing w:before="94"/>
        <w:ind w:right="2039"/>
        <w:jc w:val="right"/>
        <w:rPr>
          <w:b/>
          <w:sz w:val="20"/>
        </w:rPr>
      </w:pPr>
      <w:r>
        <w:pict>
          <v:rect id="_x0000_s1551" style="position:absolute;left:0;text-align:left;margin-left:375.7pt;margin-top:32.3pt;width:144.1pt;height:147.3pt;z-index:-266165248;mso-position-horizontal-relative:page" stroked="f">
            <w10:wrap anchorx="page"/>
          </v:rect>
        </w:pict>
      </w:r>
      <w:r>
        <w:rPr>
          <w:b/>
          <w:spacing w:val="-5"/>
          <w:sz w:val="20"/>
        </w:rPr>
        <w:t>YES</w:t>
      </w:r>
    </w:p>
    <w:p w:rsidR="00AB286D" w:rsidRDefault="00CA61AC">
      <w:pPr>
        <w:pStyle w:val="BodyText"/>
        <w:spacing w:before="2"/>
        <w:rPr>
          <w:b/>
        </w:rPr>
      </w:pPr>
      <w:r>
        <w:pict>
          <v:shape id="_x0000_s1550" type="#_x0000_t202" style="position:absolute;margin-left:176.3pt;margin-top:16.1pt;width:144.1pt;height:147.3pt;z-index:-251491328;mso-wrap-distance-left:0;mso-wrap-distance-right:0;mso-position-horizontal-relative:page" filled="f" strokecolor="#b5383b" strokeweight=".5pt">
            <v:textbox inset="0,0,0,0">
              <w:txbxContent>
                <w:p w:rsidR="00CA61AC" w:rsidRDefault="00CA61AC">
                  <w:pPr>
                    <w:spacing w:before="57"/>
                    <w:ind w:left="69"/>
                    <w:rPr>
                      <w:b/>
                      <w:sz w:val="20"/>
                    </w:rPr>
                  </w:pPr>
                  <w:r>
                    <w:rPr>
                      <w:b/>
                      <w:sz w:val="20"/>
                    </w:rPr>
                    <w:t>SALVAGE:</w:t>
                  </w:r>
                </w:p>
                <w:p w:rsidR="00CA61AC" w:rsidRDefault="00CA61AC">
                  <w:pPr>
                    <w:spacing w:before="74" w:line="208" w:lineRule="auto"/>
                    <w:ind w:left="69" w:right="915"/>
                    <w:rPr>
                      <w:sz w:val="20"/>
                    </w:rPr>
                  </w:pPr>
                  <w:r>
                    <w:rPr>
                      <w:sz w:val="20"/>
                    </w:rPr>
                    <w:t xml:space="preserve">All personnel to wear appropriate </w:t>
                  </w:r>
                  <w:proofErr w:type="spellStart"/>
                  <w:r>
                    <w:rPr>
                      <w:sz w:val="20"/>
                    </w:rPr>
                    <w:t>ppe</w:t>
                  </w:r>
                  <w:proofErr w:type="spellEnd"/>
                  <w:r>
                    <w:rPr>
                      <w:sz w:val="20"/>
                    </w:rPr>
                    <w:t>.</w:t>
                  </w:r>
                </w:p>
                <w:p w:rsidR="00CA61AC" w:rsidRDefault="00CA61AC">
                  <w:pPr>
                    <w:spacing w:before="80" w:line="208" w:lineRule="auto"/>
                    <w:ind w:left="69"/>
                    <w:rPr>
                      <w:sz w:val="20"/>
                    </w:rPr>
                  </w:pPr>
                  <w:r>
                    <w:rPr>
                      <w:sz w:val="20"/>
                    </w:rPr>
                    <w:t>Work in at least pairs, never alone</w:t>
                  </w:r>
                </w:p>
                <w:p w:rsidR="00CA61AC" w:rsidRDefault="00CA61AC">
                  <w:pPr>
                    <w:spacing w:before="80" w:line="208" w:lineRule="auto"/>
                    <w:ind w:left="69" w:right="814"/>
                    <w:rPr>
                      <w:sz w:val="20"/>
                    </w:rPr>
                  </w:pPr>
                  <w:r>
                    <w:rPr>
                      <w:sz w:val="20"/>
                    </w:rPr>
                    <w:t>Obtain equipment and materials needed.</w:t>
                  </w:r>
                </w:p>
                <w:p w:rsidR="00CA61AC" w:rsidRDefault="00CA61AC">
                  <w:pPr>
                    <w:spacing w:before="55" w:line="292" w:lineRule="auto"/>
                    <w:ind w:left="69" w:right="437"/>
                    <w:rPr>
                      <w:sz w:val="20"/>
                    </w:rPr>
                  </w:pPr>
                  <w:r>
                    <w:rPr>
                      <w:sz w:val="20"/>
                    </w:rPr>
                    <w:t>Retrieve priority items. Install in-situ protection</w:t>
                  </w:r>
                </w:p>
                <w:p w:rsidR="00CA61AC" w:rsidRDefault="00CA61AC">
                  <w:pPr>
                    <w:spacing w:before="24" w:line="208" w:lineRule="auto"/>
                    <w:ind w:left="69" w:right="437"/>
                    <w:rPr>
                      <w:sz w:val="20"/>
                    </w:rPr>
                  </w:pPr>
                  <w:r>
                    <w:rPr>
                      <w:sz w:val="20"/>
                    </w:rPr>
                    <w:t>Retrieve/protect remaining collections at risk.</w:t>
                  </w:r>
                </w:p>
              </w:txbxContent>
            </v:textbox>
            <w10:wrap type="topAndBottom" anchorx="page"/>
          </v:shape>
        </w:pict>
      </w:r>
      <w:r>
        <w:pict>
          <v:shape id="_x0000_s1549" type="#_x0000_t202" style="position:absolute;margin-left:323.35pt;margin-top:15.85pt;width:197pt;height:167.45pt;z-index:-251658240;mso-wrap-distance-left:0;mso-wrap-distance-right:0;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1448"/>
                    <w:gridCol w:w="1434"/>
                  </w:tblGrid>
                  <w:tr w:rsidR="00CA61AC">
                    <w:trPr>
                      <w:trHeight w:val="510"/>
                    </w:trPr>
                    <w:tc>
                      <w:tcPr>
                        <w:tcW w:w="1043" w:type="dxa"/>
                        <w:vMerge w:val="restart"/>
                        <w:tcBorders>
                          <w:top w:val="nil"/>
                          <w:left w:val="nil"/>
                          <w:right w:val="single" w:sz="4" w:space="0" w:color="B5383B"/>
                        </w:tcBorders>
                      </w:tcPr>
                      <w:p w:rsidR="00CA61AC" w:rsidRDefault="00CA61AC">
                        <w:pPr>
                          <w:pStyle w:val="TableParagraph"/>
                          <w:rPr>
                            <w:rFonts w:ascii="Times New Roman"/>
                            <w:sz w:val="20"/>
                          </w:rPr>
                        </w:pPr>
                      </w:p>
                    </w:tc>
                    <w:tc>
                      <w:tcPr>
                        <w:tcW w:w="2882" w:type="dxa"/>
                        <w:gridSpan w:val="2"/>
                        <w:tcBorders>
                          <w:top w:val="single" w:sz="4" w:space="0" w:color="B5383B"/>
                          <w:left w:val="single" w:sz="4" w:space="0" w:color="B5383B"/>
                          <w:bottom w:val="nil"/>
                          <w:right w:val="single" w:sz="4" w:space="0" w:color="B5383B"/>
                        </w:tcBorders>
                      </w:tcPr>
                      <w:p w:rsidR="00CA61AC" w:rsidRDefault="00CA61AC">
                        <w:pPr>
                          <w:pStyle w:val="TableParagraph"/>
                          <w:spacing w:before="81" w:line="208" w:lineRule="auto"/>
                          <w:ind w:left="74" w:right="554"/>
                          <w:rPr>
                            <w:sz w:val="20"/>
                          </w:rPr>
                        </w:pPr>
                        <w:r>
                          <w:rPr>
                            <w:sz w:val="20"/>
                          </w:rPr>
                          <w:t>If time allows photograph scene of salvage.</w:t>
                        </w:r>
                      </w:p>
                    </w:tc>
                  </w:tr>
                  <w:tr w:rsidR="00CA61AC">
                    <w:trPr>
                      <w:trHeight w:val="270"/>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nil"/>
                          <w:right w:val="single" w:sz="4" w:space="0" w:color="B5383B"/>
                        </w:tcBorders>
                      </w:tcPr>
                      <w:p w:rsidR="00CA61AC" w:rsidRDefault="00CA61AC">
                        <w:pPr>
                          <w:pStyle w:val="TableParagraph"/>
                          <w:spacing w:before="16"/>
                          <w:ind w:left="74"/>
                          <w:rPr>
                            <w:sz w:val="20"/>
                          </w:rPr>
                        </w:pPr>
                        <w:r>
                          <w:rPr>
                            <w:sz w:val="20"/>
                          </w:rPr>
                          <w:t>1st Priority: Salvage</w:t>
                        </w:r>
                      </w:p>
                    </w:tc>
                  </w:tr>
                  <w:tr w:rsidR="00CA61AC">
                    <w:trPr>
                      <w:trHeight w:val="470"/>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nil"/>
                          <w:right w:val="single" w:sz="4" w:space="0" w:color="B5383B"/>
                        </w:tcBorders>
                      </w:tcPr>
                      <w:p w:rsidR="00CA61AC" w:rsidRDefault="00CA61AC">
                        <w:pPr>
                          <w:pStyle w:val="TableParagraph"/>
                          <w:spacing w:before="41" w:line="208" w:lineRule="auto"/>
                          <w:ind w:left="74" w:right="421"/>
                          <w:rPr>
                            <w:sz w:val="20"/>
                          </w:rPr>
                        </w:pPr>
                        <w:r>
                          <w:rPr>
                            <w:sz w:val="20"/>
                          </w:rPr>
                          <w:t>2nd Priority: Recovery and Documentation</w:t>
                        </w:r>
                      </w:p>
                    </w:tc>
                  </w:tr>
                  <w:tr w:rsidR="00CA61AC">
                    <w:trPr>
                      <w:trHeight w:val="58"/>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vMerge w:val="restart"/>
                        <w:tcBorders>
                          <w:top w:val="nil"/>
                          <w:left w:val="single" w:sz="4" w:space="0" w:color="B5383B"/>
                          <w:bottom w:val="nil"/>
                          <w:right w:val="single" w:sz="4" w:space="0" w:color="B5383B"/>
                        </w:tcBorders>
                      </w:tcPr>
                      <w:p w:rsidR="00CA61AC" w:rsidRDefault="00CA61AC">
                        <w:pPr>
                          <w:pStyle w:val="TableParagraph"/>
                          <w:spacing w:before="41" w:line="208" w:lineRule="auto"/>
                          <w:ind w:left="74"/>
                          <w:rPr>
                            <w:sz w:val="20"/>
                          </w:rPr>
                        </w:pPr>
                        <w:r>
                          <w:rPr>
                            <w:sz w:val="20"/>
                          </w:rPr>
                          <w:t>Establish Salvage Team and Recovery Team</w:t>
                        </w:r>
                      </w:p>
                    </w:tc>
                  </w:tr>
                  <w:tr w:rsidR="00CA61AC">
                    <w:trPr>
                      <w:trHeight w:val="406"/>
                    </w:trPr>
                    <w:tc>
                      <w:tcPr>
                        <w:tcW w:w="1043" w:type="dxa"/>
                        <w:vMerge w:val="restart"/>
                        <w:tcBorders>
                          <w:left w:val="nil"/>
                          <w:bottom w:val="nil"/>
                          <w:right w:val="single" w:sz="4" w:space="0" w:color="B5383B"/>
                        </w:tcBorders>
                      </w:tcPr>
                      <w:p w:rsidR="00CA61AC" w:rsidRDefault="00CA61AC">
                        <w:pPr>
                          <w:pStyle w:val="TableParagraph"/>
                          <w:rPr>
                            <w:rFonts w:ascii="Times New Roman"/>
                            <w:sz w:val="20"/>
                          </w:rPr>
                        </w:pPr>
                      </w:p>
                    </w:tc>
                    <w:tc>
                      <w:tcPr>
                        <w:tcW w:w="2882" w:type="dxa"/>
                        <w:gridSpan w:val="2"/>
                        <w:vMerge/>
                        <w:tcBorders>
                          <w:top w:val="nil"/>
                          <w:left w:val="single" w:sz="4" w:space="0" w:color="B5383B"/>
                          <w:bottom w:val="nil"/>
                          <w:right w:val="single" w:sz="4" w:space="0" w:color="B5383B"/>
                        </w:tcBorders>
                      </w:tcPr>
                      <w:p w:rsidR="00CA61AC" w:rsidRDefault="00CA61AC">
                        <w:pPr>
                          <w:rPr>
                            <w:sz w:val="2"/>
                            <w:szCs w:val="2"/>
                          </w:rPr>
                        </w:pPr>
                      </w:p>
                    </w:tc>
                  </w:tr>
                  <w:tr w:rsidR="00CA61AC">
                    <w:trPr>
                      <w:trHeight w:val="1180"/>
                    </w:trPr>
                    <w:tc>
                      <w:tcPr>
                        <w:tcW w:w="1043" w:type="dxa"/>
                        <w:vMerge/>
                        <w:tcBorders>
                          <w:top w:val="nil"/>
                          <w:left w:val="nil"/>
                          <w:bottom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single" w:sz="4" w:space="0" w:color="B5383B"/>
                          <w:right w:val="single" w:sz="4" w:space="0" w:color="B5383B"/>
                        </w:tcBorders>
                      </w:tcPr>
                      <w:p w:rsidR="00CA61AC" w:rsidRDefault="00CA61AC">
                        <w:pPr>
                          <w:pStyle w:val="TableParagraph"/>
                          <w:spacing w:before="46" w:line="208" w:lineRule="auto"/>
                          <w:ind w:left="74"/>
                          <w:rPr>
                            <w:sz w:val="20"/>
                          </w:rPr>
                        </w:pPr>
                        <w:r>
                          <w:rPr>
                            <w:sz w:val="20"/>
                          </w:rPr>
                          <w:t>BRIEF TEAMS: Hazards, Priorities, logistics and communications</w:t>
                        </w:r>
                      </w:p>
                    </w:tc>
                  </w:tr>
                  <w:tr w:rsidR="00CA61AC">
                    <w:trPr>
                      <w:trHeight w:val="387"/>
                    </w:trPr>
                    <w:tc>
                      <w:tcPr>
                        <w:tcW w:w="2491" w:type="dxa"/>
                        <w:gridSpan w:val="2"/>
                        <w:tcBorders>
                          <w:top w:val="nil"/>
                          <w:left w:val="nil"/>
                          <w:bottom w:val="nil"/>
                        </w:tcBorders>
                      </w:tcPr>
                      <w:p w:rsidR="00CA61AC" w:rsidRDefault="00CA61AC">
                        <w:pPr>
                          <w:pStyle w:val="TableParagraph"/>
                          <w:rPr>
                            <w:rFonts w:ascii="Times New Roman"/>
                            <w:sz w:val="20"/>
                          </w:rPr>
                        </w:pPr>
                      </w:p>
                    </w:tc>
                    <w:tc>
                      <w:tcPr>
                        <w:tcW w:w="1434" w:type="dxa"/>
                        <w:tcBorders>
                          <w:top w:val="single" w:sz="4" w:space="0" w:color="B5383B"/>
                          <w:bottom w:val="nil"/>
                          <w:right w:val="nil"/>
                        </w:tcBorders>
                      </w:tcPr>
                      <w:p w:rsidR="00CA61AC" w:rsidRDefault="00CA61AC">
                        <w:pPr>
                          <w:pStyle w:val="TableParagraph"/>
                          <w:rPr>
                            <w:rFonts w:ascii="Times New Roman"/>
                            <w:sz w:val="20"/>
                          </w:rPr>
                        </w:pPr>
                      </w:p>
                    </w:tc>
                  </w:tr>
                </w:tbl>
                <w:p w:rsidR="00CA61AC" w:rsidRDefault="00CA61AC">
                  <w:pPr>
                    <w:pStyle w:val="BodyText"/>
                  </w:pPr>
                </w:p>
              </w:txbxContent>
            </v:textbox>
            <w10:wrap type="topAndBottom" anchorx="page"/>
          </v:shape>
        </w:pict>
      </w:r>
    </w:p>
    <w:p w:rsidR="00AB286D" w:rsidRDefault="00AB286D">
      <w:pPr>
        <w:pStyle w:val="BodyText"/>
        <w:spacing w:before="2"/>
        <w:rPr>
          <w:b/>
          <w:sz w:val="3"/>
        </w:rPr>
      </w:pPr>
    </w:p>
    <w:p w:rsidR="00AB286D" w:rsidRDefault="00CA61AC">
      <w:pPr>
        <w:pStyle w:val="BodyText"/>
        <w:ind w:left="7267"/>
        <w:rPr>
          <w:sz w:val="20"/>
        </w:rPr>
      </w:pPr>
      <w:r>
        <w:rPr>
          <w:sz w:val="20"/>
        </w:rPr>
      </w:r>
      <w:r>
        <w:rPr>
          <w:sz w:val="20"/>
        </w:rPr>
        <w:pict>
          <v:shape id="_x0000_s1548" type="#_x0000_t202" style="width:144.1pt;height:42.9pt;mso-left-percent:-10001;mso-top-percent:-10001;mso-position-horizontal:absolute;mso-position-horizontal-relative:char;mso-position-vertical:absolute;mso-position-vertical-relative:line;mso-left-percent:-10001;mso-top-percent:-10001" filled="f" strokecolor="#b5383b" strokeweight=".23319mm">
            <v:textbox inset="0,0,0,0">
              <w:txbxContent>
                <w:p w:rsidR="00CA61AC" w:rsidRDefault="00CA61AC">
                  <w:pPr>
                    <w:spacing w:before="49"/>
                    <w:ind w:left="68"/>
                    <w:rPr>
                      <w:b/>
                      <w:sz w:val="20"/>
                    </w:rPr>
                  </w:pPr>
                  <w:r>
                    <w:rPr>
                      <w:b/>
                      <w:sz w:val="20"/>
                    </w:rPr>
                    <w:t xml:space="preserve">RECOVERY: </w:t>
                  </w:r>
                  <w:r>
                    <w:rPr>
                      <w:b/>
                      <w:color w:val="B5383B"/>
                      <w:sz w:val="20"/>
                    </w:rPr>
                    <w:t>SEE OVERLEAF</w:t>
                  </w:r>
                </w:p>
                <w:p w:rsidR="00CA61AC" w:rsidRDefault="00CA61AC">
                  <w:pPr>
                    <w:spacing w:before="75" w:line="208" w:lineRule="auto"/>
                    <w:ind w:left="68" w:right="424"/>
                    <w:rPr>
                      <w:sz w:val="20"/>
                    </w:rPr>
                  </w:pPr>
                  <w:r>
                    <w:rPr>
                      <w:sz w:val="20"/>
                    </w:rPr>
                    <w:t>Documentation/ treatment/ packing</w:t>
                  </w:r>
                </w:p>
              </w:txbxContent>
            </v:textbox>
            <w10:anchorlock/>
          </v:shape>
        </w:pict>
      </w:r>
    </w:p>
    <w:p w:rsidR="00AB286D" w:rsidRDefault="00AB286D">
      <w:pPr>
        <w:rPr>
          <w:sz w:val="20"/>
        </w:rPr>
        <w:sectPr w:rsidR="00AB286D">
          <w:type w:val="continuous"/>
          <w:pgSz w:w="11910" w:h="16840"/>
          <w:pgMar w:top="120" w:right="280" w:bottom="0" w:left="240" w:header="720" w:footer="720" w:gutter="0"/>
          <w:cols w:space="720"/>
        </w:sectPr>
      </w:pPr>
    </w:p>
    <w:p w:rsidR="00AB286D" w:rsidRDefault="00CA61AC">
      <w:pPr>
        <w:pStyle w:val="Heading2"/>
        <w:spacing w:before="70"/>
        <w:ind w:left="622"/>
      </w:pPr>
      <w:r>
        <w:lastRenderedPageBreak/>
        <w:pict>
          <v:line id="_x0000_s1547" style="position:absolute;left:0;text-align:left;z-index:251837440;mso-position-horizontal-relative:page" from="296.95pt,93.05pt" to="296.95pt,112.45pt" strokeweight=".5pt">
            <w10:wrap anchorx="page"/>
          </v:line>
        </w:pict>
      </w:r>
      <w:r>
        <w:rPr>
          <w:color w:val="B5383B"/>
        </w:rPr>
        <w:t>FLOWCHART 2: SUMMARY - PROCEDURES AT RECOVERY AREA</w:t>
      </w: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1"/>
        <w:rPr>
          <w:b/>
          <w:sz w:val="27"/>
        </w:rPr>
      </w:pPr>
      <w:r>
        <w:pict>
          <v:shape id="_x0000_s1546" type="#_x0000_t202" style="position:absolute;margin-left:246.5pt;margin-top:17.8pt;width:100.95pt;height:35pt;z-index:-251483136;mso-wrap-distance-left:0;mso-wrap-distance-right:0;mso-position-horizontal-relative:page" filled="f" strokecolor="#b5383b" strokeweight=".5pt">
            <v:textbox inset="0,0,0,0">
              <w:txbxContent>
                <w:p w:rsidR="00CA61AC" w:rsidRDefault="00CA61AC">
                  <w:pPr>
                    <w:pStyle w:val="BodyText"/>
                    <w:spacing w:before="8"/>
                    <w:rPr>
                      <w:b/>
                      <w:sz w:val="18"/>
                    </w:rPr>
                  </w:pPr>
                </w:p>
                <w:p w:rsidR="00CA61AC" w:rsidRDefault="00CA61AC">
                  <w:pPr>
                    <w:ind w:left="42"/>
                    <w:rPr>
                      <w:sz w:val="20"/>
                    </w:rPr>
                  </w:pPr>
                  <w:r>
                    <w:rPr>
                      <w:sz w:val="20"/>
                    </w:rPr>
                    <w:t>Report to Coordinator</w:t>
                  </w:r>
                </w:p>
              </w:txbxContent>
            </v:textbox>
            <w10:wrap type="topAndBottom" anchorx="page"/>
          </v:shape>
        </w:pict>
      </w:r>
      <w:r>
        <w:pict>
          <v:shape id="_x0000_s1545" type="#_x0000_t202" style="position:absolute;margin-left:246.5pt;margin-top:72.15pt;width:100.95pt;height:35pt;z-index:-251482112;mso-wrap-distance-left:0;mso-wrap-distance-right:0;mso-position-horizontal-relative:page" filled="f" strokecolor="#b5383b" strokeweight=".5pt">
            <v:textbox inset="0,0,0,0">
              <w:txbxContent>
                <w:p w:rsidR="00CA61AC" w:rsidRDefault="00CA61AC">
                  <w:pPr>
                    <w:pStyle w:val="BodyText"/>
                    <w:spacing w:before="8"/>
                    <w:rPr>
                      <w:b/>
                      <w:sz w:val="18"/>
                    </w:rPr>
                  </w:pPr>
                </w:p>
                <w:p w:rsidR="00CA61AC" w:rsidRDefault="00CA61AC">
                  <w:pPr>
                    <w:ind w:left="353"/>
                    <w:rPr>
                      <w:sz w:val="20"/>
                    </w:rPr>
                  </w:pPr>
                  <w:r>
                    <w:rPr>
                      <w:sz w:val="20"/>
                    </w:rPr>
                    <w:t>Obtain briefing</w:t>
                  </w:r>
                </w:p>
              </w:txbxContent>
            </v:textbox>
            <w10:wrap type="topAndBottom" anchorx="page"/>
          </v:shape>
        </w:pict>
      </w:r>
    </w:p>
    <w:p w:rsidR="00AB286D" w:rsidRDefault="00AB286D">
      <w:pPr>
        <w:pStyle w:val="BodyText"/>
        <w:spacing w:before="10"/>
        <w:rPr>
          <w:b/>
          <w:sz w:val="26"/>
        </w:rPr>
      </w:pPr>
    </w:p>
    <w:p w:rsidR="00AB286D" w:rsidRDefault="00AB286D">
      <w:pPr>
        <w:pStyle w:val="BodyText"/>
        <w:rPr>
          <w:b/>
          <w:sz w:val="20"/>
        </w:rPr>
      </w:pPr>
    </w:p>
    <w:p w:rsidR="00AB286D" w:rsidRDefault="00CA61AC">
      <w:pPr>
        <w:pStyle w:val="BodyText"/>
        <w:rPr>
          <w:b/>
          <w:sz w:val="10"/>
        </w:rPr>
      </w:pPr>
      <w:r>
        <w:pict>
          <v:shape id="_x0000_s1544" type="#_x0000_t202" style="position:absolute;margin-left:227.65pt;margin-top:7.9pt;width:144.1pt;height:76.45pt;z-index:-251481088;mso-wrap-distance-left:0;mso-wrap-distance-right:0;mso-position-horizontal-relative:page" filled="f" strokecolor="#b5383b" strokeweight=".36pt">
            <v:textbox inset="0,0,0,0">
              <w:txbxContent>
                <w:p w:rsidR="00CA61AC" w:rsidRDefault="00CA61AC">
                  <w:pPr>
                    <w:spacing w:before="58" w:line="292" w:lineRule="auto"/>
                    <w:ind w:left="71" w:right="371"/>
                    <w:rPr>
                      <w:sz w:val="20"/>
                    </w:rPr>
                  </w:pPr>
                  <w:r>
                    <w:rPr>
                      <w:sz w:val="20"/>
                    </w:rPr>
                    <w:t>Prepare Recovery Area Record items as they are salvaged Keep wet and dry separate</w:t>
                  </w:r>
                </w:p>
                <w:p w:rsidR="00CA61AC" w:rsidRDefault="00CA61AC">
                  <w:pPr>
                    <w:spacing w:line="228" w:lineRule="exact"/>
                    <w:ind w:left="71"/>
                    <w:rPr>
                      <w:sz w:val="20"/>
                    </w:rPr>
                  </w:pPr>
                  <w:r>
                    <w:rPr>
                      <w:sz w:val="20"/>
                    </w:rPr>
                    <w:t>Assess priorities for treatment</w:t>
                  </w:r>
                </w:p>
              </w:txbxContent>
            </v:textbox>
            <w10:wrap type="topAndBottom" anchorx="page"/>
          </v:shape>
        </w:pict>
      </w:r>
    </w:p>
    <w:p w:rsidR="00AB286D" w:rsidRDefault="00AB286D">
      <w:pPr>
        <w:pStyle w:val="BodyText"/>
        <w:spacing w:before="9"/>
        <w:rPr>
          <w:b/>
          <w:sz w:val="25"/>
        </w:rPr>
      </w:pPr>
    </w:p>
    <w:p w:rsidR="00AB286D" w:rsidRDefault="00AB286D">
      <w:pPr>
        <w:rPr>
          <w:sz w:val="25"/>
        </w:rPr>
        <w:sectPr w:rsidR="00AB286D">
          <w:pgSz w:w="11910" w:h="16840"/>
          <w:pgMar w:top="780" w:right="280" w:bottom="0" w:left="240" w:header="720" w:footer="720" w:gutter="0"/>
          <w:cols w:space="720"/>
        </w:sectPr>
      </w:pPr>
    </w:p>
    <w:p w:rsidR="00AB286D" w:rsidRDefault="00CA61AC">
      <w:pPr>
        <w:tabs>
          <w:tab w:val="left" w:pos="4053"/>
          <w:tab w:val="left" w:pos="7320"/>
        </w:tabs>
        <w:spacing w:before="195" w:line="187" w:lineRule="auto"/>
        <w:ind w:left="2557" w:hanging="217"/>
        <w:rPr>
          <w:sz w:val="20"/>
        </w:rPr>
      </w:pPr>
      <w:r>
        <w:rPr>
          <w:sz w:val="20"/>
        </w:rPr>
        <w:t>Plan/ Inventory</w:t>
      </w:r>
      <w:r>
        <w:rPr>
          <w:sz w:val="20"/>
        </w:rPr>
        <w:tab/>
      </w:r>
      <w:r>
        <w:rPr>
          <w:sz w:val="20"/>
          <w:u w:val="single"/>
        </w:rPr>
        <w:t xml:space="preserve"> </w:t>
      </w:r>
      <w:r>
        <w:rPr>
          <w:sz w:val="20"/>
          <w:u w:val="single"/>
        </w:rPr>
        <w:tab/>
      </w:r>
      <w:r>
        <w:rPr>
          <w:sz w:val="20"/>
        </w:rPr>
        <w:t xml:space="preserve"> available?</w:t>
      </w:r>
    </w:p>
    <w:p w:rsidR="00AB286D" w:rsidRDefault="00CA61AC">
      <w:pPr>
        <w:spacing w:before="135" w:line="187" w:lineRule="auto"/>
        <w:ind w:left="526" w:right="2493" w:firstLine="33"/>
        <w:rPr>
          <w:sz w:val="20"/>
        </w:rPr>
      </w:pPr>
      <w:r>
        <w:br w:type="column"/>
      </w:r>
      <w:r>
        <w:rPr>
          <w:sz w:val="20"/>
        </w:rPr>
        <w:t>Is material wet or dry?</w:t>
      </w:r>
    </w:p>
    <w:p w:rsidR="00AB286D" w:rsidRDefault="00AB286D">
      <w:pPr>
        <w:spacing w:line="187" w:lineRule="auto"/>
        <w:rPr>
          <w:sz w:val="20"/>
        </w:rPr>
        <w:sectPr w:rsidR="00AB286D">
          <w:type w:val="continuous"/>
          <w:pgSz w:w="11910" w:h="16840"/>
          <w:pgMar w:top="120" w:right="280" w:bottom="0" w:left="240" w:header="720" w:footer="720" w:gutter="0"/>
          <w:cols w:num="2" w:space="720" w:equalWidth="0">
            <w:col w:w="7321" w:space="40"/>
            <w:col w:w="4029"/>
          </w:cols>
        </w:sectPr>
      </w:pPr>
    </w:p>
    <w:p w:rsidR="00AB286D" w:rsidRDefault="00CA61AC">
      <w:pPr>
        <w:tabs>
          <w:tab w:val="left" w:pos="4129"/>
          <w:tab w:val="left" w:pos="6806"/>
          <w:tab w:val="left" w:pos="9675"/>
        </w:tabs>
        <w:spacing w:before="99"/>
        <w:ind w:left="1260"/>
        <w:rPr>
          <w:b/>
          <w:sz w:val="20"/>
        </w:rPr>
      </w:pPr>
      <w:r>
        <w:rPr>
          <w:b/>
          <w:spacing w:val="-3"/>
          <w:sz w:val="20"/>
        </w:rPr>
        <w:t>NO</w:t>
      </w:r>
      <w:r>
        <w:rPr>
          <w:b/>
          <w:spacing w:val="-3"/>
          <w:sz w:val="20"/>
        </w:rPr>
        <w:tab/>
      </w:r>
      <w:r>
        <w:rPr>
          <w:b/>
          <w:spacing w:val="-4"/>
          <w:sz w:val="20"/>
        </w:rPr>
        <w:t>YES</w:t>
      </w:r>
      <w:r>
        <w:rPr>
          <w:b/>
          <w:spacing w:val="-4"/>
          <w:sz w:val="20"/>
        </w:rPr>
        <w:tab/>
      </w:r>
      <w:r>
        <w:rPr>
          <w:b/>
          <w:spacing w:val="-6"/>
          <w:sz w:val="20"/>
        </w:rPr>
        <w:t>DRY</w:t>
      </w:r>
      <w:r>
        <w:rPr>
          <w:b/>
          <w:spacing w:val="-6"/>
          <w:sz w:val="20"/>
        </w:rPr>
        <w:tab/>
      </w:r>
      <w:r>
        <w:rPr>
          <w:b/>
          <w:spacing w:val="-5"/>
          <w:sz w:val="20"/>
        </w:rPr>
        <w:t>WET</w:t>
      </w:r>
    </w:p>
    <w:p w:rsidR="00AB286D" w:rsidRDefault="00AB286D">
      <w:pPr>
        <w:pStyle w:val="BodyText"/>
        <w:spacing w:before="3"/>
        <w:rPr>
          <w:b/>
          <w:sz w:val="25"/>
        </w:rPr>
      </w:pPr>
    </w:p>
    <w:p w:rsidR="00AB286D" w:rsidRDefault="00AB286D">
      <w:pPr>
        <w:rPr>
          <w:sz w:val="25"/>
        </w:rPr>
        <w:sectPr w:rsidR="00AB286D">
          <w:type w:val="continuous"/>
          <w:pgSz w:w="11910" w:h="16840"/>
          <w:pgMar w:top="120" w:right="280" w:bottom="0" w:left="240" w:header="720" w:footer="720" w:gutter="0"/>
          <w:cols w:space="720"/>
        </w:sectPr>
      </w:pPr>
    </w:p>
    <w:p w:rsidR="00AB286D" w:rsidRDefault="00CA61AC">
      <w:pPr>
        <w:spacing w:before="179" w:line="208" w:lineRule="auto"/>
        <w:ind w:left="116" w:right="21"/>
        <w:rPr>
          <w:sz w:val="20"/>
        </w:rPr>
      </w:pPr>
      <w:r>
        <w:rPr>
          <w:sz w:val="20"/>
        </w:rPr>
        <w:t xml:space="preserve">Use blank Inventory of Salvaged Collections Forms to </w:t>
      </w:r>
      <w:proofErr w:type="spellStart"/>
      <w:r>
        <w:rPr>
          <w:sz w:val="20"/>
        </w:rPr>
        <w:t>recordsalvaged</w:t>
      </w:r>
      <w:proofErr w:type="spellEnd"/>
      <w:r>
        <w:rPr>
          <w:sz w:val="20"/>
        </w:rPr>
        <w:t xml:space="preserve"> items.</w:t>
      </w:r>
    </w:p>
    <w:p w:rsidR="00AB286D" w:rsidRDefault="00CA61AC">
      <w:pPr>
        <w:spacing w:before="118" w:line="208" w:lineRule="auto"/>
        <w:ind w:left="116" w:right="28"/>
        <w:rPr>
          <w:sz w:val="20"/>
        </w:rPr>
      </w:pPr>
      <w:r>
        <w:br w:type="column"/>
      </w:r>
      <w:r>
        <w:rPr>
          <w:sz w:val="20"/>
        </w:rPr>
        <w:t>Make sure that Priority items are salvaged.</w:t>
      </w:r>
    </w:p>
    <w:p w:rsidR="00AB286D" w:rsidRDefault="00CA61AC">
      <w:pPr>
        <w:spacing w:before="56" w:line="249" w:lineRule="auto"/>
        <w:ind w:left="116" w:right="28"/>
        <w:rPr>
          <w:sz w:val="20"/>
        </w:rPr>
      </w:pPr>
      <w:r>
        <w:rPr>
          <w:sz w:val="20"/>
        </w:rPr>
        <w:t xml:space="preserve">Tick off items on the Inventory </w:t>
      </w:r>
      <w:r>
        <w:rPr>
          <w:color w:val="B5383B"/>
          <w:sz w:val="20"/>
        </w:rPr>
        <w:t>Checklist for</w:t>
      </w:r>
    </w:p>
    <w:p w:rsidR="00AB286D" w:rsidRDefault="00CA61AC">
      <w:pPr>
        <w:spacing w:before="26" w:line="208" w:lineRule="auto"/>
        <w:ind w:left="116" w:right="351"/>
        <w:rPr>
          <w:sz w:val="20"/>
        </w:rPr>
      </w:pPr>
      <w:r>
        <w:rPr>
          <w:color w:val="B5383B"/>
          <w:sz w:val="20"/>
        </w:rPr>
        <w:t xml:space="preserve">Priority Items </w:t>
      </w:r>
      <w:r>
        <w:rPr>
          <w:sz w:val="20"/>
        </w:rPr>
        <w:t>as they are retrieved</w:t>
      </w:r>
    </w:p>
    <w:p w:rsidR="00AB286D" w:rsidRDefault="00CA61AC">
      <w:pPr>
        <w:spacing w:before="55" w:line="249" w:lineRule="auto"/>
        <w:ind w:left="116" w:right="-5"/>
        <w:rPr>
          <w:sz w:val="20"/>
        </w:rPr>
      </w:pPr>
      <w:r>
        <w:rPr>
          <w:sz w:val="20"/>
        </w:rPr>
        <w:t>Alert Salvage Team if priority items are not retrieved</w:t>
      </w:r>
    </w:p>
    <w:p w:rsidR="00AB286D" w:rsidRDefault="00CA61AC">
      <w:pPr>
        <w:spacing w:before="179" w:line="208" w:lineRule="auto"/>
        <w:ind w:left="116" w:right="554"/>
        <w:rPr>
          <w:sz w:val="20"/>
        </w:rPr>
      </w:pPr>
      <w:r>
        <w:br w:type="column"/>
      </w:r>
      <w:r>
        <w:rPr>
          <w:sz w:val="20"/>
        </w:rPr>
        <w:t>Ensure details are recorded.</w:t>
      </w:r>
    </w:p>
    <w:p w:rsidR="00AB286D" w:rsidRDefault="00CA61AC">
      <w:pPr>
        <w:spacing w:before="79" w:line="208" w:lineRule="auto"/>
        <w:ind w:left="116" w:right="21"/>
        <w:rPr>
          <w:sz w:val="20"/>
        </w:rPr>
      </w:pPr>
      <w:r>
        <w:rPr>
          <w:sz w:val="20"/>
        </w:rPr>
        <w:t>If damaged set aside for treatment later.</w:t>
      </w:r>
    </w:p>
    <w:p w:rsidR="00AB286D" w:rsidRDefault="00CA61AC">
      <w:pPr>
        <w:spacing w:before="179" w:line="208" w:lineRule="auto"/>
        <w:ind w:left="116"/>
        <w:rPr>
          <w:sz w:val="20"/>
        </w:rPr>
      </w:pPr>
      <w:r>
        <w:br w:type="column"/>
      </w:r>
      <w:r>
        <w:rPr>
          <w:sz w:val="20"/>
        </w:rPr>
        <w:t>Set up drying area Assess priorities for treatment &amp; record details</w:t>
      </w:r>
    </w:p>
    <w:p w:rsidR="00AB286D" w:rsidRDefault="00AB286D">
      <w:pPr>
        <w:spacing w:line="208" w:lineRule="auto"/>
        <w:rPr>
          <w:sz w:val="20"/>
        </w:rPr>
        <w:sectPr w:rsidR="00AB286D">
          <w:type w:val="continuous"/>
          <w:pgSz w:w="11910" w:h="16840"/>
          <w:pgMar w:top="120" w:right="280" w:bottom="0" w:left="240" w:header="720" w:footer="720" w:gutter="0"/>
          <w:cols w:num="4" w:space="720" w:equalWidth="0">
            <w:col w:w="2370" w:space="319"/>
            <w:col w:w="2699" w:space="625"/>
            <w:col w:w="2303" w:space="437"/>
            <w:col w:w="2637"/>
          </w:cols>
        </w:sect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6"/>
        </w:rPr>
      </w:pPr>
    </w:p>
    <w:p w:rsidR="00AB286D" w:rsidRDefault="00AB286D">
      <w:pPr>
        <w:rPr>
          <w:sz w:val="26"/>
        </w:rPr>
        <w:sectPr w:rsidR="00AB286D">
          <w:type w:val="continuous"/>
          <w:pgSz w:w="11910" w:h="16840"/>
          <w:pgMar w:top="120" w:right="280" w:bottom="0" w:left="240" w:header="720" w:footer="720" w:gutter="0"/>
          <w:cols w:space="720"/>
        </w:sect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10"/>
        <w:rPr>
          <w:sz w:val="19"/>
        </w:rPr>
      </w:pPr>
    </w:p>
    <w:p w:rsidR="00AB286D" w:rsidRDefault="00CA61AC">
      <w:pPr>
        <w:spacing w:before="1"/>
        <w:jc w:val="right"/>
        <w:rPr>
          <w:b/>
          <w:sz w:val="20"/>
        </w:rPr>
      </w:pPr>
      <w:r>
        <w:pict>
          <v:shape id="_x0000_s1543" type="#_x0000_t202" style="position:absolute;left:0;text-align:left;margin-left:139.1pt;margin-top:31.05pt;width:131.65pt;height:99.95pt;z-index:251839488;mso-position-horizontal-relative:page" filled="f" stroked="f">
            <v:textbox inset="0,0,0,0">
              <w:txbxContent>
                <w:p w:rsidR="00CA61AC" w:rsidRDefault="00CA61AC">
                  <w:pPr>
                    <w:spacing w:before="97" w:line="249" w:lineRule="auto"/>
                    <w:ind w:left="95"/>
                    <w:rPr>
                      <w:b/>
                      <w:sz w:val="20"/>
                    </w:rPr>
                  </w:pPr>
                  <w:r>
                    <w:rPr>
                      <w:b/>
                      <w:spacing w:val="-7"/>
                      <w:sz w:val="20"/>
                    </w:rPr>
                    <w:t xml:space="preserve">PACKING </w:t>
                  </w:r>
                  <w:r>
                    <w:rPr>
                      <w:b/>
                      <w:spacing w:val="-5"/>
                      <w:sz w:val="20"/>
                    </w:rPr>
                    <w:t xml:space="preserve">AND </w:t>
                  </w:r>
                  <w:r>
                    <w:rPr>
                      <w:b/>
                      <w:spacing w:val="-8"/>
                      <w:sz w:val="20"/>
                    </w:rPr>
                    <w:t>DOCUMENTATION:</w:t>
                  </w:r>
                </w:p>
                <w:p w:rsidR="00CA61AC" w:rsidRDefault="00CA61AC">
                  <w:pPr>
                    <w:spacing w:before="42"/>
                    <w:ind w:left="95"/>
                    <w:rPr>
                      <w:sz w:val="20"/>
                    </w:rPr>
                  </w:pPr>
                  <w:r>
                    <w:rPr>
                      <w:sz w:val="20"/>
                    </w:rPr>
                    <w:t>Pack for transport</w:t>
                  </w:r>
                </w:p>
                <w:p w:rsidR="00CA61AC" w:rsidRDefault="00CA61AC">
                  <w:pPr>
                    <w:spacing w:before="74" w:line="208" w:lineRule="auto"/>
                    <w:ind w:left="95" w:right="294"/>
                    <w:rPr>
                      <w:sz w:val="20"/>
                    </w:rPr>
                  </w:pPr>
                  <w:r>
                    <w:rPr>
                      <w:sz w:val="20"/>
                    </w:rPr>
                    <w:t>Complete documentation and create crate lists</w:t>
                  </w:r>
                </w:p>
              </w:txbxContent>
            </v:textbox>
            <w10:wrap anchorx="page"/>
          </v:shape>
        </w:pict>
      </w:r>
      <w:r>
        <w:rPr>
          <w:b/>
          <w:sz w:val="20"/>
        </w:rPr>
        <w:t>YES</w:t>
      </w:r>
    </w:p>
    <w:p w:rsidR="00AB286D" w:rsidRDefault="00CA61AC">
      <w:pPr>
        <w:pStyle w:val="BodyText"/>
        <w:rPr>
          <w:b/>
          <w:sz w:val="22"/>
        </w:rPr>
      </w:pPr>
      <w:r>
        <w:br w:type="column"/>
      </w:r>
    </w:p>
    <w:p w:rsidR="00AB286D" w:rsidRDefault="00AB286D">
      <w:pPr>
        <w:pStyle w:val="BodyText"/>
        <w:rPr>
          <w:b/>
          <w:sz w:val="22"/>
        </w:rPr>
      </w:pPr>
    </w:p>
    <w:p w:rsidR="00AB286D" w:rsidRDefault="00AB286D">
      <w:pPr>
        <w:pStyle w:val="BodyText"/>
        <w:spacing w:before="7"/>
        <w:rPr>
          <w:b/>
          <w:sz w:val="25"/>
        </w:rPr>
      </w:pPr>
    </w:p>
    <w:p w:rsidR="00AB286D" w:rsidRDefault="00CA61AC">
      <w:pPr>
        <w:spacing w:line="187" w:lineRule="auto"/>
        <w:ind w:left="1679" w:right="411" w:firstLine="66"/>
        <w:rPr>
          <w:sz w:val="20"/>
        </w:rPr>
      </w:pPr>
      <w:r>
        <w:rPr>
          <w:sz w:val="20"/>
        </w:rPr>
        <w:t>Remove from site?</w:t>
      </w:r>
    </w:p>
    <w:p w:rsidR="00AB286D" w:rsidRDefault="00AB286D">
      <w:pPr>
        <w:pStyle w:val="BodyText"/>
        <w:spacing w:before="10"/>
        <w:rPr>
          <w:sz w:val="25"/>
        </w:rPr>
      </w:pPr>
    </w:p>
    <w:p w:rsidR="00AB286D" w:rsidRDefault="00CA61AC">
      <w:pPr>
        <w:ind w:right="304"/>
        <w:jc w:val="right"/>
        <w:rPr>
          <w:b/>
          <w:sz w:val="20"/>
        </w:rPr>
      </w:pPr>
      <w:r>
        <w:rPr>
          <w:b/>
          <w:sz w:val="20"/>
        </w:rPr>
        <w:t>NO</w:t>
      </w:r>
    </w:p>
    <w:p w:rsidR="00AB286D" w:rsidRDefault="00AB286D">
      <w:pPr>
        <w:pStyle w:val="BodyText"/>
        <w:spacing w:before="9"/>
        <w:rPr>
          <w:b/>
          <w:sz w:val="25"/>
        </w:rPr>
      </w:pPr>
    </w:p>
    <w:p w:rsidR="00AB286D" w:rsidRDefault="00CA61AC">
      <w:pPr>
        <w:spacing w:line="208" w:lineRule="auto"/>
        <w:ind w:left="887" w:right="-19"/>
        <w:rPr>
          <w:sz w:val="20"/>
        </w:rPr>
      </w:pPr>
      <w:r>
        <w:rPr>
          <w:sz w:val="20"/>
        </w:rPr>
        <w:t>Ensure items are stable and secure and stored safely</w:t>
      </w:r>
    </w:p>
    <w:p w:rsidR="00AB286D" w:rsidRDefault="00CA61AC">
      <w:pPr>
        <w:spacing w:before="94"/>
        <w:ind w:left="610"/>
        <w:rPr>
          <w:b/>
          <w:sz w:val="20"/>
        </w:rPr>
      </w:pPr>
      <w:r>
        <w:br w:type="column"/>
      </w:r>
      <w:r>
        <w:rPr>
          <w:b/>
          <w:sz w:val="20"/>
        </w:rPr>
        <w:t>TREATMENT:</w:t>
      </w:r>
    </w:p>
    <w:p w:rsidR="00AB286D" w:rsidRDefault="00CA61AC">
      <w:pPr>
        <w:spacing w:before="50" w:line="249" w:lineRule="auto"/>
        <w:ind w:left="610" w:right="288"/>
        <w:rPr>
          <w:sz w:val="20"/>
        </w:rPr>
      </w:pPr>
      <w:r>
        <w:rPr>
          <w:sz w:val="20"/>
        </w:rPr>
        <w:t xml:space="preserve">Ventilate items to dry </w:t>
      </w:r>
      <w:r>
        <w:rPr>
          <w:color w:val="B5383B"/>
          <w:sz w:val="20"/>
        </w:rPr>
        <w:t>Follow instructions in the Summary Salvage Sheet</w:t>
      </w:r>
    </w:p>
    <w:p w:rsidR="00AB286D" w:rsidRDefault="00CA61AC">
      <w:pPr>
        <w:spacing w:before="67" w:line="208" w:lineRule="auto"/>
        <w:ind w:left="610" w:right="555"/>
        <w:rPr>
          <w:sz w:val="20"/>
        </w:rPr>
      </w:pPr>
      <w:r>
        <w:rPr>
          <w:sz w:val="20"/>
        </w:rPr>
        <w:t>Assess whether items require freezing</w:t>
      </w:r>
    </w:p>
    <w:p w:rsidR="00AB286D" w:rsidRDefault="00CA61AC">
      <w:pPr>
        <w:spacing w:before="80" w:line="208" w:lineRule="auto"/>
        <w:ind w:left="610" w:right="88"/>
        <w:rPr>
          <w:sz w:val="20"/>
        </w:rPr>
      </w:pPr>
      <w:r>
        <w:rPr>
          <w:sz w:val="20"/>
        </w:rPr>
        <w:t>Specialist conservators/ contractors to be contacted if required</w:t>
      </w:r>
    </w:p>
    <w:p w:rsidR="00AB286D" w:rsidRDefault="00AB286D">
      <w:pPr>
        <w:spacing w:line="208" w:lineRule="auto"/>
        <w:rPr>
          <w:sz w:val="20"/>
        </w:rPr>
        <w:sectPr w:rsidR="00AB286D">
          <w:type w:val="continuous"/>
          <w:pgSz w:w="11910" w:h="16840"/>
          <w:pgMar w:top="120" w:right="280" w:bottom="0" w:left="240" w:header="720" w:footer="720" w:gutter="0"/>
          <w:cols w:num="3" w:space="720" w:equalWidth="0">
            <w:col w:w="5191" w:space="40"/>
            <w:col w:w="2989" w:space="39"/>
            <w:col w:w="3131"/>
          </w:cols>
        </w:sectPr>
      </w:pPr>
    </w:p>
    <w:p w:rsidR="00AB286D" w:rsidRDefault="00CA61AC">
      <w:pPr>
        <w:pStyle w:val="BodyText"/>
        <w:rPr>
          <w:sz w:val="20"/>
        </w:rPr>
      </w:pPr>
      <w:r>
        <w:pict>
          <v:group id="_x0000_s1504" style="position:absolute;margin-left:0;margin-top:284.9pt;width:595.3pt;height:557pt;z-index:-266160128;mso-position-horizontal-relative:page;mso-position-vertical-relative:page" coordorigin=",5698" coordsize="11906,11140">
            <v:shape id="_x0000_s1542" style="position:absolute;top:5762;width:11906;height:11076" coordorigin=",5762" coordsize="11906,11076" path="m11906,5762l,11821r,5017l5167,16838r115,-51l11906,13725r,-7963xe" fillcolor="#b5383b" stroked="f">
              <v:fill opacity="7863f"/>
              <v:path arrowok="t"/>
            </v:shape>
            <v:rect id="_x0000_s1541" style="position:absolute;top:16139;width:11906;height:698" fillcolor="#b5383b" stroked="f"/>
            <v:line id="_x0000_s1540" style="position:absolute" from="2869,6430" to="1602,7220" strokecolor="#b5383b" strokeweight=".5pt"/>
            <v:shape id="_x0000_s1539" style="position:absolute;left:1540;top:7169;width:100;height:88" coordorigin="1541,7170" coordsize="100,88" path="m1588,7170r-47,88l1640,7255r-52,-85xe" fillcolor="#b5383b" stroked="f">
              <v:path arrowok="t"/>
            </v:shape>
            <v:line id="_x0000_s1538" style="position:absolute" from="8330,6430" to="7063,7220" strokeweight=".5pt"/>
            <v:shape id="_x0000_s1537" style="position:absolute;left:7002;top:7169;width:100;height:88" coordorigin="7002,7170" coordsize="100,88" path="m7049,7170r-47,88l7102,7255r-53,-85xe" fillcolor="black" stroked="f">
              <v:path arrowok="t"/>
            </v:shape>
            <v:line id="_x0000_s1536" style="position:absolute" from="7119,11190" to="4091,11812" strokeweight=".5pt"/>
            <v:shape id="_x0000_s1535" style="position:absolute;left:4020;top:11760;width:95;height:98" coordorigin="4020,11760" coordsize="95,98" path="m4095,11760r-75,66l4115,11858r-20,-98xe" fillcolor="black" stroked="f">
              <v:path arrowok="t"/>
            </v:shape>
            <v:line id="_x0000_s1534" style="position:absolute" from="8896,6430" to="10163,7220" strokecolor="#b5383b" strokeweight=".5pt"/>
            <v:shape id="_x0000_s1533" style="position:absolute;left:10124;top:7169;width:100;height:88" coordorigin="10124,7170" coordsize="100,88" path="m10177,7170r-53,84l10224,7258r-47,-88xe" fillcolor="#b5383b" stroked="f">
              <v:path arrowok="t"/>
            </v:shape>
            <v:line id="_x0000_s1532" style="position:absolute" from="3434,6430" to="4701,7220" strokeweight=".5pt"/>
            <v:shape id="_x0000_s1531" style="position:absolute;left:4662;top:7169;width:100;height:88" coordorigin="4663,7170" coordsize="100,88" path="m4715,7170r-52,84l4762,7258r-47,-88xe" fillcolor="black" stroked="f">
              <v:path arrowok="t"/>
            </v:shape>
            <v:shape id="_x0000_s1530" style="position:absolute;left:5939;top:5697;width:1652;height:4939" coordorigin="5939,5698" coordsize="1652,4939" o:spt="100" adj="0,,0" path="m5939,5698r,640m7590,9256r,1380e" filled="f" strokeweight=".5pt">
              <v:stroke joinstyle="round"/>
              <v:formulas/>
              <v:path arrowok="t" o:connecttype="segments"/>
            </v:shape>
            <v:line id="_x0000_s1529" style="position:absolute" from="7590,10148" to="7590,11754" strokeweight=".5pt"/>
            <v:shape id="_x0000_s1528" style="position:absolute;left:7540;top:11739;width:100;height:87" coordorigin="7541,11740" coordsize="100,87" path="m7640,11740r-99,l7590,11826r50,-86xe" fillcolor="black" stroked="f">
              <v:path arrowok="t"/>
            </v:shape>
            <v:line id="_x0000_s1527" style="position:absolute" from="10330,9256" to="10330,9969" strokeweight=".5pt"/>
            <v:shape id="_x0000_s1526" style="position:absolute;left:7578;top:5959;width:2090;height:810" coordorigin="7579,5960" coordsize="2090,810" path="m8622,5960l7603,6315r-24,34l7584,6370r18,14l8569,6760r26,7l8622,6770r27,-3l8675,6760r970,-378l9662,6368r6,-20l9662,6328r-18,-13l8661,5967r-20,-5l8622,5960xe" stroked="f">
              <v:path arrowok="t"/>
            </v:shape>
            <v:shape id="_x0000_s1525" style="position:absolute;left:7578;top:5959;width:2090;height:810" coordorigin="7579,5960" coordsize="2090,810" path="m8583,5967r-980,348l7585,6329r-6,20l7584,6370r18,14l8569,6760r26,7l8622,6770r27,-3l8675,6760r970,-378l9662,6368r6,-20l9662,6328r-18,-13l8661,5967r-20,-5l8622,5960r-20,2l8583,5967xe" filled="f" strokecolor="#b5383b" strokeweight=".20003mm">
              <v:path arrowok="t"/>
            </v:shape>
            <v:shape id="_x0000_s1524" style="position:absolute;left:6545;top:10589;width:2090;height:810" coordorigin="6546,10589" coordsize="2090,810" path="m7589,10589r-1019,355l6546,10978r6,21l6569,11013r967,376l7562,11397r27,2l7616,11397r26,-8l8612,11011r17,-14l8635,10977r-6,-19l8611,10944r-983,-348l7609,10591r-20,-2xe" stroked="f">
              <v:path arrowok="t"/>
            </v:shape>
            <v:shape id="_x0000_s1523" style="position:absolute;left:6545;top:10589;width:2090;height:810" coordorigin="6546,10589" coordsize="2090,810" path="m7550,10596r-980,348l6552,10958r-6,20l6552,10999r17,14l7536,11389r26,8l7589,11399r27,-2l7642,11389r970,-378l8629,10997r6,-20l8629,10958r-18,-14l7628,10596r-19,-5l7589,10589r-20,2l7550,10596xe" filled="f" strokecolor="#b5383b" strokeweight=".20003mm">
              <v:path arrowok="t"/>
            </v:shape>
            <v:line id="_x0000_s1522" style="position:absolute" from="8716,10974" to="9014,10974" strokeweight=".5pt"/>
            <v:shape id="_x0000_s1521" style="position:absolute;left:8644;top:10924;width:87;height:100" coordorigin="8644,10924" coordsize="87,100" path="m8731,10924r-87,50l8731,11024r,-100xe" fillcolor="black" stroked="f">
              <v:path arrowok="t"/>
            </v:shape>
            <v:shape id="_x0000_s1520" style="position:absolute;left:2204;top:5959;width:2090;height:810" coordorigin="2205,5960" coordsize="2090,810" path="m3248,5960l2229,6315r-24,34l2211,6370r17,14l3195,6760r26,7l3248,6770r27,-3l3301,6760r970,-378l4288,6368r6,-20l4288,6328r-18,-13l3287,5967r-19,-5l3248,5960xe" stroked="f">
              <v:path arrowok="t"/>
            </v:shape>
            <v:shape id="_x0000_s1519" style="position:absolute;left:2204;top:5959;width:2090;height:810" coordorigin="2205,5960" coordsize="2090,810" path="m3209,5967r-980,348l2211,6329r-6,20l2211,6370r17,14l3195,6760r26,7l3248,6770r27,-3l3301,6760r970,-378l4288,6368r6,-20l4288,6328r-18,-13l3287,5967r-19,-5l3248,5960r-20,2l3209,5967xe" filled="f" strokecolor="#b5383b" strokeweight=".20003mm">
              <v:path arrowok="t"/>
            </v:shape>
            <v:rect id="_x0000_s1518" style="position:absolute;left:259;top:7257;width:2633;height:1999" stroked="f"/>
            <v:rect id="_x0000_s1517" style="position:absolute;left:259;top:7257;width:2633;height:1999" filled="f" strokecolor="#b5383b" strokeweight=".139mm"/>
            <v:rect id="_x0000_s1516" style="position:absolute;left:3000;top:7257;width:2633;height:1999" stroked="f"/>
            <v:rect id="_x0000_s1515" style="position:absolute;left:3000;top:7257;width:2633;height:1999" filled="f" strokecolor="#b5383b" strokeweight=".139mm"/>
            <v:rect id="_x0000_s1514" style="position:absolute;left:6272;top:7257;width:2633;height:1999" stroked="f"/>
            <v:rect id="_x0000_s1513" style="position:absolute;left:6272;top:7257;width:2633;height:1999" filled="f" strokecolor="#b5383b" strokeweight=".139mm"/>
            <v:rect id="_x0000_s1512" style="position:absolute;left:9013;top:7257;width:2633;height:1999" stroked="f"/>
            <v:rect id="_x0000_s1511" style="position:absolute;left:9013;top:7257;width:2633;height:1999" filled="f" strokecolor="#b5383b" strokeweight=".139mm"/>
            <v:rect id="_x0000_s1510" style="position:absolute;left:9013;top:9968;width:2633;height:2316" stroked="f"/>
            <v:rect id="_x0000_s1509" style="position:absolute;left:9013;top:9968;width:2633;height:2316" filled="f" strokecolor="#b5383b" strokeweight=".14958mm"/>
            <v:rect id="_x0000_s1508" style="position:absolute;left:2782;top:11832;width:2633;height:1999" stroked="f"/>
            <v:rect id="_x0000_s1507" style="position:absolute;left:2782;top:11832;width:2633;height:1999" filled="f" strokecolor="#b5383b" strokeweight=".139mm"/>
            <v:rect id="_x0000_s1506" style="position:absolute;left:6262;top:11833;width:2633;height:1999" stroked="f"/>
            <v:rect id="_x0000_s1505" style="position:absolute;left:6262;top:11833;width:2633;height:1999" filled="f" strokecolor="#b5383b" strokeweight=".139mm"/>
            <w10:wrap anchorx="page" anchory="page"/>
          </v:group>
        </w:pict>
      </w:r>
      <w:r>
        <w:pict>
          <v:line id="_x0000_s1503" style="position:absolute;z-index:251838464;mso-position-horizontal-relative:page;mso-position-vertical-relative:page" from="296.95pt,187.35pt" to="296.95pt,207.85pt" strokeweight=".5pt">
            <w10:wrap anchorx="page" anchory="page"/>
          </v:line>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19"/>
        </w:rPr>
      </w:pPr>
    </w:p>
    <w:p w:rsidR="00AB286D" w:rsidRDefault="00CA61AC">
      <w:pPr>
        <w:pStyle w:val="Heading2"/>
        <w:spacing w:before="92"/>
        <w:ind w:right="406"/>
        <w:jc w:val="right"/>
      </w:pPr>
      <w:r>
        <w:rPr>
          <w:color w:val="FFFFFF"/>
        </w:rPr>
        <w:t>35</w:t>
      </w:r>
    </w:p>
    <w:p w:rsidR="00AB286D" w:rsidRDefault="00AB286D">
      <w:pPr>
        <w:jc w:val="right"/>
        <w:sectPr w:rsidR="00AB286D">
          <w:type w:val="continuous"/>
          <w:pgSz w:w="11910" w:h="16840"/>
          <w:pgMar w:top="120" w:right="280" w:bottom="0" w:left="240" w:header="720" w:footer="720" w:gutter="0"/>
          <w:cols w:space="720"/>
        </w:sectPr>
      </w:pPr>
    </w:p>
    <w:p w:rsidR="00AB286D" w:rsidRDefault="00CA61AC">
      <w:pPr>
        <w:pStyle w:val="BodyText"/>
        <w:rPr>
          <w:b/>
          <w:sz w:val="20"/>
        </w:rPr>
      </w:pPr>
      <w:r>
        <w:lastRenderedPageBreak/>
        <w:pict>
          <v:shape id="_x0000_s1502" style="position:absolute;margin-left:0;margin-top:0;width:595.3pt;height:645.9pt;z-index:-266156032;mso-position-horizontal-relative:page;mso-position-vertical-relative:page" coordsize="11906,12918" path="m11905,l9577,,,4873r,8045l11905,7415,11905,xe" fillcolor="#b5383b" stroked="f">
            <v:fill opacity="7863f"/>
            <v:path arrowok="t"/>
            <w10:wrap anchorx="page" anchory="page"/>
          </v:shape>
        </w:pict>
      </w:r>
      <w:r>
        <w:pict>
          <v:group id="_x0000_s1499" style="position:absolute;margin-left:0;margin-top:807pt;width:595.3pt;height:34.9pt;z-index:251842560;mso-position-horizontal-relative:page;mso-position-vertical-relative:page" coordorigin=",16140" coordsize="11906,698">
            <v:rect id="_x0000_s1501" style="position:absolute;top:16139;width:11906;height:698" fillcolor="#b5383b" stroked="f"/>
            <v:shape id="_x0000_s1500" type="#_x0000_t202" style="position:absolute;left:10949;top:16327;width:287;height:269" filled="f" stroked="f">
              <v:textbox inset="0,0,0,0">
                <w:txbxContent>
                  <w:p w:rsidR="00CA61AC" w:rsidRDefault="00CA61AC">
                    <w:pPr>
                      <w:spacing w:line="268" w:lineRule="exact"/>
                      <w:rPr>
                        <w:b/>
                        <w:sz w:val="24"/>
                      </w:rPr>
                    </w:pPr>
                    <w:r>
                      <w:rPr>
                        <w:b/>
                        <w:color w:val="FFFFFF"/>
                        <w:sz w:val="24"/>
                      </w:rPr>
                      <w:t>36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17"/>
        </w:rPr>
      </w:pPr>
    </w:p>
    <w:p w:rsidR="00AB286D" w:rsidRDefault="00CA61AC">
      <w:pPr>
        <w:spacing w:before="92"/>
        <w:ind w:left="552"/>
        <w:rPr>
          <w:b/>
          <w:sz w:val="24"/>
        </w:rPr>
      </w:pPr>
      <w:r>
        <w:rPr>
          <w:b/>
          <w:color w:val="B5383B"/>
          <w:sz w:val="24"/>
        </w:rPr>
        <w:t>ARCHIVES SALVAGE AND RECOVERY COORDINATOR</w:t>
      </w:r>
    </w:p>
    <w:p w:rsidR="00AB286D" w:rsidRDefault="00AB286D">
      <w:pPr>
        <w:pStyle w:val="BodyText"/>
        <w:spacing w:before="3"/>
        <w:rPr>
          <w:b/>
          <w:sz w:val="21"/>
        </w:rPr>
      </w:pPr>
    </w:p>
    <w:p w:rsidR="00AB286D" w:rsidRDefault="00CA61AC">
      <w:pPr>
        <w:pStyle w:val="BodyText"/>
        <w:spacing w:line="249" w:lineRule="auto"/>
        <w:ind w:left="552" w:right="600"/>
      </w:pPr>
      <w:r>
        <w:t>Direct all aspects of the salvage/storage/initial treatment and packing of the collection, through the Salvage and Recovery Coordinators. Report to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6"/>
        </w:rPr>
      </w:pPr>
    </w:p>
    <w:tbl>
      <w:tblPr>
        <w:tblW w:w="0" w:type="auto"/>
        <w:tblInd w:w="5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1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3.png"/>
                          <pic:cNvPicPr/>
                        </pic:nvPicPr>
                        <pic:blipFill>
                          <a:blip r:embed="rId92" cstate="print"/>
                          <a:stretch>
                            <a:fillRect/>
                          </a:stretch>
                        </pic:blipFill>
                        <pic:spPr>
                          <a:xfrm>
                            <a:off x="0" y="0"/>
                            <a:ext cx="194404" cy="180975"/>
                          </a:xfrm>
                          <a:prstGeom prst="rect">
                            <a:avLst/>
                          </a:prstGeom>
                        </pic:spPr>
                      </pic:pic>
                    </a:graphicData>
                  </a:graphic>
                </wp:inline>
              </w:drawing>
            </w:r>
          </w:p>
        </w:tc>
      </w:tr>
      <w:tr w:rsidR="00AB286D">
        <w:trPr>
          <w:trHeight w:val="229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w:t>
            </w:r>
            <w:r>
              <w:rPr>
                <w:spacing w:val="-5"/>
                <w:sz w:val="24"/>
              </w:rPr>
              <w:t xml:space="preserve">Coordinator, </w:t>
            </w:r>
            <w:r>
              <w:rPr>
                <w:spacing w:val="-3"/>
                <w:sz w:val="24"/>
              </w:rPr>
              <w:t xml:space="preserve">and </w:t>
            </w:r>
            <w:r>
              <w:rPr>
                <w:spacing w:val="-4"/>
                <w:sz w:val="24"/>
              </w:rPr>
              <w:t xml:space="preserve">brief Salvage </w:t>
            </w:r>
            <w:r>
              <w:rPr>
                <w:spacing w:val="-3"/>
                <w:sz w:val="24"/>
              </w:rPr>
              <w:t xml:space="preserve">and </w:t>
            </w:r>
            <w:r>
              <w:rPr>
                <w:spacing w:val="-4"/>
                <w:sz w:val="24"/>
              </w:rPr>
              <w:t>Recovery Coordinators:</w:t>
            </w:r>
          </w:p>
          <w:p w:rsidR="00AB286D" w:rsidRDefault="00CA61AC">
            <w:pPr>
              <w:pStyle w:val="TableParagraph"/>
              <w:numPr>
                <w:ilvl w:val="0"/>
                <w:numId w:val="23"/>
              </w:numPr>
              <w:tabs>
                <w:tab w:val="left" w:pos="779"/>
                <w:tab w:val="left" w:pos="780"/>
              </w:tabs>
              <w:spacing w:line="263"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3"/>
              </w:numPr>
              <w:tabs>
                <w:tab w:val="left" w:pos="779"/>
                <w:tab w:val="left" w:pos="780"/>
              </w:tabs>
              <w:spacing w:before="26" w:line="225" w:lineRule="auto"/>
              <w:ind w:right="83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w:t>
            </w:r>
            <w:r>
              <w:rPr>
                <w:spacing w:val="-3"/>
                <w:sz w:val="24"/>
              </w:rPr>
              <w:t>and</w:t>
            </w:r>
            <w:r>
              <w:rPr>
                <w:spacing w:val="-17"/>
                <w:sz w:val="24"/>
              </w:rPr>
              <w:t xml:space="preserve"> </w:t>
            </w:r>
            <w:r>
              <w:rPr>
                <w:spacing w:val="-4"/>
                <w:sz w:val="24"/>
              </w:rPr>
              <w:t xml:space="preserve">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 xml:space="preserve">take </w:t>
            </w:r>
            <w:r>
              <w:rPr>
                <w:spacing w:val="-4"/>
                <w:sz w:val="24"/>
              </w:rPr>
              <w:t>regular</w:t>
            </w:r>
            <w:r>
              <w:rPr>
                <w:spacing w:val="-45"/>
                <w:sz w:val="24"/>
              </w:rPr>
              <w:t xml:space="preserve"> </w:t>
            </w:r>
            <w:r>
              <w:rPr>
                <w:spacing w:val="-4"/>
                <w:sz w:val="24"/>
              </w:rPr>
              <w:t>breaks</w:t>
            </w:r>
          </w:p>
          <w:p w:rsidR="00AB286D" w:rsidRDefault="00CA61AC">
            <w:pPr>
              <w:pStyle w:val="TableParagraph"/>
              <w:numPr>
                <w:ilvl w:val="0"/>
                <w:numId w:val="23"/>
              </w:numPr>
              <w:tabs>
                <w:tab w:val="left" w:pos="779"/>
                <w:tab w:val="left" w:pos="780"/>
              </w:tabs>
              <w:spacing w:before="15"/>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storage </w:t>
            </w:r>
            <w:r>
              <w:rPr>
                <w:spacing w:val="-3"/>
                <w:sz w:val="24"/>
              </w:rPr>
              <w:t xml:space="preserve">and </w:t>
            </w:r>
            <w:r>
              <w:rPr>
                <w:spacing w:val="-4"/>
                <w:sz w:val="24"/>
              </w:rPr>
              <w:t xml:space="preserve">treatment </w:t>
            </w:r>
            <w:r>
              <w:rPr>
                <w:sz w:val="24"/>
              </w:rPr>
              <w:t>of</w:t>
            </w:r>
            <w:r>
              <w:rPr>
                <w:spacing w:val="-45"/>
                <w:sz w:val="24"/>
              </w:rPr>
              <w:t xml:space="preserve"> </w:t>
            </w:r>
            <w:r>
              <w:rPr>
                <w:spacing w:val="-4"/>
                <w:sz w:val="24"/>
              </w:rPr>
              <w:t>material</w:t>
            </w:r>
          </w:p>
          <w:p w:rsidR="00AB286D" w:rsidRDefault="00CA61AC">
            <w:pPr>
              <w:pStyle w:val="TableParagraph"/>
              <w:numPr>
                <w:ilvl w:val="0"/>
                <w:numId w:val="23"/>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3"/>
              </w:numPr>
              <w:tabs>
                <w:tab w:val="left" w:pos="779"/>
                <w:tab w:val="left" w:pos="780"/>
              </w:tabs>
              <w:spacing w:before="12" w:line="252" w:lineRule="exact"/>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31"/>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636"/>
        </w:trPr>
        <w:tc>
          <w:tcPr>
            <w:tcW w:w="9339" w:type="dxa"/>
            <w:tcBorders>
              <w:left w:val="nil"/>
            </w:tcBorders>
          </w:tcPr>
          <w:p w:rsidR="00AB286D" w:rsidRDefault="00CA61AC">
            <w:pPr>
              <w:pStyle w:val="TableParagraph"/>
              <w:spacing w:before="115" w:line="260" w:lineRule="exact"/>
              <w:ind w:left="59"/>
              <w:rPr>
                <w:sz w:val="24"/>
              </w:rPr>
            </w:pPr>
            <w:r>
              <w:rPr>
                <w:spacing w:val="-4"/>
                <w:sz w:val="24"/>
              </w:rPr>
              <w:t xml:space="preserve">Quickly gather information </w:t>
            </w:r>
            <w:r>
              <w:rPr>
                <w:spacing w:val="-3"/>
                <w:sz w:val="24"/>
              </w:rPr>
              <w:t xml:space="preserve">and </w:t>
            </w:r>
            <w:r>
              <w:rPr>
                <w:spacing w:val="-4"/>
                <w:sz w:val="24"/>
              </w:rPr>
              <w:t xml:space="preserve">develop </w:t>
            </w:r>
            <w:r>
              <w:rPr>
                <w:sz w:val="24"/>
              </w:rPr>
              <w:t xml:space="preserve">an </w:t>
            </w:r>
            <w:r>
              <w:rPr>
                <w:spacing w:val="-4"/>
                <w:sz w:val="24"/>
              </w:rPr>
              <w:t xml:space="preserve">initial strategy based </w:t>
            </w:r>
            <w:r>
              <w:rPr>
                <w:sz w:val="24"/>
              </w:rPr>
              <w:t xml:space="preserve">on </w:t>
            </w:r>
            <w:r>
              <w:rPr>
                <w:spacing w:val="-4"/>
                <w:sz w:val="24"/>
              </w:rPr>
              <w:t xml:space="preserve">personnel and resources available </w:t>
            </w:r>
            <w:r>
              <w:rPr>
                <w:spacing w:val="-3"/>
                <w:sz w:val="24"/>
              </w:rPr>
              <w:t xml:space="preserve">and the </w:t>
            </w:r>
            <w:r>
              <w:rPr>
                <w:spacing w:val="-4"/>
                <w:sz w:val="24"/>
              </w:rPr>
              <w:t xml:space="preserve">extent </w:t>
            </w:r>
            <w:r>
              <w:rPr>
                <w:spacing w:val="-3"/>
                <w:sz w:val="24"/>
              </w:rPr>
              <w:t xml:space="preserve">and </w:t>
            </w:r>
            <w:r>
              <w:rPr>
                <w:spacing w:val="-4"/>
                <w:sz w:val="24"/>
              </w:rPr>
              <w:t xml:space="preserve">nature </w:t>
            </w:r>
            <w:r>
              <w:rPr>
                <w:sz w:val="24"/>
              </w:rPr>
              <w:t xml:space="preserve">of </w:t>
            </w:r>
            <w:r>
              <w:rPr>
                <w:spacing w:val="-3"/>
                <w:sz w:val="24"/>
              </w:rPr>
              <w:t xml:space="preserve">the </w:t>
            </w:r>
            <w:r>
              <w:rPr>
                <w:spacing w:val="-6"/>
                <w:sz w:val="24"/>
              </w:rPr>
              <w:t>emergency.</w:t>
            </w:r>
          </w:p>
        </w:tc>
        <w:tc>
          <w:tcPr>
            <w:tcW w:w="840" w:type="dxa"/>
            <w:tcBorders>
              <w:right w:val="nil"/>
            </w:tcBorders>
          </w:tcPr>
          <w:p w:rsidR="00AB286D" w:rsidRDefault="00AB286D">
            <w:pPr>
              <w:pStyle w:val="TableParagraph"/>
              <w:rPr>
                <w:rFonts w:ascii="Times New Roman"/>
                <w:sz w:val="24"/>
              </w:rPr>
            </w:pPr>
          </w:p>
        </w:tc>
      </w:tr>
      <w:tr w:rsidR="00AB286D">
        <w:trPr>
          <w:trHeight w:val="636"/>
        </w:trPr>
        <w:tc>
          <w:tcPr>
            <w:tcW w:w="9339" w:type="dxa"/>
            <w:tcBorders>
              <w:left w:val="nil"/>
            </w:tcBorders>
          </w:tcPr>
          <w:p w:rsidR="00AB286D" w:rsidRDefault="00CA61AC">
            <w:pPr>
              <w:pStyle w:val="TableParagraph"/>
              <w:spacing w:before="109" w:line="260" w:lineRule="exact"/>
              <w:ind w:left="59" w:right="422"/>
              <w:rPr>
                <w:sz w:val="24"/>
              </w:rPr>
            </w:pPr>
            <w:r>
              <w:rPr>
                <w:spacing w:val="-4"/>
                <w:sz w:val="24"/>
              </w:rPr>
              <w:t xml:space="preserve">Appoint Salvage, </w:t>
            </w:r>
            <w:r>
              <w:rPr>
                <w:spacing w:val="-3"/>
                <w:sz w:val="24"/>
              </w:rPr>
              <w:t xml:space="preserve">and </w:t>
            </w:r>
            <w:r>
              <w:rPr>
                <w:spacing w:val="-6"/>
                <w:sz w:val="24"/>
              </w:rPr>
              <w:t xml:space="preserve">Recovery, </w:t>
            </w:r>
            <w:r>
              <w:rPr>
                <w:spacing w:val="-4"/>
                <w:sz w:val="24"/>
              </w:rPr>
              <w:t xml:space="preserve">Coordinators, </w:t>
            </w:r>
            <w:r>
              <w:rPr>
                <w:spacing w:val="-3"/>
                <w:sz w:val="24"/>
              </w:rPr>
              <w:t xml:space="preserve">and </w:t>
            </w:r>
            <w:r>
              <w:rPr>
                <w:spacing w:val="-4"/>
                <w:sz w:val="24"/>
              </w:rPr>
              <w:t xml:space="preserve">assign </w:t>
            </w:r>
            <w:r>
              <w:rPr>
                <w:spacing w:val="-5"/>
                <w:sz w:val="24"/>
              </w:rPr>
              <w:t xml:space="preserve">staff </w:t>
            </w:r>
            <w:r>
              <w:rPr>
                <w:sz w:val="24"/>
              </w:rPr>
              <w:t xml:space="preserve">to </w:t>
            </w:r>
            <w:r>
              <w:rPr>
                <w:spacing w:val="-4"/>
                <w:sz w:val="24"/>
              </w:rPr>
              <w:t xml:space="preserve">Salvage and Recovery </w:t>
            </w:r>
            <w:r>
              <w:rPr>
                <w:spacing w:val="-9"/>
                <w:sz w:val="24"/>
              </w:rPr>
              <w:t>Teams.</w:t>
            </w:r>
          </w:p>
        </w:tc>
        <w:tc>
          <w:tcPr>
            <w:tcW w:w="840" w:type="dxa"/>
            <w:tcBorders>
              <w:right w:val="nil"/>
            </w:tcBorders>
          </w:tcPr>
          <w:p w:rsidR="00AB286D" w:rsidRDefault="00AB286D">
            <w:pPr>
              <w:pStyle w:val="TableParagraph"/>
              <w:rPr>
                <w:rFonts w:ascii="Times New Roman"/>
                <w:sz w:val="24"/>
              </w:rPr>
            </w:pPr>
          </w:p>
        </w:tc>
      </w:tr>
      <w:tr w:rsidR="00AB286D">
        <w:trPr>
          <w:trHeight w:val="889"/>
        </w:trPr>
        <w:tc>
          <w:tcPr>
            <w:tcW w:w="9339" w:type="dxa"/>
            <w:tcBorders>
              <w:left w:val="nil"/>
            </w:tcBorders>
          </w:tcPr>
          <w:p w:rsidR="00AB286D" w:rsidRDefault="00CA61AC">
            <w:pPr>
              <w:pStyle w:val="TableParagraph"/>
              <w:spacing w:before="102" w:line="260" w:lineRule="exact"/>
              <w:ind w:left="59"/>
              <w:rPr>
                <w:sz w:val="24"/>
              </w:rPr>
            </w:pPr>
            <w:r>
              <w:rPr>
                <w:spacing w:val="-4"/>
                <w:sz w:val="24"/>
              </w:rPr>
              <w:t xml:space="preserve">Carry </w:t>
            </w:r>
            <w:r>
              <w:rPr>
                <w:spacing w:val="-3"/>
                <w:sz w:val="24"/>
              </w:rPr>
              <w:t xml:space="preserve">out </w:t>
            </w:r>
            <w:r>
              <w:rPr>
                <w:sz w:val="24"/>
              </w:rPr>
              <w:t xml:space="preserve">a </w:t>
            </w:r>
            <w:r>
              <w:rPr>
                <w:spacing w:val="-4"/>
                <w:sz w:val="24"/>
              </w:rPr>
              <w:t xml:space="preserve">Collections Damage Assessment </w:t>
            </w:r>
            <w:r>
              <w:rPr>
                <w:spacing w:val="-3"/>
                <w:sz w:val="24"/>
              </w:rPr>
              <w:t xml:space="preserve">and </w:t>
            </w:r>
            <w:r>
              <w:rPr>
                <w:spacing w:val="-4"/>
                <w:sz w:val="24"/>
              </w:rPr>
              <w:t xml:space="preserve">assess </w:t>
            </w:r>
            <w:r>
              <w:rPr>
                <w:spacing w:val="-3"/>
                <w:sz w:val="24"/>
              </w:rPr>
              <w:t xml:space="preserve">the </w:t>
            </w:r>
            <w:r>
              <w:rPr>
                <w:spacing w:val="-4"/>
                <w:sz w:val="24"/>
              </w:rPr>
              <w:t xml:space="preserve">priorities </w:t>
            </w:r>
            <w:r>
              <w:rPr>
                <w:spacing w:val="-3"/>
                <w:sz w:val="24"/>
              </w:rPr>
              <w:t xml:space="preserve">for </w:t>
            </w:r>
            <w:r>
              <w:rPr>
                <w:spacing w:val="-4"/>
                <w:sz w:val="24"/>
              </w:rPr>
              <w:t xml:space="preserve">action, or delegate </w:t>
            </w:r>
            <w:r>
              <w:rPr>
                <w:sz w:val="24"/>
              </w:rPr>
              <w:t xml:space="preserve">to </w:t>
            </w:r>
            <w:r>
              <w:rPr>
                <w:spacing w:val="-3"/>
                <w:sz w:val="24"/>
              </w:rPr>
              <w:t xml:space="preserve">the </w:t>
            </w:r>
            <w:r>
              <w:rPr>
                <w:spacing w:val="-4"/>
                <w:sz w:val="24"/>
              </w:rPr>
              <w:t xml:space="preserve">Salvage </w:t>
            </w:r>
            <w:r>
              <w:rPr>
                <w:spacing w:val="-5"/>
                <w:sz w:val="24"/>
              </w:rPr>
              <w:t xml:space="preserve">Coordinator. </w:t>
            </w:r>
            <w:r>
              <w:rPr>
                <w:sz w:val="24"/>
              </w:rPr>
              <w:t xml:space="preserve">If </w:t>
            </w:r>
            <w:r>
              <w:rPr>
                <w:spacing w:val="-3"/>
                <w:sz w:val="24"/>
              </w:rPr>
              <w:t xml:space="preserve">time </w:t>
            </w:r>
            <w:r>
              <w:rPr>
                <w:spacing w:val="-4"/>
                <w:sz w:val="24"/>
              </w:rPr>
              <w:t xml:space="preserve">allows </w:t>
            </w:r>
            <w:r>
              <w:rPr>
                <w:spacing w:val="-3"/>
                <w:sz w:val="24"/>
              </w:rPr>
              <w:t xml:space="preserve">use the </w:t>
            </w:r>
            <w:r>
              <w:rPr>
                <w:spacing w:val="-4"/>
                <w:sz w:val="24"/>
              </w:rPr>
              <w:t xml:space="preserve">Collections Damage Assessment </w:t>
            </w:r>
            <w:r>
              <w:rPr>
                <w:spacing w:val="-3"/>
                <w:sz w:val="24"/>
              </w:rPr>
              <w:t xml:space="preserve">Form </w:t>
            </w:r>
            <w:r>
              <w:rPr>
                <w:sz w:val="24"/>
              </w:rPr>
              <w:t xml:space="preserve">to </w:t>
            </w:r>
            <w:r>
              <w:rPr>
                <w:spacing w:val="-4"/>
                <w:sz w:val="24"/>
              </w:rPr>
              <w:t>record details.</w:t>
            </w:r>
          </w:p>
        </w:tc>
        <w:tc>
          <w:tcPr>
            <w:tcW w:w="840" w:type="dxa"/>
            <w:tcBorders>
              <w:right w:val="nil"/>
            </w:tcBorders>
          </w:tcPr>
          <w:p w:rsidR="00AB286D" w:rsidRDefault="00AB286D">
            <w:pPr>
              <w:pStyle w:val="TableParagraph"/>
              <w:rPr>
                <w:rFonts w:ascii="Times New Roman"/>
                <w:sz w:val="24"/>
              </w:rPr>
            </w:pPr>
          </w:p>
        </w:tc>
      </w:tr>
      <w:tr w:rsidR="00AB286D">
        <w:trPr>
          <w:trHeight w:val="383"/>
        </w:trPr>
        <w:tc>
          <w:tcPr>
            <w:tcW w:w="9339" w:type="dxa"/>
            <w:tcBorders>
              <w:left w:val="nil"/>
            </w:tcBorders>
          </w:tcPr>
          <w:p w:rsidR="00AB286D" w:rsidRDefault="00CA61AC">
            <w:pPr>
              <w:pStyle w:val="TableParagraph"/>
              <w:spacing w:before="86"/>
              <w:ind w:left="59"/>
              <w:rPr>
                <w:sz w:val="24"/>
              </w:rPr>
            </w:pPr>
            <w:r>
              <w:rPr>
                <w:sz w:val="24"/>
              </w:rPr>
              <w:t>If time, photograph salvage scene before items are moved/ removed.</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89" w:line="260" w:lineRule="exact"/>
              <w:ind w:left="59"/>
              <w:rPr>
                <w:sz w:val="24"/>
              </w:rPr>
            </w:pPr>
            <w:r>
              <w:rPr>
                <w:spacing w:val="-4"/>
                <w:sz w:val="24"/>
              </w:rPr>
              <w:t xml:space="preserve">Ensure </w:t>
            </w:r>
            <w:r>
              <w:rPr>
                <w:spacing w:val="-3"/>
                <w:sz w:val="24"/>
              </w:rPr>
              <w:t xml:space="preserve">that </w:t>
            </w:r>
            <w:r>
              <w:rPr>
                <w:spacing w:val="-4"/>
                <w:sz w:val="24"/>
              </w:rPr>
              <w:t xml:space="preserve">emergency equipment </w:t>
            </w:r>
            <w:r>
              <w:rPr>
                <w:spacing w:val="-3"/>
                <w:sz w:val="24"/>
              </w:rPr>
              <w:t xml:space="preserve">and </w:t>
            </w:r>
            <w:r>
              <w:rPr>
                <w:spacing w:val="-4"/>
                <w:sz w:val="24"/>
              </w:rPr>
              <w:t xml:space="preserve">materials </w:t>
            </w:r>
            <w:r>
              <w:rPr>
                <w:spacing w:val="-3"/>
                <w:sz w:val="24"/>
              </w:rPr>
              <w:t xml:space="preserve">are </w:t>
            </w:r>
            <w:r>
              <w:rPr>
                <w:spacing w:val="-4"/>
                <w:sz w:val="24"/>
              </w:rPr>
              <w:t xml:space="preserve">available </w:t>
            </w:r>
            <w:r>
              <w:rPr>
                <w:spacing w:val="-3"/>
                <w:sz w:val="24"/>
              </w:rPr>
              <w:t xml:space="preserve">and </w:t>
            </w:r>
            <w:r>
              <w:rPr>
                <w:spacing w:val="-4"/>
                <w:sz w:val="24"/>
              </w:rPr>
              <w:t xml:space="preserve">request additional resources </w:t>
            </w:r>
            <w:r>
              <w:rPr>
                <w:sz w:val="24"/>
              </w:rPr>
              <w:t xml:space="preserve">as </w:t>
            </w:r>
            <w:r>
              <w:rPr>
                <w:spacing w:val="-4"/>
                <w:sz w:val="24"/>
              </w:rPr>
              <w:t xml:space="preserve">required, through </w:t>
            </w:r>
            <w:r>
              <w:rPr>
                <w:spacing w:val="-3"/>
                <w:sz w:val="24"/>
              </w:rPr>
              <w:t xml:space="preserve">the </w:t>
            </w:r>
            <w:r>
              <w:rPr>
                <w:spacing w:val="-4"/>
                <w:sz w:val="24"/>
              </w:rPr>
              <w:t>Equipment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97" w:line="260" w:lineRule="exact"/>
              <w:ind w:left="59" w:right="853"/>
              <w:rPr>
                <w:sz w:val="24"/>
              </w:rPr>
            </w:pPr>
            <w:r>
              <w:rPr>
                <w:spacing w:val="-4"/>
                <w:sz w:val="24"/>
              </w:rPr>
              <w:t xml:space="preserve">Decide whether additional facilities/equipment </w:t>
            </w:r>
            <w:r>
              <w:rPr>
                <w:spacing w:val="-3"/>
                <w:sz w:val="24"/>
              </w:rPr>
              <w:t xml:space="preserve">such </w:t>
            </w:r>
            <w:r>
              <w:rPr>
                <w:sz w:val="24"/>
              </w:rPr>
              <w:t xml:space="preserve">as </w:t>
            </w:r>
            <w:r>
              <w:rPr>
                <w:spacing w:val="-4"/>
                <w:sz w:val="24"/>
              </w:rPr>
              <w:t xml:space="preserve">freezing facilities, fans, and dehumidifiers </w:t>
            </w:r>
            <w:r>
              <w:rPr>
                <w:spacing w:val="-3"/>
                <w:sz w:val="24"/>
              </w:rPr>
              <w:t xml:space="preserve">may </w:t>
            </w:r>
            <w:r>
              <w:rPr>
                <w:sz w:val="24"/>
              </w:rPr>
              <w:t xml:space="preserve">be </w:t>
            </w:r>
            <w:r>
              <w:rPr>
                <w:spacing w:val="-4"/>
                <w:sz w:val="24"/>
              </w:rPr>
              <w:t xml:space="preserve">required </w:t>
            </w:r>
            <w:r>
              <w:rPr>
                <w:spacing w:val="-3"/>
                <w:sz w:val="24"/>
              </w:rPr>
              <w:t xml:space="preserve">and make </w:t>
            </w:r>
            <w:r>
              <w:rPr>
                <w:spacing w:val="-4"/>
                <w:sz w:val="24"/>
              </w:rPr>
              <w:t>necessary arrangements.</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105" w:line="260" w:lineRule="exact"/>
              <w:ind w:left="59"/>
              <w:rPr>
                <w:sz w:val="24"/>
              </w:rPr>
            </w:pPr>
            <w:r>
              <w:rPr>
                <w:spacing w:val="-4"/>
                <w:sz w:val="24"/>
              </w:rPr>
              <w:t xml:space="preserve">Identify </w:t>
            </w:r>
            <w:r>
              <w:rPr>
                <w:sz w:val="24"/>
              </w:rPr>
              <w:t xml:space="preserve">a </w:t>
            </w:r>
            <w:r>
              <w:rPr>
                <w:spacing w:val="-4"/>
                <w:sz w:val="24"/>
              </w:rPr>
              <w:t xml:space="preserve">suitable </w:t>
            </w:r>
            <w:r>
              <w:rPr>
                <w:spacing w:val="-3"/>
                <w:sz w:val="24"/>
              </w:rPr>
              <w:t xml:space="preserve">area for </w:t>
            </w:r>
            <w:r>
              <w:rPr>
                <w:spacing w:val="-4"/>
                <w:sz w:val="24"/>
              </w:rPr>
              <w:t xml:space="preserve">sorting, storage </w:t>
            </w:r>
            <w:r>
              <w:rPr>
                <w:spacing w:val="-3"/>
                <w:sz w:val="24"/>
              </w:rPr>
              <w:t xml:space="preserve">and </w:t>
            </w:r>
            <w:r>
              <w:rPr>
                <w:spacing w:val="-4"/>
                <w:sz w:val="24"/>
              </w:rPr>
              <w:t xml:space="preserve">treatment (Recovery) </w:t>
            </w:r>
            <w:r>
              <w:rPr>
                <w:sz w:val="24"/>
              </w:rPr>
              <w:t xml:space="preserve">in </w:t>
            </w:r>
            <w:r>
              <w:rPr>
                <w:spacing w:val="-4"/>
                <w:sz w:val="24"/>
              </w:rPr>
              <w:t xml:space="preserve">conjunction with </w:t>
            </w:r>
            <w:r>
              <w:rPr>
                <w:spacing w:val="-3"/>
                <w:sz w:val="24"/>
              </w:rPr>
              <w:t xml:space="preserve">the </w:t>
            </w:r>
            <w:r>
              <w:rPr>
                <w:spacing w:val="-4"/>
                <w:sz w:val="24"/>
              </w:rPr>
              <w:t>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19"/>
        </w:trPr>
        <w:tc>
          <w:tcPr>
            <w:tcW w:w="9339" w:type="dxa"/>
            <w:tcBorders>
              <w:left w:val="nil"/>
            </w:tcBorders>
          </w:tcPr>
          <w:p w:rsidR="00AB286D" w:rsidRDefault="00CA61AC">
            <w:pPr>
              <w:pStyle w:val="TableParagraph"/>
              <w:spacing w:before="109" w:line="260" w:lineRule="exact"/>
              <w:ind w:left="59" w:right="1873"/>
              <w:rPr>
                <w:sz w:val="24"/>
              </w:rPr>
            </w:pPr>
            <w:r>
              <w:rPr>
                <w:spacing w:val="-4"/>
                <w:sz w:val="24"/>
              </w:rPr>
              <w:t xml:space="preserve">Continue </w:t>
            </w:r>
            <w:r>
              <w:rPr>
                <w:sz w:val="24"/>
              </w:rPr>
              <w:t xml:space="preserve">to </w:t>
            </w:r>
            <w:r>
              <w:rPr>
                <w:spacing w:val="-4"/>
                <w:sz w:val="24"/>
              </w:rPr>
              <w:t xml:space="preserve">monitor progress </w:t>
            </w:r>
            <w:r>
              <w:rPr>
                <w:spacing w:val="-3"/>
                <w:sz w:val="24"/>
              </w:rPr>
              <w:t xml:space="preserve">and call </w:t>
            </w:r>
            <w:r>
              <w:rPr>
                <w:sz w:val="24"/>
              </w:rPr>
              <w:t xml:space="preserve">in </w:t>
            </w:r>
            <w:r>
              <w:rPr>
                <w:spacing w:val="-4"/>
                <w:sz w:val="24"/>
              </w:rPr>
              <w:t>additional contractors/ suppliers/ freelance conservators where required</w:t>
            </w:r>
          </w:p>
        </w:tc>
        <w:tc>
          <w:tcPr>
            <w:tcW w:w="840" w:type="dxa"/>
            <w:tcBorders>
              <w:right w:val="nil"/>
            </w:tcBorders>
          </w:tcPr>
          <w:p w:rsidR="00AB286D" w:rsidRDefault="00AB286D">
            <w:pPr>
              <w:pStyle w:val="TableParagraph"/>
              <w:rPr>
                <w:rFonts w:ascii="Times New Roman"/>
                <w:sz w:val="24"/>
              </w:rPr>
            </w:pPr>
          </w:p>
        </w:tc>
      </w:tr>
      <w:tr w:rsidR="00AB286D">
        <w:trPr>
          <w:trHeight w:val="779"/>
        </w:trPr>
        <w:tc>
          <w:tcPr>
            <w:tcW w:w="9339" w:type="dxa"/>
            <w:tcBorders>
              <w:left w:val="nil"/>
              <w:bottom w:val="nil"/>
            </w:tcBorders>
          </w:tcPr>
          <w:p w:rsidR="00AB286D" w:rsidRDefault="00CA61AC">
            <w:pPr>
              <w:pStyle w:val="TableParagraph"/>
              <w:spacing w:before="107" w:line="225" w:lineRule="auto"/>
              <w:ind w:left="59" w:right="244"/>
              <w:rPr>
                <w:sz w:val="24"/>
              </w:rPr>
            </w:pPr>
            <w:r>
              <w:rPr>
                <w:spacing w:val="-4"/>
                <w:sz w:val="24"/>
              </w:rPr>
              <w:t xml:space="preserve">Maintain radio contact, </w:t>
            </w:r>
            <w:r>
              <w:rPr>
                <w:spacing w:val="-3"/>
                <w:sz w:val="24"/>
              </w:rPr>
              <w:t xml:space="preserve">and keep </w:t>
            </w:r>
            <w:r>
              <w:rPr>
                <w:sz w:val="24"/>
              </w:rPr>
              <w:t xml:space="preserve">an </w:t>
            </w:r>
            <w:r>
              <w:rPr>
                <w:spacing w:val="-4"/>
                <w:sz w:val="24"/>
              </w:rPr>
              <w:t xml:space="preserve">incident </w:t>
            </w:r>
            <w:r>
              <w:rPr>
                <w:spacing w:val="-3"/>
                <w:sz w:val="24"/>
              </w:rPr>
              <w:t xml:space="preserve">log </w:t>
            </w:r>
            <w:r>
              <w:rPr>
                <w:sz w:val="24"/>
              </w:rPr>
              <w:t xml:space="preserve">to </w:t>
            </w:r>
            <w:r>
              <w:rPr>
                <w:spacing w:val="-4"/>
                <w:sz w:val="24"/>
              </w:rPr>
              <w:t xml:space="preserve">include significant events, actions </w:t>
            </w:r>
            <w:r>
              <w:rPr>
                <w:spacing w:val="-3"/>
                <w:sz w:val="24"/>
              </w:rPr>
              <w:t xml:space="preserve">and </w:t>
            </w:r>
            <w:r>
              <w:rPr>
                <w:spacing w:val="-4"/>
                <w:sz w:val="24"/>
              </w:rPr>
              <w:t>personnel assignments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p w:rsidR="00AB286D" w:rsidRDefault="00CA61AC">
      <w:pPr>
        <w:pStyle w:val="Heading2"/>
        <w:spacing w:before="67"/>
        <w:ind w:left="587"/>
        <w:jc w:val="both"/>
      </w:pPr>
      <w:r>
        <w:lastRenderedPageBreak/>
        <w:pict>
          <v:group id="_x0000_s1496" style="position:absolute;left:0;text-align:left;margin-left:0;margin-top:288.1pt;width:595.3pt;height:553.8pt;z-index:-266152960;mso-position-horizontal-relative:page;mso-position-vertical-relative:page" coordorigin=",5762" coordsize="11906,11076">
            <v:shape id="_x0000_s1498" style="position:absolute;top:5762;width:11906;height:11076" coordorigin=",5762" coordsize="11906,11076" path="m11906,5762l,11821r,5017l5167,16838r115,-51l11906,13725r,-7963xe" fillcolor="#b5383b" stroked="f">
              <v:fill opacity="7863f"/>
              <v:path arrowok="t"/>
            </v:shape>
            <v:rect id="_x0000_s1497" style="position:absolute;top:16139;width:11906;height:698" fillcolor="#b5383b" stroked="f"/>
            <w10:wrap anchorx="page" anchory="page"/>
          </v:group>
        </w:pict>
      </w:r>
      <w:r>
        <w:rPr>
          <w:color w:val="B5383B"/>
        </w:rPr>
        <w:t>SALVAGE COORDINATOR</w:t>
      </w:r>
    </w:p>
    <w:p w:rsidR="00AB286D" w:rsidRDefault="00AB286D">
      <w:pPr>
        <w:pStyle w:val="BodyText"/>
        <w:spacing w:before="3"/>
        <w:rPr>
          <w:b/>
          <w:sz w:val="21"/>
        </w:rPr>
      </w:pPr>
    </w:p>
    <w:p w:rsidR="00AB286D" w:rsidRDefault="00CA61AC">
      <w:pPr>
        <w:pStyle w:val="BodyText"/>
        <w:spacing w:line="249" w:lineRule="auto"/>
        <w:ind w:left="587" w:right="614"/>
        <w:jc w:val="both"/>
      </w:pPr>
      <w:r>
        <w:t xml:space="preserve">Salvage, or protect in situ, archive collections. Direct Salvage </w:t>
      </w:r>
      <w:r>
        <w:rPr>
          <w:spacing w:val="-8"/>
        </w:rPr>
        <w:t xml:space="preserve">Team </w:t>
      </w:r>
      <w:r>
        <w:t xml:space="preserve">and liaise with the SFRS Salvage Sector Commander in the event of a major incident. Report to the Incident Coordinator, </w:t>
      </w:r>
      <w:r>
        <w:rPr>
          <w:spacing w:val="-5"/>
        </w:rPr>
        <w:t xml:space="preserve">or, </w:t>
      </w:r>
      <w:r>
        <w:t xml:space="preserve">if appointed, the Salvage and Recovery Coordinator. If you are a smaller organisation and there is a risk that too many responsibilities could be placed on </w:t>
      </w:r>
      <w:proofErr w:type="gramStart"/>
      <w:r>
        <w:t>one person</w:t>
      </w:r>
      <w:proofErr w:type="gramEnd"/>
      <w:r>
        <w:t>, senior</w:t>
      </w:r>
      <w:r>
        <w:rPr>
          <w:spacing w:val="-31"/>
        </w:rPr>
        <w:t xml:space="preserve"> </w:t>
      </w:r>
      <w:r>
        <w:t>management should be</w:t>
      </w:r>
      <w:r>
        <w:rPr>
          <w:spacing w:val="-2"/>
        </w:rPr>
        <w:t xml:space="preserve"> </w:t>
      </w:r>
      <w:r>
        <w:t>advised.</w:t>
      </w:r>
    </w:p>
    <w:p w:rsidR="00AB286D" w:rsidRDefault="00AB286D">
      <w:pPr>
        <w:pStyle w:val="BodyText"/>
        <w:rPr>
          <w:sz w:val="20"/>
        </w:rPr>
      </w:pPr>
    </w:p>
    <w:p w:rsidR="00AB286D" w:rsidRDefault="00AB286D">
      <w:pPr>
        <w:pStyle w:val="BodyText"/>
        <w:spacing w:before="3"/>
        <w:rPr>
          <w:sz w:val="29"/>
        </w:rPr>
      </w:pPr>
    </w:p>
    <w:tbl>
      <w:tblPr>
        <w:tblW w:w="0" w:type="auto"/>
        <w:tblInd w:w="59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3" w:lineRule="exact"/>
              <w:ind w:left="1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4.png"/>
                          <pic:cNvPicPr/>
                        </pic:nvPicPr>
                        <pic:blipFill>
                          <a:blip r:embed="rId93" cstate="print"/>
                          <a:stretch>
                            <a:fillRect/>
                          </a:stretch>
                        </pic:blipFill>
                        <pic:spPr>
                          <a:xfrm>
                            <a:off x="0" y="0"/>
                            <a:ext cx="194404" cy="180975"/>
                          </a:xfrm>
                          <a:prstGeom prst="rect">
                            <a:avLst/>
                          </a:prstGeom>
                        </pic:spPr>
                      </pic:pic>
                    </a:graphicData>
                  </a:graphic>
                </wp:inline>
              </w:drawing>
            </w:r>
          </w:p>
        </w:tc>
      </w:tr>
      <w:tr w:rsidR="00AB286D">
        <w:trPr>
          <w:trHeight w:val="262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Coordinator/ Salvage </w:t>
            </w:r>
            <w:r>
              <w:rPr>
                <w:spacing w:val="-3"/>
                <w:sz w:val="24"/>
              </w:rPr>
              <w:t xml:space="preserve">and </w:t>
            </w:r>
            <w:r>
              <w:rPr>
                <w:spacing w:val="-4"/>
                <w:sz w:val="24"/>
              </w:rPr>
              <w:t xml:space="preserve">Recovery </w:t>
            </w:r>
            <w:r>
              <w:rPr>
                <w:spacing w:val="-5"/>
                <w:sz w:val="24"/>
              </w:rPr>
              <w:t xml:space="preserve">Coordinator, </w:t>
            </w:r>
            <w:r>
              <w:rPr>
                <w:spacing w:val="-4"/>
                <w:sz w:val="24"/>
              </w:rPr>
              <w:t xml:space="preserve">and brief Salvage </w:t>
            </w:r>
            <w:r>
              <w:rPr>
                <w:spacing w:val="-10"/>
                <w:sz w:val="24"/>
              </w:rPr>
              <w:t xml:space="preserve">Team </w:t>
            </w:r>
            <w:r>
              <w:rPr>
                <w:spacing w:val="-4"/>
                <w:sz w:val="24"/>
              </w:rPr>
              <w:t>on:</w:t>
            </w:r>
          </w:p>
          <w:p w:rsidR="00AB286D" w:rsidRDefault="00CA61AC">
            <w:pPr>
              <w:pStyle w:val="TableParagraph"/>
              <w:numPr>
                <w:ilvl w:val="0"/>
                <w:numId w:val="22"/>
              </w:numPr>
              <w:tabs>
                <w:tab w:val="left" w:pos="779"/>
                <w:tab w:val="left" w:pos="780"/>
              </w:tabs>
              <w:spacing w:line="263"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2"/>
              </w:numPr>
              <w:tabs>
                <w:tab w:val="left" w:pos="779"/>
                <w:tab w:val="left" w:pos="780"/>
              </w:tabs>
              <w:spacing w:before="25" w:line="225" w:lineRule="auto"/>
              <w:ind w:right="71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w:t>
            </w:r>
            <w:r>
              <w:rPr>
                <w:spacing w:val="-3"/>
                <w:sz w:val="24"/>
              </w:rPr>
              <w:t xml:space="preserve">PPE, </w:t>
            </w:r>
            <w:r>
              <w:rPr>
                <w:spacing w:val="-4"/>
                <w:sz w:val="24"/>
              </w:rPr>
              <w:t xml:space="preserve">manual handling, and 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take</w:t>
            </w:r>
            <w:r>
              <w:rPr>
                <w:spacing w:val="-43"/>
                <w:sz w:val="24"/>
              </w:rPr>
              <w:t xml:space="preserve"> </w:t>
            </w:r>
            <w:r>
              <w:rPr>
                <w:spacing w:val="-4"/>
                <w:sz w:val="24"/>
              </w:rPr>
              <w:t>regular breaks</w:t>
            </w:r>
          </w:p>
          <w:p w:rsidR="00AB286D" w:rsidRDefault="00CA61AC">
            <w:pPr>
              <w:pStyle w:val="TableParagraph"/>
              <w:numPr>
                <w:ilvl w:val="0"/>
                <w:numId w:val="22"/>
              </w:numPr>
              <w:tabs>
                <w:tab w:val="left" w:pos="779"/>
                <w:tab w:val="left" w:pos="780"/>
              </w:tabs>
              <w:spacing w:before="16"/>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w:t>
            </w:r>
            <w:r>
              <w:rPr>
                <w:spacing w:val="-3"/>
                <w:sz w:val="24"/>
              </w:rPr>
              <w:t xml:space="preserve">and </w:t>
            </w:r>
            <w:r>
              <w:rPr>
                <w:spacing w:val="-4"/>
                <w:sz w:val="24"/>
              </w:rPr>
              <w:t xml:space="preserve">storage </w:t>
            </w:r>
            <w:r>
              <w:rPr>
                <w:sz w:val="24"/>
              </w:rPr>
              <w:t>of</w:t>
            </w:r>
            <w:r>
              <w:rPr>
                <w:spacing w:val="-43"/>
                <w:sz w:val="24"/>
              </w:rPr>
              <w:t xml:space="preserve"> </w:t>
            </w:r>
            <w:r>
              <w:rPr>
                <w:spacing w:val="-4"/>
                <w:sz w:val="24"/>
              </w:rPr>
              <w:t>material</w:t>
            </w:r>
          </w:p>
          <w:p w:rsidR="00AB286D" w:rsidRDefault="00CA61AC">
            <w:pPr>
              <w:pStyle w:val="TableParagraph"/>
              <w:numPr>
                <w:ilvl w:val="0"/>
                <w:numId w:val="22"/>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2"/>
              </w:numPr>
              <w:tabs>
                <w:tab w:val="left" w:pos="779"/>
                <w:tab w:val="left" w:pos="780"/>
              </w:tabs>
              <w:spacing w:before="13"/>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31"/>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1126"/>
        </w:trPr>
        <w:tc>
          <w:tcPr>
            <w:tcW w:w="9339" w:type="dxa"/>
            <w:tcBorders>
              <w:left w:val="nil"/>
            </w:tcBorders>
          </w:tcPr>
          <w:p w:rsidR="00AB286D" w:rsidRDefault="00CA61AC">
            <w:pPr>
              <w:pStyle w:val="TableParagraph"/>
              <w:spacing w:before="41" w:line="225" w:lineRule="auto"/>
              <w:ind w:left="59" w:right="244"/>
              <w:rPr>
                <w:sz w:val="24"/>
              </w:rPr>
            </w:pPr>
            <w:r>
              <w:rPr>
                <w:spacing w:val="-4"/>
                <w:sz w:val="24"/>
              </w:rPr>
              <w:t xml:space="preserve">Carry </w:t>
            </w:r>
            <w:r>
              <w:rPr>
                <w:spacing w:val="-3"/>
                <w:sz w:val="24"/>
              </w:rPr>
              <w:t xml:space="preserve">out </w:t>
            </w:r>
            <w:r>
              <w:rPr>
                <w:sz w:val="24"/>
              </w:rPr>
              <w:t xml:space="preserve">a </w:t>
            </w:r>
            <w:r>
              <w:rPr>
                <w:spacing w:val="-4"/>
                <w:sz w:val="24"/>
              </w:rPr>
              <w:t xml:space="preserve">Collections Damage Assessment, </w:t>
            </w:r>
            <w:r>
              <w:rPr>
                <w:sz w:val="24"/>
              </w:rPr>
              <w:t xml:space="preserve">if </w:t>
            </w:r>
            <w:r>
              <w:rPr>
                <w:spacing w:val="-3"/>
                <w:sz w:val="24"/>
              </w:rPr>
              <w:t xml:space="preserve">not </w:t>
            </w:r>
            <w:r>
              <w:rPr>
                <w:spacing w:val="-4"/>
                <w:sz w:val="24"/>
              </w:rPr>
              <w:t xml:space="preserve">already completed, </w:t>
            </w:r>
            <w:r>
              <w:rPr>
                <w:spacing w:val="-3"/>
                <w:sz w:val="24"/>
              </w:rPr>
              <w:t xml:space="preserve">and </w:t>
            </w:r>
            <w:r>
              <w:rPr>
                <w:spacing w:val="-4"/>
                <w:sz w:val="24"/>
              </w:rPr>
              <w:t xml:space="preserve">assess the priorities </w:t>
            </w:r>
            <w:r>
              <w:rPr>
                <w:spacing w:val="-3"/>
                <w:sz w:val="24"/>
              </w:rPr>
              <w:t xml:space="preserve">for </w:t>
            </w:r>
            <w:r>
              <w:rPr>
                <w:spacing w:val="-4"/>
                <w:sz w:val="24"/>
              </w:rPr>
              <w:t xml:space="preserve">action, equipment </w:t>
            </w:r>
            <w:r>
              <w:rPr>
                <w:spacing w:val="-3"/>
                <w:sz w:val="24"/>
              </w:rPr>
              <w:t xml:space="preserve">and </w:t>
            </w:r>
            <w:r>
              <w:rPr>
                <w:spacing w:val="-4"/>
                <w:sz w:val="24"/>
              </w:rPr>
              <w:t xml:space="preserve">material required, scale </w:t>
            </w:r>
            <w:r>
              <w:rPr>
                <w:sz w:val="24"/>
              </w:rPr>
              <w:t xml:space="preserve">of </w:t>
            </w:r>
            <w:r>
              <w:rPr>
                <w:spacing w:val="-4"/>
                <w:sz w:val="24"/>
              </w:rPr>
              <w:t xml:space="preserve">damage </w:t>
            </w:r>
            <w:r>
              <w:rPr>
                <w:spacing w:val="-3"/>
                <w:sz w:val="24"/>
              </w:rPr>
              <w:t xml:space="preserve">and </w:t>
            </w:r>
            <w:r>
              <w:rPr>
                <w:spacing w:val="-4"/>
                <w:sz w:val="24"/>
              </w:rPr>
              <w:t xml:space="preserve">any additional resources required, including people. </w:t>
            </w:r>
            <w:r>
              <w:rPr>
                <w:sz w:val="24"/>
              </w:rPr>
              <w:t xml:space="preserve">If </w:t>
            </w:r>
            <w:r>
              <w:rPr>
                <w:spacing w:val="-3"/>
                <w:sz w:val="24"/>
              </w:rPr>
              <w:t xml:space="preserve">time </w:t>
            </w:r>
            <w:r>
              <w:rPr>
                <w:spacing w:val="-4"/>
                <w:sz w:val="24"/>
              </w:rPr>
              <w:t xml:space="preserve">allows </w:t>
            </w:r>
            <w:r>
              <w:rPr>
                <w:spacing w:val="-3"/>
                <w:sz w:val="24"/>
              </w:rPr>
              <w:t xml:space="preserve">use the </w:t>
            </w:r>
            <w:r>
              <w:rPr>
                <w:spacing w:val="-4"/>
                <w:sz w:val="24"/>
              </w:rPr>
              <w:t xml:space="preserve">Damage Assessment </w:t>
            </w:r>
            <w:r>
              <w:rPr>
                <w:spacing w:val="-3"/>
                <w:sz w:val="24"/>
              </w:rPr>
              <w:t xml:space="preserve">Form </w:t>
            </w:r>
            <w:r>
              <w:rPr>
                <w:sz w:val="24"/>
              </w:rPr>
              <w:t xml:space="preserve">to </w:t>
            </w:r>
            <w:r>
              <w:rPr>
                <w:spacing w:val="-4"/>
                <w:sz w:val="24"/>
              </w:rPr>
              <w:t>record details.</w:t>
            </w:r>
          </w:p>
        </w:tc>
        <w:tc>
          <w:tcPr>
            <w:tcW w:w="840" w:type="dxa"/>
            <w:tcBorders>
              <w:right w:val="nil"/>
            </w:tcBorders>
          </w:tcPr>
          <w:p w:rsidR="00AB286D" w:rsidRDefault="00AB286D">
            <w:pPr>
              <w:pStyle w:val="TableParagraph"/>
              <w:rPr>
                <w:rFonts w:ascii="Times New Roman"/>
                <w:sz w:val="24"/>
              </w:rPr>
            </w:pPr>
          </w:p>
        </w:tc>
      </w:tr>
      <w:tr w:rsidR="00AB286D">
        <w:trPr>
          <w:trHeight w:val="631"/>
        </w:trPr>
        <w:tc>
          <w:tcPr>
            <w:tcW w:w="9339" w:type="dxa"/>
            <w:tcBorders>
              <w:left w:val="nil"/>
            </w:tcBorders>
          </w:tcPr>
          <w:p w:rsidR="00AB286D" w:rsidRDefault="00CA61AC">
            <w:pPr>
              <w:pStyle w:val="TableParagraph"/>
              <w:spacing w:before="64" w:line="225" w:lineRule="auto"/>
              <w:ind w:left="59" w:right="200"/>
              <w:rPr>
                <w:sz w:val="24"/>
              </w:rPr>
            </w:pPr>
            <w:r>
              <w:rPr>
                <w:spacing w:val="-6"/>
                <w:sz w:val="24"/>
              </w:rPr>
              <w:t xml:space="preserve">Try </w:t>
            </w:r>
            <w:r>
              <w:rPr>
                <w:sz w:val="24"/>
              </w:rPr>
              <w:t xml:space="preserve">to </w:t>
            </w:r>
            <w:proofErr w:type="gramStart"/>
            <w:r>
              <w:rPr>
                <w:spacing w:val="-3"/>
                <w:sz w:val="24"/>
              </w:rPr>
              <w:t xml:space="preserve">make </w:t>
            </w:r>
            <w:r>
              <w:rPr>
                <w:sz w:val="24"/>
              </w:rPr>
              <w:t xml:space="preserve">a </w:t>
            </w:r>
            <w:r>
              <w:rPr>
                <w:spacing w:val="-4"/>
                <w:sz w:val="24"/>
              </w:rPr>
              <w:t>decision</w:t>
            </w:r>
            <w:proofErr w:type="gramEnd"/>
            <w:r>
              <w:rPr>
                <w:spacing w:val="-4"/>
                <w:sz w:val="24"/>
              </w:rPr>
              <w:t xml:space="preserve"> early </w:t>
            </w:r>
            <w:r>
              <w:rPr>
                <w:sz w:val="24"/>
              </w:rPr>
              <w:t xml:space="preserve">on </w:t>
            </w:r>
            <w:r>
              <w:rPr>
                <w:spacing w:val="-4"/>
                <w:sz w:val="24"/>
              </w:rPr>
              <w:t xml:space="preserve">about whether </w:t>
            </w:r>
            <w:r>
              <w:rPr>
                <w:spacing w:val="-3"/>
                <w:sz w:val="24"/>
              </w:rPr>
              <w:t xml:space="preserve">the </w:t>
            </w:r>
            <w:r>
              <w:rPr>
                <w:spacing w:val="-4"/>
                <w:sz w:val="24"/>
              </w:rPr>
              <w:t xml:space="preserve">incident </w:t>
            </w:r>
            <w:r>
              <w:rPr>
                <w:spacing w:val="-3"/>
                <w:sz w:val="24"/>
              </w:rPr>
              <w:t xml:space="preserve">can </w:t>
            </w:r>
            <w:r>
              <w:rPr>
                <w:sz w:val="24"/>
              </w:rPr>
              <w:t xml:space="preserve">be </w:t>
            </w:r>
            <w:r>
              <w:rPr>
                <w:spacing w:val="-4"/>
                <w:sz w:val="24"/>
              </w:rPr>
              <w:t xml:space="preserve">dealt </w:t>
            </w:r>
            <w:r>
              <w:rPr>
                <w:spacing w:val="-3"/>
                <w:sz w:val="24"/>
              </w:rPr>
              <w:t xml:space="preserve">with </w:t>
            </w:r>
            <w:r>
              <w:rPr>
                <w:spacing w:val="-4"/>
                <w:sz w:val="24"/>
              </w:rPr>
              <w:t xml:space="preserve">in-house or whether external assistance </w:t>
            </w:r>
            <w:r>
              <w:rPr>
                <w:sz w:val="24"/>
              </w:rPr>
              <w:t xml:space="preserve">is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877"/>
        </w:trPr>
        <w:tc>
          <w:tcPr>
            <w:tcW w:w="9339" w:type="dxa"/>
            <w:tcBorders>
              <w:left w:val="nil"/>
            </w:tcBorders>
          </w:tcPr>
          <w:p w:rsidR="00AB286D" w:rsidRDefault="00CA61AC">
            <w:pPr>
              <w:pStyle w:val="TableParagraph"/>
              <w:spacing w:before="63" w:line="225" w:lineRule="auto"/>
              <w:ind w:left="59"/>
              <w:rPr>
                <w:sz w:val="24"/>
              </w:rPr>
            </w:pPr>
            <w:r>
              <w:rPr>
                <w:spacing w:val="-3"/>
                <w:sz w:val="24"/>
              </w:rPr>
              <w:t xml:space="preserve">When the SFRS are </w:t>
            </w:r>
            <w:r>
              <w:rPr>
                <w:spacing w:val="-4"/>
                <w:sz w:val="24"/>
              </w:rPr>
              <w:t xml:space="preserve">present, liaise </w:t>
            </w:r>
            <w:r>
              <w:rPr>
                <w:spacing w:val="-3"/>
                <w:sz w:val="24"/>
              </w:rPr>
              <w:t xml:space="preserve">with the SFRS </w:t>
            </w:r>
            <w:r>
              <w:rPr>
                <w:spacing w:val="-4"/>
                <w:sz w:val="24"/>
              </w:rPr>
              <w:t xml:space="preserve">Salvage Sector </w:t>
            </w:r>
            <w:r>
              <w:rPr>
                <w:spacing w:val="-5"/>
                <w:sz w:val="24"/>
              </w:rPr>
              <w:t xml:space="preserve">Commander. </w:t>
            </w:r>
            <w:r>
              <w:rPr>
                <w:spacing w:val="-4"/>
                <w:sz w:val="24"/>
              </w:rPr>
              <w:t xml:space="preserve">When requested </w:t>
            </w:r>
            <w:r>
              <w:rPr>
                <w:spacing w:val="-3"/>
                <w:sz w:val="24"/>
              </w:rPr>
              <w:t xml:space="preserve">pass </w:t>
            </w:r>
            <w:r>
              <w:rPr>
                <w:spacing w:val="-4"/>
                <w:sz w:val="24"/>
              </w:rPr>
              <w:t xml:space="preserve">information about </w:t>
            </w:r>
            <w:r>
              <w:rPr>
                <w:spacing w:val="-3"/>
                <w:sz w:val="24"/>
              </w:rPr>
              <w:t xml:space="preserve">the </w:t>
            </w:r>
            <w:r>
              <w:rPr>
                <w:spacing w:val="-4"/>
                <w:sz w:val="24"/>
              </w:rPr>
              <w:t xml:space="preserve">priority items </w:t>
            </w:r>
            <w:r>
              <w:rPr>
                <w:sz w:val="24"/>
              </w:rPr>
              <w:t xml:space="preserve">to </w:t>
            </w:r>
            <w:r>
              <w:rPr>
                <w:spacing w:val="-3"/>
                <w:sz w:val="24"/>
              </w:rPr>
              <w:t xml:space="preserve">the SFRS </w:t>
            </w:r>
            <w:r>
              <w:rPr>
                <w:spacing w:val="-4"/>
                <w:sz w:val="24"/>
              </w:rPr>
              <w:t xml:space="preserve">Salvage Sector </w:t>
            </w:r>
            <w:r>
              <w:rPr>
                <w:spacing w:val="-5"/>
                <w:sz w:val="24"/>
              </w:rPr>
              <w:t>Commander.</w:t>
            </w:r>
          </w:p>
        </w:tc>
        <w:tc>
          <w:tcPr>
            <w:tcW w:w="840" w:type="dxa"/>
            <w:tcBorders>
              <w:right w:val="nil"/>
            </w:tcBorders>
          </w:tcPr>
          <w:p w:rsidR="00AB286D" w:rsidRDefault="00AB286D">
            <w:pPr>
              <w:pStyle w:val="TableParagraph"/>
              <w:rPr>
                <w:rFonts w:ascii="Times New Roman"/>
                <w:sz w:val="24"/>
              </w:rPr>
            </w:pPr>
          </w:p>
        </w:tc>
      </w:tr>
      <w:tr w:rsidR="00AB286D">
        <w:trPr>
          <w:trHeight w:val="877"/>
        </w:trPr>
        <w:tc>
          <w:tcPr>
            <w:tcW w:w="9339" w:type="dxa"/>
            <w:tcBorders>
              <w:left w:val="nil"/>
            </w:tcBorders>
          </w:tcPr>
          <w:p w:rsidR="00AB286D" w:rsidRDefault="00CA61AC">
            <w:pPr>
              <w:pStyle w:val="TableParagraph"/>
              <w:spacing w:before="75" w:line="225" w:lineRule="auto"/>
              <w:ind w:left="59" w:right="255"/>
              <w:rPr>
                <w:sz w:val="24"/>
              </w:rPr>
            </w:pPr>
            <w:r>
              <w:rPr>
                <w:sz w:val="24"/>
              </w:rPr>
              <w:t xml:space="preserve">If </w:t>
            </w:r>
            <w:r>
              <w:rPr>
                <w:spacing w:val="-3"/>
                <w:sz w:val="24"/>
              </w:rPr>
              <w:t xml:space="preserve">the SFRS give </w:t>
            </w:r>
            <w:r>
              <w:rPr>
                <w:spacing w:val="-4"/>
                <w:sz w:val="24"/>
              </w:rPr>
              <w:t xml:space="preserve">permission </w:t>
            </w:r>
            <w:r>
              <w:rPr>
                <w:spacing w:val="-3"/>
                <w:sz w:val="24"/>
              </w:rPr>
              <w:t xml:space="preserve">for </w:t>
            </w:r>
            <w:r>
              <w:rPr>
                <w:spacing w:val="-4"/>
                <w:sz w:val="24"/>
              </w:rPr>
              <w:t xml:space="preserve">you/Salvage </w:t>
            </w:r>
            <w:r>
              <w:rPr>
                <w:spacing w:val="-10"/>
                <w:sz w:val="24"/>
              </w:rPr>
              <w:t xml:space="preserve">Team </w:t>
            </w:r>
            <w:r>
              <w:rPr>
                <w:sz w:val="24"/>
              </w:rPr>
              <w:t xml:space="preserve">to go </w:t>
            </w:r>
            <w:r>
              <w:rPr>
                <w:spacing w:val="-4"/>
                <w:sz w:val="24"/>
              </w:rPr>
              <w:t xml:space="preserve">beyond their </w:t>
            </w:r>
            <w:proofErr w:type="gramStart"/>
            <w:r>
              <w:rPr>
                <w:spacing w:val="-4"/>
                <w:sz w:val="24"/>
              </w:rPr>
              <w:t>cordon</w:t>
            </w:r>
            <w:proofErr w:type="gramEnd"/>
            <w:r>
              <w:rPr>
                <w:spacing w:val="-4"/>
                <w:sz w:val="24"/>
              </w:rPr>
              <w:t xml:space="preserve"> ensure </w:t>
            </w:r>
            <w:r>
              <w:rPr>
                <w:spacing w:val="-3"/>
                <w:sz w:val="24"/>
              </w:rPr>
              <w:t xml:space="preserve">that </w:t>
            </w:r>
            <w:r>
              <w:rPr>
                <w:sz w:val="24"/>
              </w:rPr>
              <w:t xml:space="preserve">an </w:t>
            </w:r>
            <w:r>
              <w:rPr>
                <w:spacing w:val="-4"/>
                <w:sz w:val="24"/>
              </w:rPr>
              <w:t xml:space="preserve">Entry/Exit </w:t>
            </w:r>
            <w:r>
              <w:rPr>
                <w:spacing w:val="-8"/>
                <w:sz w:val="24"/>
              </w:rPr>
              <w:t xml:space="preserve">[Tally] </w:t>
            </w:r>
            <w:r>
              <w:rPr>
                <w:spacing w:val="-4"/>
                <w:sz w:val="24"/>
              </w:rPr>
              <w:t xml:space="preserve">Board </w:t>
            </w:r>
            <w:r>
              <w:rPr>
                <w:spacing w:val="-3"/>
                <w:sz w:val="24"/>
              </w:rPr>
              <w:t xml:space="preserve">has been set </w:t>
            </w:r>
            <w:r>
              <w:rPr>
                <w:sz w:val="24"/>
              </w:rPr>
              <w:t xml:space="preserve">up </w:t>
            </w:r>
            <w:r>
              <w:rPr>
                <w:spacing w:val="-3"/>
                <w:sz w:val="24"/>
              </w:rPr>
              <w:t xml:space="preserve">and that </w:t>
            </w:r>
            <w:r>
              <w:rPr>
                <w:spacing w:val="-4"/>
                <w:sz w:val="24"/>
              </w:rPr>
              <w:t xml:space="preserve">names </w:t>
            </w:r>
            <w:r>
              <w:rPr>
                <w:spacing w:val="-3"/>
                <w:sz w:val="24"/>
              </w:rPr>
              <w:t xml:space="preserve">are </w:t>
            </w:r>
            <w:r>
              <w:rPr>
                <w:spacing w:val="-4"/>
                <w:sz w:val="24"/>
              </w:rPr>
              <w:t xml:space="preserve">logged going </w:t>
            </w:r>
            <w:r>
              <w:rPr>
                <w:sz w:val="24"/>
              </w:rPr>
              <w:t xml:space="preserve">in </w:t>
            </w:r>
            <w:r>
              <w:rPr>
                <w:spacing w:val="-4"/>
                <w:sz w:val="24"/>
              </w:rPr>
              <w:t xml:space="preserve">and </w:t>
            </w:r>
            <w:r>
              <w:rPr>
                <w:spacing w:val="-3"/>
                <w:sz w:val="24"/>
              </w:rPr>
              <w:t xml:space="preserve">out </w:t>
            </w:r>
            <w:r>
              <w:rPr>
                <w:sz w:val="24"/>
              </w:rPr>
              <w:t xml:space="preserve">of </w:t>
            </w:r>
            <w:r>
              <w:rPr>
                <w:spacing w:val="-3"/>
                <w:sz w:val="24"/>
              </w:rPr>
              <w:t xml:space="preserve">the </w:t>
            </w:r>
            <w:r>
              <w:rPr>
                <w:spacing w:val="-4"/>
                <w:sz w:val="24"/>
              </w:rPr>
              <w:t>cordon.</w:t>
            </w:r>
          </w:p>
        </w:tc>
        <w:tc>
          <w:tcPr>
            <w:tcW w:w="840" w:type="dxa"/>
            <w:tcBorders>
              <w:right w:val="nil"/>
            </w:tcBorders>
          </w:tcPr>
          <w:p w:rsidR="00AB286D" w:rsidRDefault="00AB286D">
            <w:pPr>
              <w:pStyle w:val="TableParagraph"/>
              <w:rPr>
                <w:rFonts w:ascii="Times New Roman"/>
                <w:sz w:val="24"/>
              </w:rPr>
            </w:pPr>
          </w:p>
        </w:tc>
      </w:tr>
      <w:tr w:rsidR="00AB286D">
        <w:trPr>
          <w:trHeight w:val="396"/>
        </w:trPr>
        <w:tc>
          <w:tcPr>
            <w:tcW w:w="9339" w:type="dxa"/>
            <w:tcBorders>
              <w:left w:val="nil"/>
            </w:tcBorders>
          </w:tcPr>
          <w:p w:rsidR="00AB286D" w:rsidRDefault="00CA61AC">
            <w:pPr>
              <w:pStyle w:val="TableParagraph"/>
              <w:spacing w:before="74"/>
              <w:ind w:left="59"/>
              <w:rPr>
                <w:sz w:val="24"/>
              </w:rPr>
            </w:pPr>
            <w:r>
              <w:rPr>
                <w:sz w:val="24"/>
              </w:rPr>
              <w:t>Ensure salvage scene is photographed before collections are moved, where possible</w:t>
            </w:r>
          </w:p>
        </w:tc>
        <w:tc>
          <w:tcPr>
            <w:tcW w:w="840" w:type="dxa"/>
            <w:tcBorders>
              <w:right w:val="nil"/>
            </w:tcBorders>
          </w:tcPr>
          <w:p w:rsidR="00AB286D" w:rsidRDefault="00AB286D">
            <w:pPr>
              <w:pStyle w:val="TableParagraph"/>
              <w:rPr>
                <w:rFonts w:ascii="Times New Roman"/>
                <w:sz w:val="24"/>
              </w:rPr>
            </w:pPr>
          </w:p>
        </w:tc>
      </w:tr>
      <w:tr w:rsidR="00AB286D">
        <w:trPr>
          <w:trHeight w:val="353"/>
        </w:trPr>
        <w:tc>
          <w:tcPr>
            <w:tcW w:w="9339" w:type="dxa"/>
            <w:tcBorders>
              <w:left w:val="nil"/>
            </w:tcBorders>
          </w:tcPr>
          <w:p w:rsidR="00AB286D" w:rsidRDefault="00CA61AC">
            <w:pPr>
              <w:pStyle w:val="TableParagraph"/>
              <w:spacing w:before="48"/>
              <w:ind w:left="59"/>
              <w:rPr>
                <w:sz w:val="24"/>
              </w:rPr>
            </w:pPr>
            <w:r>
              <w:rPr>
                <w:sz w:val="24"/>
              </w:rPr>
              <w:t>Obtain equipment, trolleys, and materials from the equipment store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78" w:line="225" w:lineRule="auto"/>
              <w:ind w:left="59" w:right="422"/>
              <w:rPr>
                <w:sz w:val="24"/>
              </w:rPr>
            </w:pPr>
            <w:r>
              <w:rPr>
                <w:spacing w:val="-4"/>
                <w:sz w:val="24"/>
              </w:rPr>
              <w:t xml:space="preserve">Ensure </w:t>
            </w:r>
            <w:r>
              <w:rPr>
                <w:spacing w:val="-3"/>
                <w:sz w:val="24"/>
              </w:rPr>
              <w:t xml:space="preserve">that </w:t>
            </w:r>
            <w:r>
              <w:rPr>
                <w:spacing w:val="-4"/>
                <w:sz w:val="24"/>
              </w:rPr>
              <w:t xml:space="preserve">those salvaging </w:t>
            </w:r>
            <w:r>
              <w:rPr>
                <w:spacing w:val="-3"/>
                <w:sz w:val="24"/>
              </w:rPr>
              <w:t xml:space="preserve">are </w:t>
            </w:r>
            <w:r>
              <w:rPr>
                <w:spacing w:val="-4"/>
                <w:sz w:val="24"/>
              </w:rPr>
              <w:t xml:space="preserve">wearing </w:t>
            </w:r>
            <w:r>
              <w:rPr>
                <w:spacing w:val="-3"/>
                <w:sz w:val="24"/>
              </w:rPr>
              <w:t xml:space="preserve">PPE and </w:t>
            </w:r>
            <w:r>
              <w:rPr>
                <w:spacing w:val="-4"/>
                <w:sz w:val="24"/>
              </w:rPr>
              <w:t xml:space="preserve">working </w:t>
            </w:r>
            <w:r>
              <w:rPr>
                <w:sz w:val="24"/>
              </w:rPr>
              <w:t xml:space="preserve">in at </w:t>
            </w:r>
            <w:r>
              <w:rPr>
                <w:spacing w:val="-4"/>
                <w:sz w:val="24"/>
              </w:rPr>
              <w:t xml:space="preserve">least pairs. Monitor </w:t>
            </w:r>
            <w:r>
              <w:rPr>
                <w:spacing w:val="-3"/>
                <w:sz w:val="24"/>
              </w:rPr>
              <w:t xml:space="preserve">team </w:t>
            </w:r>
            <w:r>
              <w:rPr>
                <w:spacing w:val="-4"/>
                <w:sz w:val="24"/>
              </w:rPr>
              <w:t xml:space="preserve">members </w:t>
            </w:r>
            <w:r>
              <w:rPr>
                <w:spacing w:val="-3"/>
                <w:sz w:val="24"/>
              </w:rPr>
              <w:t xml:space="preserve">for </w:t>
            </w:r>
            <w:r>
              <w:rPr>
                <w:spacing w:val="-4"/>
                <w:sz w:val="24"/>
              </w:rPr>
              <w:t xml:space="preserve">tiredness </w:t>
            </w:r>
            <w:r>
              <w:rPr>
                <w:spacing w:val="-3"/>
                <w:sz w:val="24"/>
              </w:rPr>
              <w:t xml:space="preserve">and </w:t>
            </w:r>
            <w:r>
              <w:rPr>
                <w:spacing w:val="-6"/>
                <w:sz w:val="24"/>
              </w:rPr>
              <w:t xml:space="preserve">safety, </w:t>
            </w:r>
            <w:r>
              <w:rPr>
                <w:spacing w:val="-3"/>
                <w:sz w:val="24"/>
              </w:rPr>
              <w:t xml:space="preserve">and </w:t>
            </w:r>
            <w:r>
              <w:rPr>
                <w:spacing w:val="-4"/>
                <w:sz w:val="24"/>
              </w:rPr>
              <w:t xml:space="preserve">ensure adequate breaks </w:t>
            </w:r>
            <w:r>
              <w:rPr>
                <w:spacing w:val="-3"/>
                <w:sz w:val="24"/>
              </w:rPr>
              <w:t xml:space="preserve">are </w:t>
            </w:r>
            <w:r>
              <w:rPr>
                <w:spacing w:val="-4"/>
                <w:sz w:val="24"/>
              </w:rPr>
              <w:t>taken</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73" w:line="225" w:lineRule="auto"/>
              <w:ind w:left="59" w:right="324"/>
              <w:rPr>
                <w:sz w:val="24"/>
              </w:rPr>
            </w:pPr>
            <w:r>
              <w:rPr>
                <w:spacing w:val="-4"/>
                <w:sz w:val="24"/>
              </w:rPr>
              <w:t xml:space="preserve">Monitor </w:t>
            </w:r>
            <w:r>
              <w:rPr>
                <w:spacing w:val="-3"/>
                <w:sz w:val="24"/>
              </w:rPr>
              <w:t xml:space="preserve">how long </w:t>
            </w:r>
            <w:r>
              <w:rPr>
                <w:sz w:val="24"/>
              </w:rPr>
              <w:t xml:space="preserve">it is </w:t>
            </w:r>
            <w:r>
              <w:rPr>
                <w:spacing w:val="-4"/>
                <w:sz w:val="24"/>
              </w:rPr>
              <w:t xml:space="preserve">taking </w:t>
            </w:r>
            <w:r>
              <w:rPr>
                <w:sz w:val="24"/>
              </w:rPr>
              <w:t xml:space="preserve">to </w:t>
            </w:r>
            <w:r>
              <w:rPr>
                <w:spacing w:val="-4"/>
                <w:sz w:val="24"/>
              </w:rPr>
              <w:t xml:space="preserve">salvage, </w:t>
            </w:r>
            <w:r>
              <w:rPr>
                <w:spacing w:val="-3"/>
                <w:sz w:val="24"/>
              </w:rPr>
              <w:t xml:space="preserve">and </w:t>
            </w:r>
            <w:r>
              <w:rPr>
                <w:spacing w:val="-4"/>
                <w:sz w:val="24"/>
              </w:rPr>
              <w:t xml:space="preserve">whether extra </w:t>
            </w:r>
            <w:r>
              <w:rPr>
                <w:spacing w:val="-3"/>
                <w:sz w:val="24"/>
              </w:rPr>
              <w:t xml:space="preserve">help </w:t>
            </w:r>
            <w:r>
              <w:rPr>
                <w:sz w:val="24"/>
              </w:rPr>
              <w:t xml:space="preserve">is </w:t>
            </w:r>
            <w:r>
              <w:rPr>
                <w:spacing w:val="-4"/>
                <w:sz w:val="24"/>
              </w:rPr>
              <w:t xml:space="preserve">needed. </w:t>
            </w:r>
            <w:r>
              <w:rPr>
                <w:sz w:val="24"/>
              </w:rPr>
              <w:t xml:space="preserve">If </w:t>
            </w:r>
            <w:proofErr w:type="gramStart"/>
            <w:r>
              <w:rPr>
                <w:sz w:val="24"/>
              </w:rPr>
              <w:t>so</w:t>
            </w:r>
            <w:proofErr w:type="gramEnd"/>
            <w:r>
              <w:rPr>
                <w:sz w:val="24"/>
              </w:rPr>
              <w:t xml:space="preserve"> </w:t>
            </w:r>
            <w:r>
              <w:rPr>
                <w:spacing w:val="-4"/>
                <w:sz w:val="24"/>
              </w:rPr>
              <w:t xml:space="preserve">ensure contractors/ conservators/ Emergency Response Network </w:t>
            </w:r>
            <w:r>
              <w:rPr>
                <w:spacing w:val="-3"/>
                <w:sz w:val="24"/>
              </w:rPr>
              <w:t xml:space="preserve">are </w:t>
            </w:r>
            <w:r>
              <w:rPr>
                <w:spacing w:val="-4"/>
                <w:sz w:val="24"/>
              </w:rPr>
              <w:t>contacted</w:t>
            </w:r>
          </w:p>
        </w:tc>
        <w:tc>
          <w:tcPr>
            <w:tcW w:w="840" w:type="dxa"/>
            <w:tcBorders>
              <w:right w:val="nil"/>
            </w:tcBorders>
          </w:tcPr>
          <w:p w:rsidR="00AB286D" w:rsidRDefault="00AB286D">
            <w:pPr>
              <w:pStyle w:val="TableParagraph"/>
              <w:rPr>
                <w:rFonts w:ascii="Times New Roman"/>
                <w:sz w:val="24"/>
              </w:rPr>
            </w:pPr>
          </w:p>
        </w:tc>
      </w:tr>
      <w:tr w:rsidR="00AB286D">
        <w:trPr>
          <w:trHeight w:val="678"/>
        </w:trPr>
        <w:tc>
          <w:tcPr>
            <w:tcW w:w="9339" w:type="dxa"/>
            <w:tcBorders>
              <w:left w:val="nil"/>
            </w:tcBorders>
          </w:tcPr>
          <w:p w:rsidR="00AB286D" w:rsidRDefault="00CA61AC">
            <w:pPr>
              <w:pStyle w:val="TableParagraph"/>
              <w:spacing w:before="68" w:line="225" w:lineRule="auto"/>
              <w:ind w:left="59"/>
              <w:rPr>
                <w:sz w:val="24"/>
              </w:rPr>
            </w:pPr>
            <w:r>
              <w:rPr>
                <w:spacing w:val="-4"/>
                <w:sz w:val="24"/>
              </w:rPr>
              <w:t xml:space="preserve">Relay information </w:t>
            </w:r>
            <w:r>
              <w:rPr>
                <w:sz w:val="24"/>
              </w:rPr>
              <w:t xml:space="preserve">to </w:t>
            </w:r>
            <w:r>
              <w:rPr>
                <w:spacing w:val="-3"/>
                <w:sz w:val="24"/>
              </w:rPr>
              <w:t xml:space="preserve">the </w:t>
            </w:r>
            <w:r>
              <w:rPr>
                <w:spacing w:val="-4"/>
                <w:sz w:val="24"/>
              </w:rPr>
              <w:t xml:space="preserve">Recovery </w:t>
            </w:r>
            <w:r>
              <w:rPr>
                <w:spacing w:val="-5"/>
                <w:sz w:val="24"/>
              </w:rPr>
              <w:t xml:space="preserve">Coordinator, </w:t>
            </w:r>
            <w:r>
              <w:rPr>
                <w:sz w:val="24"/>
              </w:rPr>
              <w:t xml:space="preserve">to </w:t>
            </w:r>
            <w:r>
              <w:rPr>
                <w:spacing w:val="-3"/>
                <w:sz w:val="24"/>
              </w:rPr>
              <w:t xml:space="preserve">help the </w:t>
            </w:r>
            <w:r>
              <w:rPr>
                <w:spacing w:val="-4"/>
                <w:sz w:val="24"/>
              </w:rPr>
              <w:t xml:space="preserve">Recovery </w:t>
            </w:r>
            <w:r>
              <w:rPr>
                <w:spacing w:val="-10"/>
                <w:sz w:val="24"/>
              </w:rPr>
              <w:t xml:space="preserve">Team </w:t>
            </w:r>
            <w:r>
              <w:rPr>
                <w:spacing w:val="-4"/>
                <w:sz w:val="24"/>
              </w:rPr>
              <w:t xml:space="preserve">prepare and adapt </w:t>
            </w:r>
            <w:r>
              <w:rPr>
                <w:sz w:val="24"/>
              </w:rPr>
              <w:t xml:space="preserve">to </w:t>
            </w:r>
            <w:r>
              <w:rPr>
                <w:spacing w:val="-4"/>
                <w:sz w:val="24"/>
              </w:rPr>
              <w:t>incoming material</w:t>
            </w:r>
          </w:p>
        </w:tc>
        <w:tc>
          <w:tcPr>
            <w:tcW w:w="840" w:type="dxa"/>
            <w:tcBorders>
              <w:right w:val="nil"/>
            </w:tcBorders>
          </w:tcPr>
          <w:p w:rsidR="00AB286D" w:rsidRDefault="00AB286D">
            <w:pPr>
              <w:pStyle w:val="TableParagraph"/>
              <w:rPr>
                <w:rFonts w:ascii="Times New Roman"/>
                <w:sz w:val="24"/>
              </w:rPr>
            </w:pPr>
          </w:p>
        </w:tc>
      </w:tr>
      <w:tr w:rsidR="00AB286D">
        <w:trPr>
          <w:trHeight w:val="255"/>
        </w:trPr>
        <w:tc>
          <w:tcPr>
            <w:tcW w:w="9339" w:type="dxa"/>
            <w:tcBorders>
              <w:left w:val="nil"/>
              <w:bottom w:val="nil"/>
            </w:tcBorders>
          </w:tcPr>
          <w:p w:rsidR="00AB286D" w:rsidRDefault="00CA61AC">
            <w:pPr>
              <w:pStyle w:val="TableParagraph"/>
              <w:spacing w:before="6" w:line="229" w:lineRule="exact"/>
              <w:ind w:left="59"/>
              <w:rPr>
                <w:sz w:val="24"/>
              </w:rPr>
            </w:pPr>
            <w:r>
              <w:rPr>
                <w:sz w:val="24"/>
              </w:rPr>
              <w:t>Maintain radio contact</w:t>
            </w:r>
          </w:p>
        </w:tc>
        <w:tc>
          <w:tcPr>
            <w:tcW w:w="840" w:type="dxa"/>
            <w:tcBorders>
              <w:bottom w:val="nil"/>
              <w:right w:val="nil"/>
            </w:tcBorders>
          </w:tcPr>
          <w:p w:rsidR="00AB286D" w:rsidRDefault="00AB286D">
            <w:pPr>
              <w:pStyle w:val="TableParagraph"/>
              <w:rPr>
                <w:rFonts w:ascii="Times New Roman"/>
                <w:sz w:val="18"/>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7"/>
        </w:rPr>
      </w:pPr>
    </w:p>
    <w:p w:rsidR="00AB286D" w:rsidRDefault="00CA61AC">
      <w:pPr>
        <w:pStyle w:val="Heading2"/>
        <w:spacing w:before="92"/>
        <w:ind w:right="406"/>
        <w:jc w:val="right"/>
      </w:pPr>
      <w:r>
        <w:rPr>
          <w:color w:val="FFFFFF"/>
        </w:rPr>
        <w:t>37</w:t>
      </w:r>
    </w:p>
    <w:p w:rsidR="00AB286D" w:rsidRDefault="00AB286D">
      <w:pPr>
        <w:jc w:val="right"/>
        <w:sectPr w:rsidR="00AB286D">
          <w:pgSz w:w="11910" w:h="16840"/>
          <w:pgMar w:top="920" w:right="280" w:bottom="0" w:left="240" w:header="720" w:footer="720" w:gutter="0"/>
          <w:cols w:space="720"/>
        </w:sectPr>
      </w:pPr>
    </w:p>
    <w:p w:rsidR="00AB286D" w:rsidRDefault="00CA61AC">
      <w:pPr>
        <w:pStyle w:val="BodyText"/>
        <w:rPr>
          <w:b/>
          <w:sz w:val="20"/>
        </w:rPr>
      </w:pPr>
      <w:r>
        <w:lastRenderedPageBreak/>
        <w:pict>
          <v:shape id="_x0000_s1495" style="position:absolute;margin-left:0;margin-top:0;width:595.3pt;height:645.9pt;z-index:-266151936;mso-position-horizontal-relative:page;mso-position-vertical-relative:page" coordsize="11906,12918" path="m11905,l9577,,,4873r,8045l11905,7415,11905,xe" fillcolor="#b5383b" stroked="f">
            <v:fill opacity="7863f"/>
            <v:path arrowok="t"/>
            <w10:wrap anchorx="page" anchory="page"/>
          </v:shape>
        </w:pict>
      </w:r>
      <w:r>
        <w:pict>
          <v:group id="_x0000_s1492" style="position:absolute;margin-left:0;margin-top:807pt;width:595.3pt;height:34.9pt;z-index:251846656;mso-position-horizontal-relative:page;mso-position-vertical-relative:page" coordorigin=",16140" coordsize="11906,698">
            <v:rect id="_x0000_s1494" style="position:absolute;top:16139;width:11906;height:698" fillcolor="#b5383b" stroked="f"/>
            <v:shape id="_x0000_s1493" type="#_x0000_t202" style="position:absolute;left:10949;top:16327;width:287;height:269" filled="f" stroked="f">
              <v:textbox inset="0,0,0,0">
                <w:txbxContent>
                  <w:p w:rsidR="00CA61AC" w:rsidRDefault="00CA61AC">
                    <w:pPr>
                      <w:spacing w:line="268" w:lineRule="exact"/>
                      <w:rPr>
                        <w:b/>
                        <w:sz w:val="24"/>
                      </w:rPr>
                    </w:pPr>
                    <w:r>
                      <w:rPr>
                        <w:b/>
                        <w:color w:val="FFFFFF"/>
                        <w:sz w:val="24"/>
                      </w:rPr>
                      <w:t>38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29"/>
        </w:rPr>
      </w:pPr>
    </w:p>
    <w:p w:rsidR="00AB286D" w:rsidRDefault="00CA61AC">
      <w:pPr>
        <w:spacing w:before="93"/>
        <w:ind w:left="561"/>
        <w:jc w:val="both"/>
        <w:rPr>
          <w:b/>
          <w:sz w:val="24"/>
        </w:rPr>
      </w:pPr>
      <w:r>
        <w:rPr>
          <w:b/>
          <w:color w:val="B5383B"/>
          <w:sz w:val="24"/>
        </w:rPr>
        <w:t>RECOVERY COORDINATOR</w:t>
      </w:r>
    </w:p>
    <w:p w:rsidR="00AB286D" w:rsidRDefault="00AB286D">
      <w:pPr>
        <w:pStyle w:val="BodyText"/>
        <w:spacing w:before="2"/>
        <w:rPr>
          <w:b/>
          <w:sz w:val="21"/>
        </w:rPr>
      </w:pPr>
    </w:p>
    <w:p w:rsidR="00AB286D" w:rsidRDefault="00CA61AC">
      <w:pPr>
        <w:pStyle w:val="BodyText"/>
        <w:spacing w:line="249" w:lineRule="auto"/>
        <w:ind w:left="552" w:right="651"/>
        <w:jc w:val="both"/>
      </w:pPr>
      <w:r>
        <w:t>Assess/</w:t>
      </w:r>
      <w:r>
        <w:rPr>
          <w:spacing w:val="-13"/>
        </w:rPr>
        <w:t xml:space="preserve"> </w:t>
      </w:r>
      <w:r>
        <w:t>triage</w:t>
      </w:r>
      <w:r>
        <w:rPr>
          <w:spacing w:val="-12"/>
        </w:rPr>
        <w:t xml:space="preserve"> </w:t>
      </w:r>
      <w:r>
        <w:t>items</w:t>
      </w:r>
      <w:r>
        <w:rPr>
          <w:spacing w:val="-13"/>
        </w:rPr>
        <w:t xml:space="preserve"> </w:t>
      </w:r>
      <w:r>
        <w:t>that</w:t>
      </w:r>
      <w:r>
        <w:rPr>
          <w:spacing w:val="-11"/>
        </w:rPr>
        <w:t xml:space="preserve"> </w:t>
      </w:r>
      <w:r>
        <w:t>have</w:t>
      </w:r>
      <w:r>
        <w:rPr>
          <w:spacing w:val="-13"/>
        </w:rPr>
        <w:t xml:space="preserve"> </w:t>
      </w:r>
      <w:r>
        <w:t>been</w:t>
      </w:r>
      <w:r>
        <w:rPr>
          <w:spacing w:val="-13"/>
        </w:rPr>
        <w:t xml:space="preserve"> </w:t>
      </w:r>
      <w:r>
        <w:t>salvaged,</w:t>
      </w:r>
      <w:r>
        <w:rPr>
          <w:spacing w:val="-11"/>
        </w:rPr>
        <w:t xml:space="preserve"> </w:t>
      </w:r>
      <w:r>
        <w:t>treat</w:t>
      </w:r>
      <w:r>
        <w:rPr>
          <w:spacing w:val="-12"/>
        </w:rPr>
        <w:t xml:space="preserve"> </w:t>
      </w:r>
      <w:r>
        <w:t>where</w:t>
      </w:r>
      <w:r>
        <w:rPr>
          <w:spacing w:val="-13"/>
        </w:rPr>
        <w:t xml:space="preserve"> </w:t>
      </w:r>
      <w:r>
        <w:rPr>
          <w:spacing w:val="-3"/>
        </w:rPr>
        <w:t>necessary,</w:t>
      </w:r>
      <w:r>
        <w:rPr>
          <w:spacing w:val="-11"/>
        </w:rPr>
        <w:t xml:space="preserve"> </w:t>
      </w:r>
      <w:r>
        <w:t>pack</w:t>
      </w:r>
      <w:r>
        <w:rPr>
          <w:spacing w:val="-13"/>
        </w:rPr>
        <w:t xml:space="preserve"> </w:t>
      </w:r>
      <w:r>
        <w:t>and</w:t>
      </w:r>
      <w:r>
        <w:rPr>
          <w:spacing w:val="-13"/>
        </w:rPr>
        <w:t xml:space="preserve"> </w:t>
      </w:r>
      <w:r>
        <w:t>ensure</w:t>
      </w:r>
      <w:r>
        <w:rPr>
          <w:spacing w:val="-12"/>
        </w:rPr>
        <w:t xml:space="preserve"> </w:t>
      </w:r>
      <w:r>
        <w:t>that</w:t>
      </w:r>
      <w:r>
        <w:rPr>
          <w:spacing w:val="-12"/>
        </w:rPr>
        <w:t xml:space="preserve"> </w:t>
      </w:r>
      <w:r>
        <w:t xml:space="preserve">items are documented. Report to Incident Coordinator, </w:t>
      </w:r>
      <w:r>
        <w:rPr>
          <w:spacing w:val="-5"/>
        </w:rPr>
        <w:t xml:space="preserve">or, </w:t>
      </w:r>
      <w:r>
        <w:t>if appointed, the Salvage and Recovery Coordinator.</w:t>
      </w:r>
    </w:p>
    <w:p w:rsidR="00AB286D" w:rsidRDefault="00AB286D">
      <w:pPr>
        <w:pStyle w:val="BodyText"/>
        <w:rPr>
          <w:sz w:val="20"/>
        </w:rPr>
      </w:pPr>
    </w:p>
    <w:p w:rsidR="00AB286D" w:rsidRDefault="00AB286D">
      <w:pPr>
        <w:pStyle w:val="BodyText"/>
        <w:spacing w:before="7"/>
        <w:rPr>
          <w:sz w:val="18"/>
        </w:rPr>
      </w:pPr>
    </w:p>
    <w:tbl>
      <w:tblPr>
        <w:tblW w:w="0" w:type="auto"/>
        <w:tblInd w:w="5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26"/>
              <w:ind w:left="2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3074" cy="179736"/>
                  <wp:effectExtent l="0" t="0" r="0" b="0"/>
                  <wp:docPr id="4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5.png"/>
                          <pic:cNvPicPr/>
                        </pic:nvPicPr>
                        <pic:blipFill>
                          <a:blip r:embed="rId94" cstate="print"/>
                          <a:stretch>
                            <a:fillRect/>
                          </a:stretch>
                        </pic:blipFill>
                        <pic:spPr>
                          <a:xfrm>
                            <a:off x="0" y="0"/>
                            <a:ext cx="193074" cy="179736"/>
                          </a:xfrm>
                          <a:prstGeom prst="rect">
                            <a:avLst/>
                          </a:prstGeom>
                        </pic:spPr>
                      </pic:pic>
                    </a:graphicData>
                  </a:graphic>
                </wp:inline>
              </w:drawing>
            </w:r>
          </w:p>
        </w:tc>
      </w:tr>
      <w:tr w:rsidR="00AB286D">
        <w:trPr>
          <w:trHeight w:val="2274"/>
        </w:trPr>
        <w:tc>
          <w:tcPr>
            <w:tcW w:w="9339" w:type="dxa"/>
            <w:tcBorders>
              <w:left w:val="nil"/>
            </w:tcBorders>
          </w:tcPr>
          <w:p w:rsidR="00AB286D" w:rsidRDefault="00CA61AC">
            <w:pPr>
              <w:pStyle w:val="TableParagraph"/>
              <w:spacing w:before="48"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w:t>
            </w:r>
            <w:r>
              <w:rPr>
                <w:spacing w:val="-5"/>
                <w:sz w:val="24"/>
              </w:rPr>
              <w:t xml:space="preserve">Coordinator, </w:t>
            </w:r>
            <w:r>
              <w:rPr>
                <w:spacing w:val="-3"/>
                <w:sz w:val="24"/>
              </w:rPr>
              <w:t xml:space="preserve">and </w:t>
            </w:r>
            <w:r>
              <w:rPr>
                <w:spacing w:val="-4"/>
                <w:sz w:val="24"/>
              </w:rPr>
              <w:t xml:space="preserve">brief Recovery </w:t>
            </w:r>
            <w:r>
              <w:rPr>
                <w:spacing w:val="-9"/>
                <w:sz w:val="24"/>
              </w:rPr>
              <w:t xml:space="preserve">Team, </w:t>
            </w:r>
            <w:r>
              <w:rPr>
                <w:spacing w:val="-4"/>
                <w:sz w:val="24"/>
              </w:rPr>
              <w:t>and Documentation, on:</w:t>
            </w:r>
          </w:p>
          <w:p w:rsidR="00AB286D" w:rsidRDefault="00CA61AC">
            <w:pPr>
              <w:pStyle w:val="TableParagraph"/>
              <w:numPr>
                <w:ilvl w:val="0"/>
                <w:numId w:val="21"/>
              </w:numPr>
              <w:tabs>
                <w:tab w:val="left" w:pos="779"/>
                <w:tab w:val="left" w:pos="780"/>
              </w:tabs>
              <w:spacing w:line="255"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1"/>
              </w:numPr>
              <w:tabs>
                <w:tab w:val="left" w:pos="779"/>
                <w:tab w:val="left" w:pos="780"/>
              </w:tabs>
              <w:spacing w:before="5" w:line="225" w:lineRule="auto"/>
              <w:ind w:right="83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w:t>
            </w:r>
            <w:r>
              <w:rPr>
                <w:spacing w:val="-3"/>
                <w:sz w:val="24"/>
              </w:rPr>
              <w:t>and</w:t>
            </w:r>
            <w:r>
              <w:rPr>
                <w:spacing w:val="-17"/>
                <w:sz w:val="24"/>
              </w:rPr>
              <w:t xml:space="preserve"> </w:t>
            </w:r>
            <w:r>
              <w:rPr>
                <w:spacing w:val="-4"/>
                <w:sz w:val="24"/>
              </w:rPr>
              <w:t xml:space="preserve">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 xml:space="preserve">take </w:t>
            </w:r>
            <w:r>
              <w:rPr>
                <w:spacing w:val="-4"/>
                <w:sz w:val="24"/>
              </w:rPr>
              <w:t>regular</w:t>
            </w:r>
            <w:r>
              <w:rPr>
                <w:spacing w:val="-45"/>
                <w:sz w:val="24"/>
              </w:rPr>
              <w:t xml:space="preserve"> </w:t>
            </w:r>
            <w:r>
              <w:rPr>
                <w:spacing w:val="-4"/>
                <w:sz w:val="24"/>
              </w:rPr>
              <w:t>breaks</w:t>
            </w:r>
          </w:p>
          <w:p w:rsidR="00AB286D" w:rsidRDefault="00CA61AC">
            <w:pPr>
              <w:pStyle w:val="TableParagraph"/>
              <w:numPr>
                <w:ilvl w:val="0"/>
                <w:numId w:val="21"/>
              </w:numPr>
              <w:tabs>
                <w:tab w:val="left" w:pos="779"/>
                <w:tab w:val="left" w:pos="780"/>
              </w:tabs>
              <w:spacing w:line="263" w:lineRule="exact"/>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treatment </w:t>
            </w:r>
            <w:r>
              <w:rPr>
                <w:spacing w:val="-3"/>
                <w:sz w:val="24"/>
              </w:rPr>
              <w:t xml:space="preserve">and </w:t>
            </w:r>
            <w:r>
              <w:rPr>
                <w:spacing w:val="-4"/>
                <w:sz w:val="24"/>
              </w:rPr>
              <w:t xml:space="preserve">storage </w:t>
            </w:r>
            <w:r>
              <w:rPr>
                <w:sz w:val="24"/>
              </w:rPr>
              <w:t>of</w:t>
            </w:r>
            <w:r>
              <w:rPr>
                <w:spacing w:val="-45"/>
                <w:sz w:val="24"/>
              </w:rPr>
              <w:t xml:space="preserve"> </w:t>
            </w:r>
            <w:r>
              <w:rPr>
                <w:spacing w:val="-4"/>
                <w:sz w:val="24"/>
              </w:rPr>
              <w:t>material</w:t>
            </w:r>
          </w:p>
          <w:p w:rsidR="00AB286D" w:rsidRDefault="00CA61AC">
            <w:pPr>
              <w:pStyle w:val="TableParagraph"/>
              <w:numPr>
                <w:ilvl w:val="0"/>
                <w:numId w:val="21"/>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1"/>
              </w:numPr>
              <w:tabs>
                <w:tab w:val="left" w:pos="779"/>
                <w:tab w:val="left" w:pos="780"/>
              </w:tabs>
              <w:spacing w:before="12"/>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40"/>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571"/>
        </w:trPr>
        <w:tc>
          <w:tcPr>
            <w:tcW w:w="9339" w:type="dxa"/>
            <w:tcBorders>
              <w:left w:val="nil"/>
            </w:tcBorders>
          </w:tcPr>
          <w:p w:rsidR="00AB286D" w:rsidRDefault="00CA61AC">
            <w:pPr>
              <w:pStyle w:val="TableParagraph"/>
              <w:spacing w:before="19" w:line="225" w:lineRule="auto"/>
              <w:ind w:left="59" w:right="589"/>
              <w:rPr>
                <w:sz w:val="24"/>
              </w:rPr>
            </w:pPr>
            <w:r>
              <w:rPr>
                <w:spacing w:val="-4"/>
                <w:sz w:val="24"/>
              </w:rPr>
              <w:t xml:space="preserve">Obtain copies </w:t>
            </w:r>
            <w:r>
              <w:rPr>
                <w:sz w:val="24"/>
              </w:rPr>
              <w:t xml:space="preserve">of </w:t>
            </w:r>
            <w:r>
              <w:rPr>
                <w:spacing w:val="-3"/>
                <w:sz w:val="24"/>
              </w:rPr>
              <w:t xml:space="preserve">the </w:t>
            </w:r>
            <w:r>
              <w:rPr>
                <w:spacing w:val="-4"/>
                <w:sz w:val="24"/>
              </w:rPr>
              <w:t xml:space="preserve">Inventory Checklist </w:t>
            </w:r>
            <w:r>
              <w:rPr>
                <w:sz w:val="24"/>
              </w:rPr>
              <w:t xml:space="preserve">of </w:t>
            </w:r>
            <w:r>
              <w:rPr>
                <w:spacing w:val="-4"/>
                <w:sz w:val="24"/>
              </w:rPr>
              <w:t xml:space="preserve">Priority items, </w:t>
            </w:r>
            <w:r>
              <w:rPr>
                <w:spacing w:val="-3"/>
                <w:sz w:val="24"/>
              </w:rPr>
              <w:t xml:space="preserve">and list </w:t>
            </w:r>
            <w:r>
              <w:rPr>
                <w:sz w:val="24"/>
              </w:rPr>
              <w:t xml:space="preserve">of </w:t>
            </w:r>
            <w:r>
              <w:rPr>
                <w:spacing w:val="-4"/>
                <w:sz w:val="24"/>
              </w:rPr>
              <w:t xml:space="preserve">loans: </w:t>
            </w:r>
            <w:r>
              <w:rPr>
                <w:sz w:val="24"/>
              </w:rPr>
              <w:t xml:space="preserve">in </w:t>
            </w:r>
            <w:r>
              <w:rPr>
                <w:spacing w:val="-4"/>
                <w:sz w:val="24"/>
              </w:rPr>
              <w:t xml:space="preserve">order to </w:t>
            </w:r>
            <w:r>
              <w:rPr>
                <w:spacing w:val="-3"/>
                <w:sz w:val="24"/>
              </w:rPr>
              <w:t xml:space="preserve">help </w:t>
            </w:r>
            <w:r>
              <w:rPr>
                <w:spacing w:val="-4"/>
                <w:sz w:val="24"/>
              </w:rPr>
              <w:t xml:space="preserve">prepare </w:t>
            </w:r>
            <w:r>
              <w:rPr>
                <w:spacing w:val="-3"/>
                <w:sz w:val="24"/>
              </w:rPr>
              <w:t xml:space="preserve">for </w:t>
            </w:r>
            <w:r>
              <w:rPr>
                <w:spacing w:val="-4"/>
                <w:sz w:val="24"/>
              </w:rPr>
              <w:t xml:space="preserve">influx </w:t>
            </w:r>
            <w:r>
              <w:rPr>
                <w:sz w:val="24"/>
              </w:rPr>
              <w:t xml:space="preserve">of </w:t>
            </w:r>
            <w:r>
              <w:rPr>
                <w:spacing w:val="-4"/>
                <w:sz w:val="24"/>
              </w:rPr>
              <w:t>salvaged items</w:t>
            </w:r>
          </w:p>
        </w:tc>
        <w:tc>
          <w:tcPr>
            <w:tcW w:w="840" w:type="dxa"/>
            <w:tcBorders>
              <w:right w:val="nil"/>
            </w:tcBorders>
          </w:tcPr>
          <w:p w:rsidR="00AB286D" w:rsidRDefault="00AB286D">
            <w:pPr>
              <w:pStyle w:val="TableParagraph"/>
              <w:rPr>
                <w:rFonts w:ascii="Times New Roman"/>
                <w:sz w:val="24"/>
              </w:rPr>
            </w:pPr>
          </w:p>
        </w:tc>
      </w:tr>
      <w:tr w:rsidR="00AB286D">
        <w:trPr>
          <w:trHeight w:val="906"/>
        </w:trPr>
        <w:tc>
          <w:tcPr>
            <w:tcW w:w="9339" w:type="dxa"/>
            <w:tcBorders>
              <w:left w:val="nil"/>
            </w:tcBorders>
          </w:tcPr>
          <w:p w:rsidR="00AB286D" w:rsidRDefault="00CA61AC">
            <w:pPr>
              <w:pStyle w:val="TableParagraph"/>
              <w:spacing w:before="77" w:line="225" w:lineRule="auto"/>
              <w:ind w:left="59" w:right="563"/>
              <w:rPr>
                <w:sz w:val="24"/>
              </w:rPr>
            </w:pPr>
            <w:r>
              <w:rPr>
                <w:spacing w:val="-4"/>
                <w:sz w:val="24"/>
              </w:rPr>
              <w:t xml:space="preserve">Assist Archives Salvage </w:t>
            </w:r>
            <w:r>
              <w:rPr>
                <w:spacing w:val="-3"/>
                <w:sz w:val="24"/>
              </w:rPr>
              <w:t xml:space="preserve">and </w:t>
            </w:r>
            <w:r>
              <w:rPr>
                <w:spacing w:val="-4"/>
                <w:sz w:val="24"/>
              </w:rPr>
              <w:t xml:space="preserve">Recovery Coordinator/Incident Coordinator </w:t>
            </w:r>
            <w:r>
              <w:rPr>
                <w:sz w:val="24"/>
              </w:rPr>
              <w:t xml:space="preserve">to </w:t>
            </w:r>
            <w:r>
              <w:rPr>
                <w:spacing w:val="-4"/>
                <w:sz w:val="24"/>
              </w:rPr>
              <w:t xml:space="preserve">identify suitable </w:t>
            </w:r>
            <w:r>
              <w:rPr>
                <w:spacing w:val="-3"/>
                <w:sz w:val="24"/>
              </w:rPr>
              <w:t xml:space="preserve">Safe Area for </w:t>
            </w:r>
            <w:r>
              <w:rPr>
                <w:spacing w:val="-4"/>
                <w:sz w:val="24"/>
              </w:rPr>
              <w:t xml:space="preserve">sorting items, </w:t>
            </w:r>
            <w:r>
              <w:rPr>
                <w:spacing w:val="-3"/>
                <w:sz w:val="24"/>
              </w:rPr>
              <w:t xml:space="preserve">and </w:t>
            </w:r>
            <w:r>
              <w:rPr>
                <w:spacing w:val="-4"/>
                <w:sz w:val="24"/>
              </w:rPr>
              <w:t xml:space="preserve">storage, </w:t>
            </w:r>
            <w:r>
              <w:rPr>
                <w:spacing w:val="-3"/>
                <w:sz w:val="24"/>
              </w:rPr>
              <w:t xml:space="preserve">and </w:t>
            </w:r>
            <w:r>
              <w:rPr>
                <w:spacing w:val="-4"/>
                <w:sz w:val="24"/>
              </w:rPr>
              <w:t xml:space="preserve">Recovery </w:t>
            </w:r>
            <w:r>
              <w:rPr>
                <w:spacing w:val="-3"/>
                <w:sz w:val="24"/>
              </w:rPr>
              <w:t xml:space="preserve">Area for </w:t>
            </w:r>
            <w:r>
              <w:rPr>
                <w:spacing w:val="-4"/>
                <w:sz w:val="24"/>
              </w:rPr>
              <w:t xml:space="preserve">treatment, if planned areas </w:t>
            </w:r>
            <w:r>
              <w:rPr>
                <w:spacing w:val="-3"/>
                <w:sz w:val="24"/>
              </w:rPr>
              <w:t xml:space="preserve">are out </w:t>
            </w:r>
            <w:r>
              <w:rPr>
                <w:sz w:val="24"/>
              </w:rPr>
              <w:t xml:space="preserve">of </w:t>
            </w:r>
            <w:r>
              <w:rPr>
                <w:spacing w:val="-4"/>
                <w:sz w:val="24"/>
              </w:rPr>
              <w:t>bounds</w:t>
            </w:r>
          </w:p>
        </w:tc>
        <w:tc>
          <w:tcPr>
            <w:tcW w:w="840" w:type="dxa"/>
            <w:tcBorders>
              <w:right w:val="nil"/>
            </w:tcBorders>
          </w:tcPr>
          <w:p w:rsidR="00AB286D" w:rsidRDefault="00AB286D">
            <w:pPr>
              <w:pStyle w:val="TableParagraph"/>
              <w:rPr>
                <w:rFonts w:ascii="Times New Roman"/>
                <w:sz w:val="24"/>
              </w:rPr>
            </w:pPr>
          </w:p>
        </w:tc>
      </w:tr>
      <w:tr w:rsidR="00AB286D">
        <w:trPr>
          <w:trHeight w:val="609"/>
        </w:trPr>
        <w:tc>
          <w:tcPr>
            <w:tcW w:w="9339" w:type="dxa"/>
            <w:tcBorders>
              <w:left w:val="nil"/>
            </w:tcBorders>
          </w:tcPr>
          <w:p w:rsidR="00AB286D" w:rsidRDefault="00CA61AC">
            <w:pPr>
              <w:pStyle w:val="TableParagraph"/>
              <w:spacing w:before="61" w:line="225" w:lineRule="auto"/>
              <w:ind w:left="59" w:right="244"/>
              <w:rPr>
                <w:sz w:val="24"/>
              </w:rPr>
            </w:pPr>
            <w:r>
              <w:rPr>
                <w:spacing w:val="-4"/>
                <w:sz w:val="24"/>
              </w:rPr>
              <w:t xml:space="preserve">Allocate roles </w:t>
            </w:r>
            <w:r>
              <w:rPr>
                <w:sz w:val="24"/>
              </w:rPr>
              <w:t xml:space="preserve">to </w:t>
            </w:r>
            <w:r>
              <w:rPr>
                <w:spacing w:val="-3"/>
                <w:sz w:val="24"/>
              </w:rPr>
              <w:t xml:space="preserve">team </w:t>
            </w:r>
            <w:r>
              <w:rPr>
                <w:spacing w:val="-4"/>
                <w:sz w:val="24"/>
              </w:rPr>
              <w:t xml:space="preserve">members. </w:t>
            </w:r>
            <w:r>
              <w:rPr>
                <w:sz w:val="24"/>
              </w:rPr>
              <w:t xml:space="preserve">If </w:t>
            </w:r>
            <w:r>
              <w:rPr>
                <w:spacing w:val="-4"/>
                <w:sz w:val="24"/>
              </w:rPr>
              <w:t xml:space="preserve">there </w:t>
            </w:r>
            <w:r>
              <w:rPr>
                <w:spacing w:val="-3"/>
                <w:sz w:val="24"/>
              </w:rPr>
              <w:t xml:space="preserve">are </w:t>
            </w:r>
            <w:r>
              <w:rPr>
                <w:spacing w:val="-4"/>
                <w:sz w:val="24"/>
              </w:rPr>
              <w:t xml:space="preserve">enough people, </w:t>
            </w:r>
            <w:r>
              <w:rPr>
                <w:spacing w:val="-3"/>
                <w:sz w:val="24"/>
              </w:rPr>
              <w:t xml:space="preserve">set </w:t>
            </w:r>
            <w:r>
              <w:rPr>
                <w:sz w:val="24"/>
              </w:rPr>
              <w:t xml:space="preserve">up </w:t>
            </w:r>
            <w:r>
              <w:rPr>
                <w:spacing w:val="-5"/>
                <w:sz w:val="24"/>
              </w:rPr>
              <w:t xml:space="preserve">Wet </w:t>
            </w:r>
            <w:r>
              <w:rPr>
                <w:spacing w:val="-3"/>
                <w:sz w:val="24"/>
              </w:rPr>
              <w:t xml:space="preserve">and Dry </w:t>
            </w:r>
            <w:r>
              <w:rPr>
                <w:spacing w:val="-4"/>
                <w:sz w:val="24"/>
              </w:rPr>
              <w:t xml:space="preserve">teams, </w:t>
            </w:r>
            <w:r>
              <w:rPr>
                <w:spacing w:val="-3"/>
                <w:sz w:val="24"/>
              </w:rPr>
              <w:t xml:space="preserve">each with </w:t>
            </w:r>
            <w:r>
              <w:rPr>
                <w:sz w:val="24"/>
              </w:rPr>
              <w:t xml:space="preserve">a </w:t>
            </w:r>
            <w:r>
              <w:rPr>
                <w:spacing w:val="-4"/>
                <w:sz w:val="24"/>
              </w:rPr>
              <w:t>leader</w:t>
            </w:r>
          </w:p>
        </w:tc>
        <w:tc>
          <w:tcPr>
            <w:tcW w:w="840" w:type="dxa"/>
            <w:tcBorders>
              <w:right w:val="nil"/>
            </w:tcBorders>
          </w:tcPr>
          <w:p w:rsidR="00AB286D" w:rsidRDefault="00AB286D">
            <w:pPr>
              <w:pStyle w:val="TableParagraph"/>
              <w:rPr>
                <w:rFonts w:ascii="Times New Roman"/>
                <w:sz w:val="24"/>
              </w:rPr>
            </w:pPr>
          </w:p>
        </w:tc>
      </w:tr>
      <w:tr w:rsidR="00AB286D">
        <w:trPr>
          <w:trHeight w:val="1667"/>
        </w:trPr>
        <w:tc>
          <w:tcPr>
            <w:tcW w:w="9339" w:type="dxa"/>
            <w:tcBorders>
              <w:left w:val="nil"/>
            </w:tcBorders>
          </w:tcPr>
          <w:p w:rsidR="00AB286D" w:rsidRDefault="00CA61AC">
            <w:pPr>
              <w:pStyle w:val="TableParagraph"/>
              <w:spacing w:before="68" w:line="268" w:lineRule="exact"/>
              <w:ind w:left="59"/>
              <w:rPr>
                <w:sz w:val="24"/>
              </w:rPr>
            </w:pPr>
            <w:r>
              <w:rPr>
                <w:sz w:val="24"/>
              </w:rPr>
              <w:t>Prepare Recovery Area to receive salvaged items:</w:t>
            </w:r>
          </w:p>
          <w:p w:rsidR="00AB286D" w:rsidRDefault="00CA61AC">
            <w:pPr>
              <w:pStyle w:val="TableParagraph"/>
              <w:numPr>
                <w:ilvl w:val="0"/>
                <w:numId w:val="20"/>
              </w:numPr>
              <w:tabs>
                <w:tab w:val="left" w:pos="779"/>
                <w:tab w:val="left" w:pos="780"/>
              </w:tabs>
              <w:spacing w:line="260" w:lineRule="exact"/>
              <w:ind w:hanging="721"/>
              <w:rPr>
                <w:sz w:val="24"/>
              </w:rPr>
            </w:pPr>
            <w:r>
              <w:rPr>
                <w:spacing w:val="-4"/>
                <w:sz w:val="24"/>
              </w:rPr>
              <w:t xml:space="preserve">Allocate separate areas </w:t>
            </w:r>
            <w:r>
              <w:rPr>
                <w:spacing w:val="-3"/>
                <w:sz w:val="24"/>
              </w:rPr>
              <w:t>for wet and dry</w:t>
            </w:r>
            <w:r>
              <w:rPr>
                <w:spacing w:val="-34"/>
                <w:sz w:val="24"/>
              </w:rPr>
              <w:t xml:space="preserve"> </w:t>
            </w:r>
            <w:r>
              <w:rPr>
                <w:spacing w:val="-4"/>
                <w:sz w:val="24"/>
              </w:rPr>
              <w:t>items</w:t>
            </w:r>
          </w:p>
          <w:p w:rsidR="00AB286D" w:rsidRDefault="00CA61AC">
            <w:pPr>
              <w:pStyle w:val="TableParagraph"/>
              <w:numPr>
                <w:ilvl w:val="0"/>
                <w:numId w:val="20"/>
              </w:numPr>
              <w:tabs>
                <w:tab w:val="left" w:pos="779"/>
                <w:tab w:val="left" w:pos="780"/>
              </w:tabs>
              <w:spacing w:line="260" w:lineRule="exact"/>
              <w:ind w:hanging="721"/>
              <w:rPr>
                <w:sz w:val="24"/>
              </w:rPr>
            </w:pPr>
            <w:r>
              <w:rPr>
                <w:spacing w:val="-4"/>
                <w:sz w:val="24"/>
              </w:rPr>
              <w:t xml:space="preserve">Obtain equipment </w:t>
            </w:r>
            <w:r>
              <w:rPr>
                <w:spacing w:val="-3"/>
                <w:sz w:val="24"/>
              </w:rPr>
              <w:t xml:space="preserve">and </w:t>
            </w:r>
            <w:r>
              <w:rPr>
                <w:spacing w:val="-4"/>
                <w:sz w:val="24"/>
              </w:rPr>
              <w:t>materials, including</w:t>
            </w:r>
            <w:r>
              <w:rPr>
                <w:spacing w:val="-24"/>
                <w:sz w:val="24"/>
              </w:rPr>
              <w:t xml:space="preserve"> </w:t>
            </w:r>
            <w:r>
              <w:rPr>
                <w:spacing w:val="-4"/>
                <w:sz w:val="24"/>
              </w:rPr>
              <w:t>tables</w:t>
            </w:r>
          </w:p>
          <w:p w:rsidR="00AB286D" w:rsidRDefault="00CA61AC">
            <w:pPr>
              <w:pStyle w:val="TableParagraph"/>
              <w:numPr>
                <w:ilvl w:val="0"/>
                <w:numId w:val="20"/>
              </w:numPr>
              <w:tabs>
                <w:tab w:val="left" w:pos="779"/>
                <w:tab w:val="left" w:pos="780"/>
              </w:tabs>
              <w:spacing w:line="260" w:lineRule="exact"/>
              <w:ind w:hanging="721"/>
              <w:rPr>
                <w:sz w:val="24"/>
              </w:rPr>
            </w:pPr>
            <w:r>
              <w:rPr>
                <w:sz w:val="24"/>
              </w:rPr>
              <w:t xml:space="preserve">If </w:t>
            </w:r>
            <w:r>
              <w:rPr>
                <w:spacing w:val="-4"/>
                <w:sz w:val="24"/>
              </w:rPr>
              <w:t xml:space="preserve">dealing </w:t>
            </w:r>
            <w:r>
              <w:rPr>
                <w:spacing w:val="-3"/>
                <w:sz w:val="24"/>
              </w:rPr>
              <w:t xml:space="preserve">with wet </w:t>
            </w:r>
            <w:r>
              <w:rPr>
                <w:spacing w:val="-4"/>
                <w:sz w:val="24"/>
              </w:rPr>
              <w:t xml:space="preserve">material, cover tables </w:t>
            </w:r>
            <w:r>
              <w:rPr>
                <w:spacing w:val="-3"/>
                <w:sz w:val="24"/>
              </w:rPr>
              <w:t xml:space="preserve">with </w:t>
            </w:r>
            <w:r>
              <w:rPr>
                <w:spacing w:val="-4"/>
                <w:sz w:val="24"/>
              </w:rPr>
              <w:t>polythene/ blotting</w:t>
            </w:r>
            <w:r>
              <w:rPr>
                <w:spacing w:val="-45"/>
                <w:sz w:val="24"/>
              </w:rPr>
              <w:t xml:space="preserve"> </w:t>
            </w:r>
            <w:r>
              <w:rPr>
                <w:spacing w:val="-4"/>
                <w:sz w:val="24"/>
              </w:rPr>
              <w:t>paper</w:t>
            </w:r>
          </w:p>
          <w:p w:rsidR="00AB286D" w:rsidRDefault="00CA61AC">
            <w:pPr>
              <w:pStyle w:val="TableParagraph"/>
              <w:numPr>
                <w:ilvl w:val="0"/>
                <w:numId w:val="20"/>
              </w:numPr>
              <w:tabs>
                <w:tab w:val="left" w:pos="779"/>
                <w:tab w:val="left" w:pos="780"/>
              </w:tabs>
              <w:spacing w:before="5" w:line="225" w:lineRule="auto"/>
              <w:ind w:right="1376"/>
              <w:rPr>
                <w:sz w:val="24"/>
              </w:rPr>
            </w:pPr>
            <w:r>
              <w:rPr>
                <w:sz w:val="24"/>
              </w:rPr>
              <w:t>If</w:t>
            </w:r>
            <w:r>
              <w:rPr>
                <w:spacing w:val="-8"/>
                <w:sz w:val="24"/>
              </w:rPr>
              <w:t xml:space="preserve"> </w:t>
            </w:r>
            <w:r>
              <w:rPr>
                <w:spacing w:val="-4"/>
                <w:sz w:val="24"/>
              </w:rPr>
              <w:t>dealing</w:t>
            </w:r>
            <w:r>
              <w:rPr>
                <w:spacing w:val="-8"/>
                <w:sz w:val="24"/>
              </w:rPr>
              <w:t xml:space="preserve"> </w:t>
            </w:r>
            <w:r>
              <w:rPr>
                <w:spacing w:val="-3"/>
                <w:sz w:val="24"/>
              </w:rPr>
              <w:t>with</w:t>
            </w:r>
            <w:r>
              <w:rPr>
                <w:spacing w:val="-8"/>
                <w:sz w:val="24"/>
              </w:rPr>
              <w:t xml:space="preserve"> </w:t>
            </w:r>
            <w:r>
              <w:rPr>
                <w:spacing w:val="-3"/>
                <w:sz w:val="24"/>
              </w:rPr>
              <w:t>wet</w:t>
            </w:r>
            <w:r>
              <w:rPr>
                <w:spacing w:val="-7"/>
                <w:sz w:val="24"/>
              </w:rPr>
              <w:t xml:space="preserve"> </w:t>
            </w:r>
            <w:r>
              <w:rPr>
                <w:spacing w:val="-4"/>
                <w:sz w:val="24"/>
              </w:rPr>
              <w:t>material,</w:t>
            </w:r>
            <w:r>
              <w:rPr>
                <w:spacing w:val="-8"/>
                <w:sz w:val="24"/>
              </w:rPr>
              <w:t xml:space="preserve"> </w:t>
            </w:r>
            <w:r>
              <w:rPr>
                <w:spacing w:val="-3"/>
                <w:sz w:val="24"/>
              </w:rPr>
              <w:t>set</w:t>
            </w:r>
            <w:r>
              <w:rPr>
                <w:spacing w:val="-8"/>
                <w:sz w:val="24"/>
              </w:rPr>
              <w:t xml:space="preserve"> </w:t>
            </w:r>
            <w:r>
              <w:rPr>
                <w:sz w:val="24"/>
              </w:rPr>
              <w:t>up</w:t>
            </w:r>
            <w:r>
              <w:rPr>
                <w:spacing w:val="-8"/>
                <w:sz w:val="24"/>
              </w:rPr>
              <w:t xml:space="preserve"> </w:t>
            </w:r>
            <w:r>
              <w:rPr>
                <w:spacing w:val="-3"/>
                <w:sz w:val="24"/>
              </w:rPr>
              <w:t>fans</w:t>
            </w:r>
            <w:r>
              <w:rPr>
                <w:spacing w:val="-7"/>
                <w:sz w:val="24"/>
              </w:rPr>
              <w:t xml:space="preserve"> </w:t>
            </w:r>
            <w:r>
              <w:rPr>
                <w:spacing w:val="-3"/>
                <w:sz w:val="24"/>
              </w:rPr>
              <w:t>and</w:t>
            </w:r>
            <w:r>
              <w:rPr>
                <w:spacing w:val="-8"/>
                <w:sz w:val="24"/>
              </w:rPr>
              <w:t xml:space="preserve"> </w:t>
            </w:r>
            <w:r>
              <w:rPr>
                <w:sz w:val="24"/>
              </w:rPr>
              <w:t>a</w:t>
            </w:r>
            <w:r>
              <w:rPr>
                <w:spacing w:val="-8"/>
                <w:sz w:val="24"/>
              </w:rPr>
              <w:t xml:space="preserve"> </w:t>
            </w:r>
            <w:r>
              <w:rPr>
                <w:spacing w:val="-3"/>
                <w:sz w:val="24"/>
              </w:rPr>
              <w:t>wind</w:t>
            </w:r>
            <w:r>
              <w:rPr>
                <w:spacing w:val="-7"/>
                <w:sz w:val="24"/>
              </w:rPr>
              <w:t xml:space="preserve"> </w:t>
            </w:r>
            <w:r>
              <w:rPr>
                <w:spacing w:val="-4"/>
                <w:sz w:val="24"/>
              </w:rPr>
              <w:t>tunnel</w:t>
            </w:r>
            <w:r>
              <w:rPr>
                <w:spacing w:val="-8"/>
                <w:sz w:val="24"/>
              </w:rPr>
              <w:t xml:space="preserve"> </w:t>
            </w:r>
            <w:r>
              <w:rPr>
                <w:sz w:val="24"/>
              </w:rPr>
              <w:t>to</w:t>
            </w:r>
            <w:r>
              <w:rPr>
                <w:spacing w:val="-8"/>
                <w:sz w:val="24"/>
              </w:rPr>
              <w:t xml:space="preserve"> </w:t>
            </w:r>
            <w:r>
              <w:rPr>
                <w:spacing w:val="-3"/>
                <w:sz w:val="24"/>
              </w:rPr>
              <w:t>aid</w:t>
            </w:r>
            <w:r>
              <w:rPr>
                <w:spacing w:val="-8"/>
                <w:sz w:val="24"/>
              </w:rPr>
              <w:t xml:space="preserve"> </w:t>
            </w:r>
            <w:r>
              <w:rPr>
                <w:spacing w:val="-4"/>
                <w:sz w:val="24"/>
              </w:rPr>
              <w:t xml:space="preserve">drying </w:t>
            </w:r>
            <w:r>
              <w:rPr>
                <w:spacing w:val="-3"/>
                <w:sz w:val="24"/>
              </w:rPr>
              <w:t xml:space="preserve">and </w:t>
            </w:r>
            <w:r>
              <w:rPr>
                <w:sz w:val="24"/>
              </w:rPr>
              <w:t xml:space="preserve">to </w:t>
            </w:r>
            <w:r>
              <w:rPr>
                <w:spacing w:val="-3"/>
                <w:sz w:val="24"/>
              </w:rPr>
              <w:t xml:space="preserve">help </w:t>
            </w:r>
            <w:r>
              <w:rPr>
                <w:spacing w:val="-4"/>
                <w:sz w:val="24"/>
              </w:rPr>
              <w:t xml:space="preserve">prevent mould growth, </w:t>
            </w:r>
            <w:r>
              <w:rPr>
                <w:spacing w:val="-3"/>
                <w:sz w:val="24"/>
              </w:rPr>
              <w:t xml:space="preserve">and </w:t>
            </w:r>
            <w:r>
              <w:rPr>
                <w:spacing w:val="-4"/>
                <w:sz w:val="24"/>
              </w:rPr>
              <w:t xml:space="preserve">ventilate </w:t>
            </w:r>
            <w:r>
              <w:rPr>
                <w:spacing w:val="-3"/>
                <w:sz w:val="24"/>
              </w:rPr>
              <w:t>the</w:t>
            </w:r>
            <w:r>
              <w:rPr>
                <w:spacing w:val="-43"/>
                <w:sz w:val="24"/>
              </w:rPr>
              <w:t xml:space="preserve"> </w:t>
            </w:r>
            <w:r>
              <w:rPr>
                <w:spacing w:val="-4"/>
                <w:sz w:val="24"/>
              </w:rPr>
              <w:t>room</w:t>
            </w:r>
          </w:p>
        </w:tc>
        <w:tc>
          <w:tcPr>
            <w:tcW w:w="840" w:type="dxa"/>
            <w:tcBorders>
              <w:right w:val="nil"/>
            </w:tcBorders>
          </w:tcPr>
          <w:p w:rsidR="00AB286D" w:rsidRDefault="00AB286D">
            <w:pPr>
              <w:pStyle w:val="TableParagraph"/>
              <w:rPr>
                <w:rFonts w:ascii="Times New Roman"/>
                <w:sz w:val="24"/>
              </w:rPr>
            </w:pPr>
          </w:p>
        </w:tc>
      </w:tr>
      <w:tr w:rsidR="00AB286D">
        <w:trPr>
          <w:trHeight w:val="1151"/>
        </w:trPr>
        <w:tc>
          <w:tcPr>
            <w:tcW w:w="9339" w:type="dxa"/>
            <w:tcBorders>
              <w:left w:val="nil"/>
            </w:tcBorders>
          </w:tcPr>
          <w:p w:rsidR="00AB286D" w:rsidRDefault="00CA61AC">
            <w:pPr>
              <w:pStyle w:val="TableParagraph"/>
              <w:spacing w:before="84" w:line="225" w:lineRule="auto"/>
              <w:ind w:left="59" w:right="244"/>
              <w:rPr>
                <w:sz w:val="24"/>
              </w:rPr>
            </w:pPr>
            <w:r>
              <w:rPr>
                <w:spacing w:val="-4"/>
                <w:sz w:val="24"/>
              </w:rPr>
              <w:t xml:space="preserve">Assess quantity </w:t>
            </w:r>
            <w:r>
              <w:rPr>
                <w:sz w:val="24"/>
              </w:rPr>
              <w:t xml:space="preserve">of </w:t>
            </w:r>
            <w:r>
              <w:rPr>
                <w:spacing w:val="-4"/>
                <w:sz w:val="24"/>
              </w:rPr>
              <w:t xml:space="preserve">material </w:t>
            </w:r>
            <w:r>
              <w:rPr>
                <w:spacing w:val="-3"/>
                <w:sz w:val="24"/>
              </w:rPr>
              <w:t xml:space="preserve">that </w:t>
            </w:r>
            <w:r>
              <w:rPr>
                <w:spacing w:val="-4"/>
                <w:sz w:val="24"/>
              </w:rPr>
              <w:t xml:space="preserve">requires treatment </w:t>
            </w:r>
            <w:r>
              <w:rPr>
                <w:spacing w:val="-3"/>
                <w:sz w:val="24"/>
              </w:rPr>
              <w:t xml:space="preserve">and, </w:t>
            </w:r>
            <w:r>
              <w:rPr>
                <w:sz w:val="24"/>
              </w:rPr>
              <w:t xml:space="preserve">if </w:t>
            </w:r>
            <w:r>
              <w:rPr>
                <w:spacing w:val="-4"/>
                <w:sz w:val="24"/>
              </w:rPr>
              <w:t xml:space="preserve">beyond </w:t>
            </w:r>
            <w:r>
              <w:rPr>
                <w:spacing w:val="-3"/>
                <w:sz w:val="24"/>
              </w:rPr>
              <w:t xml:space="preserve">the </w:t>
            </w:r>
            <w:r>
              <w:rPr>
                <w:spacing w:val="-4"/>
                <w:sz w:val="24"/>
              </w:rPr>
              <w:t xml:space="preserve">capacity </w:t>
            </w:r>
            <w:r>
              <w:rPr>
                <w:sz w:val="24"/>
              </w:rPr>
              <w:t xml:space="preserve">of </w:t>
            </w:r>
            <w:r>
              <w:rPr>
                <w:spacing w:val="-4"/>
                <w:sz w:val="24"/>
              </w:rPr>
              <w:t xml:space="preserve">the </w:t>
            </w:r>
            <w:r>
              <w:rPr>
                <w:spacing w:val="-5"/>
                <w:sz w:val="24"/>
              </w:rPr>
              <w:t xml:space="preserve">staff </w:t>
            </w:r>
            <w:r>
              <w:rPr>
                <w:spacing w:val="-4"/>
                <w:sz w:val="24"/>
              </w:rPr>
              <w:t xml:space="preserve">available, </w:t>
            </w:r>
            <w:r>
              <w:rPr>
                <w:sz w:val="24"/>
              </w:rPr>
              <w:t xml:space="preserve">or </w:t>
            </w:r>
            <w:r>
              <w:rPr>
                <w:spacing w:val="-3"/>
                <w:sz w:val="24"/>
              </w:rPr>
              <w:t xml:space="preserve">the </w:t>
            </w:r>
            <w:r>
              <w:rPr>
                <w:spacing w:val="-4"/>
                <w:sz w:val="24"/>
              </w:rPr>
              <w:t xml:space="preserve">space available, inform Incident Coordinator/ Salvage and Recovery Coordinator: contact HDRS, </w:t>
            </w:r>
            <w:r>
              <w:rPr>
                <w:spacing w:val="-3"/>
                <w:sz w:val="24"/>
              </w:rPr>
              <w:t xml:space="preserve">and </w:t>
            </w:r>
            <w:r>
              <w:rPr>
                <w:spacing w:val="-4"/>
                <w:sz w:val="24"/>
              </w:rPr>
              <w:t>other contractors, conservators and Emergency Network.</w:t>
            </w:r>
          </w:p>
        </w:tc>
        <w:tc>
          <w:tcPr>
            <w:tcW w:w="840" w:type="dxa"/>
            <w:tcBorders>
              <w:right w:val="nil"/>
            </w:tcBorders>
          </w:tcPr>
          <w:p w:rsidR="00AB286D" w:rsidRDefault="00AB286D">
            <w:pPr>
              <w:pStyle w:val="TableParagraph"/>
              <w:rPr>
                <w:rFonts w:ascii="Times New Roman"/>
                <w:sz w:val="24"/>
              </w:rPr>
            </w:pPr>
          </w:p>
        </w:tc>
      </w:tr>
      <w:tr w:rsidR="00AB286D">
        <w:trPr>
          <w:trHeight w:val="944"/>
        </w:trPr>
        <w:tc>
          <w:tcPr>
            <w:tcW w:w="9339" w:type="dxa"/>
            <w:tcBorders>
              <w:left w:val="nil"/>
            </w:tcBorders>
          </w:tcPr>
          <w:p w:rsidR="00AB286D" w:rsidRDefault="00CA61AC">
            <w:pPr>
              <w:pStyle w:val="TableParagraph"/>
              <w:spacing w:before="82" w:line="225" w:lineRule="auto"/>
              <w:ind w:left="59" w:right="376"/>
              <w:rPr>
                <w:sz w:val="24"/>
              </w:rPr>
            </w:pPr>
            <w:r>
              <w:rPr>
                <w:spacing w:val="-4"/>
                <w:sz w:val="24"/>
              </w:rPr>
              <w:t xml:space="preserve">Continue </w:t>
            </w:r>
            <w:r>
              <w:rPr>
                <w:sz w:val="24"/>
              </w:rPr>
              <w:t xml:space="preserve">to </w:t>
            </w:r>
            <w:r>
              <w:rPr>
                <w:spacing w:val="-4"/>
                <w:sz w:val="24"/>
              </w:rPr>
              <w:t xml:space="preserve">monitor </w:t>
            </w:r>
            <w:r>
              <w:rPr>
                <w:spacing w:val="-3"/>
                <w:sz w:val="24"/>
              </w:rPr>
              <w:t xml:space="preserve">how long </w:t>
            </w:r>
            <w:r>
              <w:rPr>
                <w:sz w:val="24"/>
              </w:rPr>
              <w:t xml:space="preserve">it is </w:t>
            </w:r>
            <w:r>
              <w:rPr>
                <w:spacing w:val="-4"/>
                <w:sz w:val="24"/>
              </w:rPr>
              <w:t xml:space="preserve">taking </w:t>
            </w:r>
            <w:r>
              <w:rPr>
                <w:sz w:val="24"/>
              </w:rPr>
              <w:t xml:space="preserve">to </w:t>
            </w:r>
            <w:r>
              <w:rPr>
                <w:spacing w:val="-4"/>
                <w:sz w:val="24"/>
              </w:rPr>
              <w:t xml:space="preserve">process material, </w:t>
            </w:r>
            <w:r>
              <w:rPr>
                <w:spacing w:val="-3"/>
                <w:sz w:val="24"/>
              </w:rPr>
              <w:t xml:space="preserve">and </w:t>
            </w:r>
            <w:r>
              <w:rPr>
                <w:spacing w:val="-4"/>
                <w:sz w:val="24"/>
              </w:rPr>
              <w:t xml:space="preserve">whether extra </w:t>
            </w:r>
            <w:r>
              <w:rPr>
                <w:spacing w:val="-3"/>
                <w:sz w:val="24"/>
              </w:rPr>
              <w:t xml:space="preserve">help </w:t>
            </w:r>
            <w:r>
              <w:rPr>
                <w:spacing w:val="-4"/>
                <w:sz w:val="24"/>
              </w:rPr>
              <w:t xml:space="preserve">is needed. </w:t>
            </w:r>
            <w:r>
              <w:rPr>
                <w:sz w:val="24"/>
              </w:rPr>
              <w:t xml:space="preserve">If </w:t>
            </w:r>
            <w:r>
              <w:rPr>
                <w:spacing w:val="-3"/>
                <w:sz w:val="24"/>
              </w:rPr>
              <w:t xml:space="preserve">so, </w:t>
            </w:r>
            <w:r>
              <w:rPr>
                <w:spacing w:val="-4"/>
                <w:sz w:val="24"/>
              </w:rPr>
              <w:t>ensure contractors/ conservators/ Emergency Response Network are contacted. Monitor space too.</w:t>
            </w:r>
          </w:p>
        </w:tc>
        <w:tc>
          <w:tcPr>
            <w:tcW w:w="840" w:type="dxa"/>
            <w:tcBorders>
              <w:right w:val="nil"/>
            </w:tcBorders>
          </w:tcPr>
          <w:p w:rsidR="00AB286D" w:rsidRDefault="00AB286D">
            <w:pPr>
              <w:pStyle w:val="TableParagraph"/>
              <w:rPr>
                <w:rFonts w:ascii="Times New Roman"/>
                <w:sz w:val="24"/>
              </w:rPr>
            </w:pPr>
          </w:p>
        </w:tc>
      </w:tr>
      <w:tr w:rsidR="00AB286D">
        <w:trPr>
          <w:trHeight w:val="598"/>
        </w:trPr>
        <w:tc>
          <w:tcPr>
            <w:tcW w:w="9339" w:type="dxa"/>
            <w:tcBorders>
              <w:left w:val="nil"/>
            </w:tcBorders>
          </w:tcPr>
          <w:p w:rsidR="00AB286D" w:rsidRDefault="00CA61AC">
            <w:pPr>
              <w:pStyle w:val="TableParagraph"/>
              <w:spacing w:before="27" w:line="225" w:lineRule="auto"/>
              <w:ind w:left="59" w:right="244"/>
              <w:rPr>
                <w:sz w:val="24"/>
              </w:rPr>
            </w:pPr>
            <w:r>
              <w:rPr>
                <w:spacing w:val="-4"/>
                <w:sz w:val="24"/>
              </w:rPr>
              <w:t xml:space="preserve">Check </w:t>
            </w:r>
            <w:r>
              <w:rPr>
                <w:spacing w:val="-3"/>
                <w:sz w:val="24"/>
              </w:rPr>
              <w:t xml:space="preserve">with </w:t>
            </w:r>
            <w:r>
              <w:rPr>
                <w:spacing w:val="-4"/>
                <w:sz w:val="24"/>
              </w:rPr>
              <w:t xml:space="preserve">Documentation-Registrar </w:t>
            </w:r>
            <w:r>
              <w:rPr>
                <w:spacing w:val="-3"/>
                <w:sz w:val="24"/>
              </w:rPr>
              <w:t xml:space="preserve">that </w:t>
            </w:r>
            <w:r>
              <w:rPr>
                <w:spacing w:val="-4"/>
                <w:sz w:val="24"/>
              </w:rPr>
              <w:t xml:space="preserve">Priority items, </w:t>
            </w:r>
            <w:r>
              <w:rPr>
                <w:spacing w:val="-3"/>
                <w:sz w:val="24"/>
              </w:rPr>
              <w:t xml:space="preserve">and </w:t>
            </w:r>
            <w:r>
              <w:rPr>
                <w:spacing w:val="-4"/>
                <w:sz w:val="24"/>
              </w:rPr>
              <w:t xml:space="preserve">loans, </w:t>
            </w:r>
            <w:r>
              <w:rPr>
                <w:spacing w:val="-3"/>
                <w:sz w:val="24"/>
              </w:rPr>
              <w:t xml:space="preserve">have been </w:t>
            </w:r>
            <w:r>
              <w:rPr>
                <w:spacing w:val="-4"/>
                <w:sz w:val="24"/>
              </w:rPr>
              <w:t xml:space="preserve">retrieved </w:t>
            </w:r>
            <w:r>
              <w:rPr>
                <w:sz w:val="24"/>
              </w:rPr>
              <w:t xml:space="preserve">or </w:t>
            </w:r>
            <w:r>
              <w:rPr>
                <w:spacing w:val="-4"/>
                <w:sz w:val="24"/>
              </w:rPr>
              <w:t xml:space="preserve">protected </w:t>
            </w:r>
            <w:r>
              <w:rPr>
                <w:sz w:val="24"/>
              </w:rPr>
              <w:t xml:space="preserve">in </w:t>
            </w:r>
            <w:r>
              <w:rPr>
                <w:spacing w:val="-4"/>
                <w:sz w:val="24"/>
              </w:rPr>
              <w:t xml:space="preserve">situ. </w:t>
            </w:r>
            <w:r>
              <w:rPr>
                <w:sz w:val="24"/>
              </w:rPr>
              <w:t xml:space="preserve">If </w:t>
            </w:r>
            <w:r>
              <w:rPr>
                <w:spacing w:val="-3"/>
                <w:sz w:val="24"/>
              </w:rPr>
              <w:t xml:space="preserve">not </w:t>
            </w:r>
            <w:r>
              <w:rPr>
                <w:spacing w:val="-4"/>
                <w:sz w:val="24"/>
              </w:rPr>
              <w:t xml:space="preserve">alert </w:t>
            </w:r>
            <w:r>
              <w:rPr>
                <w:spacing w:val="-3"/>
                <w:sz w:val="24"/>
              </w:rPr>
              <w:t xml:space="preserve">the </w:t>
            </w:r>
            <w:r>
              <w:rPr>
                <w:spacing w:val="-4"/>
                <w:sz w:val="24"/>
              </w:rPr>
              <w:t xml:space="preserve">Salvage </w:t>
            </w:r>
            <w:r>
              <w:rPr>
                <w:spacing w:val="-5"/>
                <w:sz w:val="24"/>
              </w:rPr>
              <w:t>Coordinator.</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44"/>
              <w:ind w:left="59"/>
              <w:rPr>
                <w:sz w:val="24"/>
              </w:rPr>
            </w:pPr>
            <w:r>
              <w:rPr>
                <w:sz w:val="24"/>
              </w:rPr>
              <w:t>Assess items quickly: whether wet/dry and keep in separate areas</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24"/>
              <w:ind w:left="59"/>
              <w:rPr>
                <w:sz w:val="24"/>
              </w:rPr>
            </w:pPr>
            <w:r>
              <w:rPr>
                <w:sz w:val="24"/>
              </w:rPr>
              <w:t>Start to treat items that are particularly vulnerable to further damage.</w:t>
            </w:r>
          </w:p>
        </w:tc>
        <w:tc>
          <w:tcPr>
            <w:tcW w:w="840" w:type="dxa"/>
            <w:tcBorders>
              <w:right w:val="nil"/>
            </w:tcBorders>
          </w:tcPr>
          <w:p w:rsidR="00AB286D" w:rsidRDefault="00AB286D">
            <w:pPr>
              <w:pStyle w:val="TableParagraph"/>
              <w:rPr>
                <w:rFonts w:ascii="Times New Roman"/>
                <w:sz w:val="24"/>
              </w:rPr>
            </w:pPr>
          </w:p>
        </w:tc>
      </w:tr>
      <w:tr w:rsidR="00AB286D">
        <w:trPr>
          <w:trHeight w:val="598"/>
        </w:trPr>
        <w:tc>
          <w:tcPr>
            <w:tcW w:w="9339" w:type="dxa"/>
            <w:tcBorders>
              <w:left w:val="nil"/>
            </w:tcBorders>
          </w:tcPr>
          <w:p w:rsidR="00AB286D" w:rsidRDefault="00CA61AC">
            <w:pPr>
              <w:pStyle w:val="TableParagraph"/>
              <w:spacing w:before="18" w:line="225" w:lineRule="auto"/>
              <w:ind w:left="59"/>
              <w:rPr>
                <w:sz w:val="24"/>
              </w:rPr>
            </w:pPr>
            <w:r>
              <w:rPr>
                <w:spacing w:val="-4"/>
                <w:sz w:val="24"/>
              </w:rPr>
              <w:t xml:space="preserve">Identify </w:t>
            </w:r>
            <w:r>
              <w:rPr>
                <w:spacing w:val="-3"/>
                <w:sz w:val="24"/>
              </w:rPr>
              <w:t xml:space="preserve">any </w:t>
            </w:r>
            <w:r>
              <w:rPr>
                <w:spacing w:val="-4"/>
                <w:sz w:val="24"/>
              </w:rPr>
              <w:t xml:space="preserve">additional equipment </w:t>
            </w:r>
            <w:r>
              <w:rPr>
                <w:spacing w:val="-3"/>
                <w:sz w:val="24"/>
              </w:rPr>
              <w:t xml:space="preserve">and </w:t>
            </w:r>
            <w:r>
              <w:rPr>
                <w:spacing w:val="-4"/>
                <w:sz w:val="24"/>
              </w:rPr>
              <w:t xml:space="preserve">material requirements </w:t>
            </w:r>
            <w:r>
              <w:rPr>
                <w:spacing w:val="-3"/>
                <w:sz w:val="24"/>
              </w:rPr>
              <w:t xml:space="preserve">and </w:t>
            </w:r>
            <w:r>
              <w:rPr>
                <w:spacing w:val="-4"/>
                <w:sz w:val="24"/>
              </w:rPr>
              <w:t xml:space="preserve">ensure </w:t>
            </w:r>
            <w:r>
              <w:rPr>
                <w:spacing w:val="-3"/>
                <w:sz w:val="24"/>
              </w:rPr>
              <w:t xml:space="preserve">that </w:t>
            </w:r>
            <w:r>
              <w:rPr>
                <w:spacing w:val="-4"/>
                <w:sz w:val="24"/>
              </w:rPr>
              <w:t xml:space="preserve">items are obtained/ ordered, </w:t>
            </w:r>
            <w:r>
              <w:rPr>
                <w:sz w:val="24"/>
              </w:rPr>
              <w:t xml:space="preserve">in </w:t>
            </w:r>
            <w:r>
              <w:rPr>
                <w:spacing w:val="-4"/>
                <w:sz w:val="24"/>
              </w:rPr>
              <w:t xml:space="preserve">liaison </w:t>
            </w:r>
            <w:r>
              <w:rPr>
                <w:spacing w:val="-3"/>
                <w:sz w:val="24"/>
              </w:rPr>
              <w:t xml:space="preserve">with the </w:t>
            </w:r>
            <w:r>
              <w:rPr>
                <w:spacing w:val="-4"/>
                <w:sz w:val="24"/>
              </w:rPr>
              <w:t xml:space="preserve">Equipment </w:t>
            </w:r>
            <w:r>
              <w:rPr>
                <w:spacing w:val="-5"/>
                <w:sz w:val="24"/>
              </w:rPr>
              <w:t>Coordinator,</w:t>
            </w:r>
          </w:p>
        </w:tc>
        <w:tc>
          <w:tcPr>
            <w:tcW w:w="840" w:type="dxa"/>
            <w:tcBorders>
              <w:right w:val="nil"/>
            </w:tcBorders>
          </w:tcPr>
          <w:p w:rsidR="00AB286D" w:rsidRDefault="00AB286D">
            <w:pPr>
              <w:pStyle w:val="TableParagraph"/>
              <w:rPr>
                <w:rFonts w:ascii="Times New Roman"/>
                <w:sz w:val="24"/>
              </w:rPr>
            </w:pPr>
          </w:p>
        </w:tc>
      </w:tr>
      <w:tr w:rsidR="00AB286D">
        <w:trPr>
          <w:trHeight w:val="351"/>
        </w:trPr>
        <w:tc>
          <w:tcPr>
            <w:tcW w:w="9339" w:type="dxa"/>
            <w:tcBorders>
              <w:left w:val="nil"/>
            </w:tcBorders>
          </w:tcPr>
          <w:p w:rsidR="00AB286D" w:rsidRDefault="00CA61AC">
            <w:pPr>
              <w:pStyle w:val="TableParagraph"/>
              <w:spacing w:before="35"/>
              <w:ind w:left="59"/>
              <w:rPr>
                <w:sz w:val="24"/>
              </w:rPr>
            </w:pPr>
            <w:r>
              <w:rPr>
                <w:sz w:val="24"/>
              </w:rPr>
              <w:t>Ensure that items are stored safely</w:t>
            </w:r>
          </w:p>
        </w:tc>
        <w:tc>
          <w:tcPr>
            <w:tcW w:w="840" w:type="dxa"/>
            <w:tcBorders>
              <w:right w:val="nil"/>
            </w:tcBorders>
          </w:tcPr>
          <w:p w:rsidR="00AB286D" w:rsidRDefault="00AB286D">
            <w:pPr>
              <w:pStyle w:val="TableParagraph"/>
              <w:rPr>
                <w:rFonts w:ascii="Times New Roman"/>
                <w:sz w:val="24"/>
              </w:rPr>
            </w:pPr>
          </w:p>
        </w:tc>
      </w:tr>
      <w:tr w:rsidR="00AB286D">
        <w:trPr>
          <w:trHeight w:val="373"/>
        </w:trPr>
        <w:tc>
          <w:tcPr>
            <w:tcW w:w="9339" w:type="dxa"/>
            <w:tcBorders>
              <w:left w:val="nil"/>
            </w:tcBorders>
          </w:tcPr>
          <w:p w:rsidR="00AB286D" w:rsidRDefault="00CA61AC">
            <w:pPr>
              <w:pStyle w:val="TableParagraph"/>
              <w:spacing w:before="54"/>
              <w:ind w:left="59"/>
              <w:rPr>
                <w:sz w:val="24"/>
              </w:rPr>
            </w:pPr>
            <w:r>
              <w:rPr>
                <w:sz w:val="24"/>
              </w:rPr>
              <w:t>Ensure that security of the collection is maintained.</w:t>
            </w:r>
          </w:p>
        </w:tc>
        <w:tc>
          <w:tcPr>
            <w:tcW w:w="840" w:type="dxa"/>
            <w:tcBorders>
              <w:right w:val="nil"/>
            </w:tcBorders>
          </w:tcPr>
          <w:p w:rsidR="00AB286D" w:rsidRDefault="00AB286D">
            <w:pPr>
              <w:pStyle w:val="TableParagraph"/>
              <w:rPr>
                <w:rFonts w:ascii="Times New Roman"/>
                <w:sz w:val="24"/>
              </w:rPr>
            </w:pPr>
          </w:p>
        </w:tc>
      </w:tr>
      <w:tr w:rsidR="00AB286D">
        <w:trPr>
          <w:trHeight w:val="557"/>
        </w:trPr>
        <w:tc>
          <w:tcPr>
            <w:tcW w:w="9339" w:type="dxa"/>
            <w:tcBorders>
              <w:left w:val="nil"/>
              <w:bottom w:val="nil"/>
            </w:tcBorders>
          </w:tcPr>
          <w:p w:rsidR="00AB286D" w:rsidRDefault="00CA61AC">
            <w:pPr>
              <w:pStyle w:val="TableParagraph"/>
              <w:spacing w:before="67" w:line="260" w:lineRule="exact"/>
              <w:ind w:left="59"/>
              <w:rPr>
                <w:sz w:val="24"/>
              </w:rPr>
            </w:pPr>
            <w:r>
              <w:rPr>
                <w:spacing w:val="-4"/>
                <w:sz w:val="24"/>
              </w:rPr>
              <w:t xml:space="preserve">Identify objects which </w:t>
            </w:r>
            <w:r>
              <w:rPr>
                <w:spacing w:val="-3"/>
                <w:sz w:val="24"/>
              </w:rPr>
              <w:t xml:space="preserve">are </w:t>
            </w:r>
            <w:r>
              <w:rPr>
                <w:sz w:val="24"/>
              </w:rPr>
              <w:t xml:space="preserve">so </w:t>
            </w:r>
            <w:r>
              <w:rPr>
                <w:spacing w:val="-4"/>
                <w:sz w:val="24"/>
              </w:rPr>
              <w:t xml:space="preserve">damaged </w:t>
            </w:r>
            <w:r>
              <w:rPr>
                <w:spacing w:val="-3"/>
                <w:sz w:val="24"/>
              </w:rPr>
              <w:t xml:space="preserve">that they </w:t>
            </w:r>
            <w:r>
              <w:rPr>
                <w:spacing w:val="-4"/>
                <w:sz w:val="24"/>
              </w:rPr>
              <w:t xml:space="preserve">require conservation, </w:t>
            </w:r>
            <w:r>
              <w:rPr>
                <w:spacing w:val="-3"/>
                <w:sz w:val="24"/>
              </w:rPr>
              <w:t xml:space="preserve">and </w:t>
            </w:r>
            <w:r>
              <w:rPr>
                <w:spacing w:val="-4"/>
                <w:sz w:val="24"/>
              </w:rPr>
              <w:t>alert conservators.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tbl>
      <w:tblPr>
        <w:tblW w:w="0" w:type="auto"/>
        <w:tblInd w:w="68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AB286D">
            <w:pPr>
              <w:pStyle w:val="TableParagraph"/>
              <w:rPr>
                <w:rFonts w:ascii="Times New Roman"/>
                <w:sz w:val="24"/>
              </w:rPr>
            </w:pPr>
          </w:p>
        </w:tc>
        <w:tc>
          <w:tcPr>
            <w:tcW w:w="840" w:type="dxa"/>
            <w:tcBorders>
              <w:top w:val="nil"/>
              <w:right w:val="nil"/>
            </w:tcBorders>
          </w:tcPr>
          <w:p w:rsidR="00AB286D" w:rsidRDefault="00AB286D">
            <w:pPr>
              <w:pStyle w:val="TableParagraph"/>
              <w:rPr>
                <w:rFonts w:ascii="Times New Roman"/>
                <w:sz w:val="24"/>
              </w:rPr>
            </w:pPr>
          </w:p>
        </w:tc>
      </w:tr>
      <w:tr w:rsidR="00AB286D">
        <w:trPr>
          <w:trHeight w:val="681"/>
        </w:trPr>
        <w:tc>
          <w:tcPr>
            <w:tcW w:w="9339" w:type="dxa"/>
            <w:tcBorders>
              <w:left w:val="nil"/>
            </w:tcBorders>
          </w:tcPr>
          <w:p w:rsidR="00AB286D" w:rsidRDefault="00CA61AC">
            <w:pPr>
              <w:pStyle w:val="TableParagraph"/>
              <w:spacing w:before="98" w:line="225" w:lineRule="auto"/>
              <w:ind w:left="59"/>
              <w:rPr>
                <w:sz w:val="24"/>
              </w:rPr>
            </w:pPr>
            <w:r>
              <w:rPr>
                <w:spacing w:val="-4"/>
                <w:sz w:val="24"/>
              </w:rPr>
              <w:t xml:space="preserve">Monitor </w:t>
            </w:r>
            <w:r>
              <w:rPr>
                <w:spacing w:val="-3"/>
                <w:sz w:val="24"/>
              </w:rPr>
              <w:t xml:space="preserve">the </w:t>
            </w:r>
            <w:r>
              <w:rPr>
                <w:spacing w:val="-4"/>
                <w:sz w:val="24"/>
              </w:rPr>
              <w:t xml:space="preserve">workload </w:t>
            </w:r>
            <w:r>
              <w:rPr>
                <w:sz w:val="24"/>
              </w:rPr>
              <w:t xml:space="preserve">of </w:t>
            </w:r>
            <w:r>
              <w:rPr>
                <w:spacing w:val="-5"/>
                <w:sz w:val="24"/>
              </w:rPr>
              <w:t xml:space="preserve">Documentation-Registrar. </w:t>
            </w:r>
            <w:r>
              <w:rPr>
                <w:sz w:val="24"/>
              </w:rPr>
              <w:t xml:space="preserve">If </w:t>
            </w:r>
            <w:r>
              <w:rPr>
                <w:spacing w:val="-4"/>
                <w:sz w:val="24"/>
              </w:rPr>
              <w:t xml:space="preserve">assessed </w:t>
            </w:r>
            <w:r>
              <w:rPr>
                <w:sz w:val="24"/>
              </w:rPr>
              <w:t xml:space="preserve">as </w:t>
            </w:r>
            <w:r>
              <w:rPr>
                <w:spacing w:val="-4"/>
                <w:sz w:val="24"/>
              </w:rPr>
              <w:t xml:space="preserve">necessary re-deploy people </w:t>
            </w:r>
            <w:r>
              <w:rPr>
                <w:sz w:val="24"/>
              </w:rPr>
              <w:t xml:space="preserve">to </w:t>
            </w:r>
            <w:r>
              <w:rPr>
                <w:spacing w:val="-4"/>
                <w:sz w:val="24"/>
              </w:rPr>
              <w:t>assist.</w:t>
            </w:r>
          </w:p>
        </w:tc>
        <w:tc>
          <w:tcPr>
            <w:tcW w:w="840" w:type="dxa"/>
            <w:tcBorders>
              <w:right w:val="nil"/>
            </w:tcBorders>
          </w:tcPr>
          <w:p w:rsidR="00AB286D" w:rsidRDefault="00AB286D">
            <w:pPr>
              <w:pStyle w:val="TableParagraph"/>
              <w:rPr>
                <w:rFonts w:ascii="Times New Roman"/>
                <w:sz w:val="24"/>
              </w:rPr>
            </w:pPr>
          </w:p>
        </w:tc>
      </w:tr>
      <w:tr w:rsidR="00AB286D">
        <w:trPr>
          <w:trHeight w:val="652"/>
        </w:trPr>
        <w:tc>
          <w:tcPr>
            <w:tcW w:w="9339" w:type="dxa"/>
            <w:tcBorders>
              <w:left w:val="nil"/>
            </w:tcBorders>
          </w:tcPr>
          <w:p w:rsidR="00AB286D" w:rsidRDefault="00CA61AC">
            <w:pPr>
              <w:pStyle w:val="TableParagraph"/>
              <w:spacing w:before="47" w:line="225" w:lineRule="auto"/>
              <w:ind w:left="59" w:right="415"/>
              <w:rPr>
                <w:sz w:val="24"/>
              </w:rPr>
            </w:pPr>
            <w:r>
              <w:rPr>
                <w:b/>
                <w:sz w:val="24"/>
              </w:rPr>
              <w:t xml:space="preserve">If </w:t>
            </w:r>
            <w:r>
              <w:rPr>
                <w:spacing w:val="-4"/>
                <w:sz w:val="24"/>
              </w:rPr>
              <w:t xml:space="preserve">items </w:t>
            </w:r>
            <w:r>
              <w:rPr>
                <w:spacing w:val="-3"/>
                <w:sz w:val="24"/>
              </w:rPr>
              <w:t xml:space="preserve">are </w:t>
            </w:r>
            <w:r>
              <w:rPr>
                <w:spacing w:val="-4"/>
                <w:sz w:val="24"/>
              </w:rPr>
              <w:t xml:space="preserve">going </w:t>
            </w:r>
            <w:r>
              <w:rPr>
                <w:sz w:val="24"/>
              </w:rPr>
              <w:t xml:space="preserve">to be </w:t>
            </w:r>
            <w:r>
              <w:rPr>
                <w:spacing w:val="-4"/>
                <w:sz w:val="24"/>
              </w:rPr>
              <w:t xml:space="preserve">removed </w:t>
            </w:r>
            <w:r>
              <w:rPr>
                <w:spacing w:val="-3"/>
                <w:sz w:val="24"/>
              </w:rPr>
              <w:t xml:space="preserve">from site pack for </w:t>
            </w:r>
            <w:r>
              <w:rPr>
                <w:spacing w:val="-4"/>
                <w:sz w:val="24"/>
              </w:rPr>
              <w:t>transport, ensure documentation is completed [Documentation-Registrar], including crate lists.</w:t>
            </w:r>
          </w:p>
        </w:tc>
        <w:tc>
          <w:tcPr>
            <w:tcW w:w="840" w:type="dxa"/>
            <w:tcBorders>
              <w:right w:val="nil"/>
            </w:tcBorders>
          </w:tcPr>
          <w:p w:rsidR="00AB286D" w:rsidRDefault="00AB286D">
            <w:pPr>
              <w:pStyle w:val="TableParagraph"/>
              <w:rPr>
                <w:rFonts w:ascii="Times New Roman"/>
                <w:sz w:val="24"/>
              </w:rPr>
            </w:pPr>
          </w:p>
        </w:tc>
      </w:tr>
      <w:tr w:rsidR="00AB286D">
        <w:trPr>
          <w:trHeight w:val="925"/>
        </w:trPr>
        <w:tc>
          <w:tcPr>
            <w:tcW w:w="9339" w:type="dxa"/>
            <w:tcBorders>
              <w:left w:val="nil"/>
              <w:bottom w:val="nil"/>
            </w:tcBorders>
          </w:tcPr>
          <w:p w:rsidR="00AB286D" w:rsidRDefault="00CA61AC">
            <w:pPr>
              <w:pStyle w:val="TableParagraph"/>
              <w:spacing w:before="24" w:line="225" w:lineRule="auto"/>
              <w:ind w:left="59"/>
              <w:rPr>
                <w:sz w:val="24"/>
              </w:rPr>
            </w:pPr>
            <w:r>
              <w:rPr>
                <w:spacing w:val="-4"/>
                <w:sz w:val="24"/>
              </w:rPr>
              <w:t xml:space="preserve">After </w:t>
            </w:r>
            <w:r>
              <w:rPr>
                <w:spacing w:val="-3"/>
                <w:sz w:val="24"/>
              </w:rPr>
              <w:t xml:space="preserve">the </w:t>
            </w:r>
            <w:r>
              <w:rPr>
                <w:spacing w:val="-4"/>
                <w:sz w:val="24"/>
              </w:rPr>
              <w:t xml:space="preserve">initial phase continue </w:t>
            </w:r>
            <w:r>
              <w:rPr>
                <w:sz w:val="24"/>
              </w:rPr>
              <w:t xml:space="preserve">to </w:t>
            </w:r>
            <w:r>
              <w:rPr>
                <w:spacing w:val="-4"/>
                <w:sz w:val="24"/>
              </w:rPr>
              <w:t xml:space="preserve">monitor environmental conditions </w:t>
            </w:r>
            <w:r>
              <w:rPr>
                <w:sz w:val="24"/>
              </w:rPr>
              <w:t xml:space="preserve">in </w:t>
            </w:r>
            <w:r>
              <w:rPr>
                <w:spacing w:val="-3"/>
                <w:sz w:val="24"/>
              </w:rPr>
              <w:t xml:space="preserve">the </w:t>
            </w:r>
            <w:r>
              <w:rPr>
                <w:spacing w:val="-4"/>
                <w:sz w:val="24"/>
              </w:rPr>
              <w:t xml:space="preserve">storage and recovery areas. </w:t>
            </w:r>
            <w:r>
              <w:rPr>
                <w:sz w:val="24"/>
              </w:rPr>
              <w:t xml:space="preserve">Be </w:t>
            </w:r>
            <w:r>
              <w:rPr>
                <w:spacing w:val="-4"/>
                <w:sz w:val="24"/>
              </w:rPr>
              <w:t xml:space="preserve">alert </w:t>
            </w:r>
            <w:r>
              <w:rPr>
                <w:sz w:val="24"/>
              </w:rPr>
              <w:t xml:space="preserve">to </w:t>
            </w:r>
            <w:r>
              <w:rPr>
                <w:spacing w:val="-3"/>
                <w:sz w:val="24"/>
              </w:rPr>
              <w:t xml:space="preserve">the </w:t>
            </w:r>
            <w:r>
              <w:rPr>
                <w:spacing w:val="-4"/>
                <w:sz w:val="24"/>
              </w:rPr>
              <w:t xml:space="preserve">possibility </w:t>
            </w:r>
            <w:r>
              <w:rPr>
                <w:sz w:val="24"/>
              </w:rPr>
              <w:t xml:space="preserve">of </w:t>
            </w:r>
            <w:r>
              <w:rPr>
                <w:spacing w:val="-4"/>
                <w:sz w:val="24"/>
              </w:rPr>
              <w:t xml:space="preserve">mould growth </w:t>
            </w:r>
            <w:r>
              <w:rPr>
                <w:spacing w:val="-3"/>
                <w:sz w:val="24"/>
              </w:rPr>
              <w:t xml:space="preserve">and use fans </w:t>
            </w:r>
            <w:r>
              <w:rPr>
                <w:sz w:val="24"/>
              </w:rPr>
              <w:t xml:space="preserve">to </w:t>
            </w:r>
            <w:r>
              <w:rPr>
                <w:spacing w:val="-3"/>
                <w:sz w:val="24"/>
              </w:rPr>
              <w:t xml:space="preserve">aid </w:t>
            </w:r>
            <w:r>
              <w:rPr>
                <w:spacing w:val="-4"/>
                <w:sz w:val="24"/>
              </w:rPr>
              <w:t>air movement.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CA61AC">
      <w:pPr>
        <w:pStyle w:val="BodyText"/>
        <w:rPr>
          <w:sz w:val="20"/>
        </w:rPr>
      </w:pPr>
      <w:r>
        <w:pict>
          <v:group id="_x0000_s1489" style="position:absolute;margin-left:0;margin-top:288.1pt;width:595.3pt;height:553.8pt;z-index:-266148864;mso-position-horizontal-relative:page;mso-position-vertical-relative:page" coordorigin=",5762" coordsize="11906,11076">
            <v:shape id="_x0000_s1491" style="position:absolute;top:5762;width:11906;height:11076" coordorigin=",5762" coordsize="11906,11076" path="m11906,5762l,11821r,5017l5167,16838r115,-51l11906,13725r,-7963xe" fillcolor="#b5383b" stroked="f">
              <v:fill opacity="7863f"/>
              <v:path arrowok="t"/>
            </v:shape>
            <v:rect id="_x0000_s1490" style="position:absolute;top:16139;width:11906;height:698" fillcolor="#b5383b" stroked="f"/>
            <w10:wrap anchorx="page" anchory="page"/>
          </v:group>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9"/>
        <w:rPr>
          <w:sz w:val="22"/>
        </w:rPr>
      </w:pPr>
    </w:p>
    <w:p w:rsidR="00AB286D" w:rsidRDefault="00CA61AC">
      <w:pPr>
        <w:pStyle w:val="Heading2"/>
        <w:spacing w:before="93"/>
        <w:ind w:left="686"/>
      </w:pPr>
      <w:r>
        <w:rPr>
          <w:color w:val="B5383B"/>
        </w:rPr>
        <w:t>DOCUMENTATION - REGISTRAR</w:t>
      </w:r>
    </w:p>
    <w:p w:rsidR="00AB286D" w:rsidRDefault="00CA61AC">
      <w:pPr>
        <w:pStyle w:val="BodyText"/>
        <w:spacing w:before="218"/>
        <w:ind w:left="642"/>
      </w:pPr>
      <w:r>
        <w:t>Keep track of archives. Maintain compliance with GDPR. Report to the Recovery Coordinator</w:t>
      </w:r>
    </w:p>
    <w:p w:rsidR="00AB286D" w:rsidRDefault="00AB286D">
      <w:pPr>
        <w:pStyle w:val="BodyText"/>
        <w:rPr>
          <w:sz w:val="20"/>
        </w:rPr>
      </w:pPr>
    </w:p>
    <w:p w:rsidR="00AB286D" w:rsidRDefault="00AB286D">
      <w:pPr>
        <w:pStyle w:val="BodyText"/>
        <w:spacing w:before="3"/>
        <w:rPr>
          <w:sz w:val="28"/>
        </w:rPr>
      </w:pPr>
    </w:p>
    <w:tbl>
      <w:tblPr>
        <w:tblW w:w="0" w:type="auto"/>
        <w:tblInd w:w="65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52"/>
              <w:ind w:left="64"/>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16" cy="180975"/>
                  <wp:effectExtent l="0" t="0" r="0" b="0"/>
                  <wp:docPr id="4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6.png"/>
                          <pic:cNvPicPr/>
                        </pic:nvPicPr>
                        <pic:blipFill>
                          <a:blip r:embed="rId95" cstate="print"/>
                          <a:stretch>
                            <a:fillRect/>
                          </a:stretch>
                        </pic:blipFill>
                        <pic:spPr>
                          <a:xfrm>
                            <a:off x="0" y="0"/>
                            <a:ext cx="194416" cy="180975"/>
                          </a:xfrm>
                          <a:prstGeom prst="rect">
                            <a:avLst/>
                          </a:prstGeom>
                        </pic:spPr>
                      </pic:pic>
                    </a:graphicData>
                  </a:graphic>
                </wp:inline>
              </w:drawing>
            </w:r>
          </w:p>
        </w:tc>
      </w:tr>
      <w:tr w:rsidR="00AB286D">
        <w:trPr>
          <w:trHeight w:val="2211"/>
        </w:trPr>
        <w:tc>
          <w:tcPr>
            <w:tcW w:w="9339" w:type="dxa"/>
            <w:tcBorders>
              <w:left w:val="nil"/>
            </w:tcBorders>
          </w:tcPr>
          <w:p w:rsidR="00AB286D" w:rsidRDefault="00CA61AC">
            <w:pPr>
              <w:pStyle w:val="TableParagraph"/>
              <w:spacing w:before="105" w:line="225" w:lineRule="auto"/>
              <w:ind w:left="59" w:right="624"/>
              <w:jc w:val="both"/>
              <w:rPr>
                <w:sz w:val="24"/>
              </w:rPr>
            </w:pPr>
            <w:r>
              <w:rPr>
                <w:spacing w:val="-3"/>
                <w:sz w:val="24"/>
              </w:rPr>
              <w:t xml:space="preserve">Seek </w:t>
            </w:r>
            <w:r>
              <w:rPr>
                <w:spacing w:val="-4"/>
                <w:sz w:val="24"/>
              </w:rPr>
              <w:t xml:space="preserve">guidance </w:t>
            </w:r>
            <w:r>
              <w:rPr>
                <w:spacing w:val="-3"/>
                <w:sz w:val="24"/>
              </w:rPr>
              <w:t xml:space="preserve">from the Data </w:t>
            </w:r>
            <w:r>
              <w:rPr>
                <w:spacing w:val="-4"/>
                <w:sz w:val="24"/>
              </w:rPr>
              <w:t xml:space="preserve">Protection </w:t>
            </w:r>
            <w:r>
              <w:rPr>
                <w:spacing w:val="-5"/>
                <w:sz w:val="24"/>
              </w:rPr>
              <w:t xml:space="preserve">Officer/Lead, </w:t>
            </w:r>
            <w:r>
              <w:rPr>
                <w:sz w:val="24"/>
              </w:rPr>
              <w:t xml:space="preserve">if an </w:t>
            </w:r>
            <w:r>
              <w:rPr>
                <w:spacing w:val="-3"/>
                <w:sz w:val="24"/>
              </w:rPr>
              <w:t xml:space="preserve">area </w:t>
            </w:r>
            <w:r>
              <w:rPr>
                <w:spacing w:val="-4"/>
                <w:sz w:val="24"/>
              </w:rPr>
              <w:t xml:space="preserve">containing sensitive records </w:t>
            </w:r>
            <w:r>
              <w:rPr>
                <w:sz w:val="24"/>
              </w:rPr>
              <w:t xml:space="preserve">is </w:t>
            </w:r>
            <w:r>
              <w:rPr>
                <w:spacing w:val="-5"/>
                <w:sz w:val="24"/>
              </w:rPr>
              <w:t xml:space="preserve">affected, </w:t>
            </w:r>
            <w:r>
              <w:rPr>
                <w:sz w:val="24"/>
              </w:rPr>
              <w:t xml:space="preserve">to </w:t>
            </w:r>
            <w:r>
              <w:rPr>
                <w:spacing w:val="-4"/>
                <w:sz w:val="24"/>
              </w:rPr>
              <w:t xml:space="preserve">ensure </w:t>
            </w:r>
            <w:r>
              <w:rPr>
                <w:spacing w:val="-3"/>
                <w:sz w:val="24"/>
              </w:rPr>
              <w:t xml:space="preserve">that </w:t>
            </w:r>
            <w:r>
              <w:rPr>
                <w:spacing w:val="-4"/>
                <w:sz w:val="24"/>
              </w:rPr>
              <w:t>sensitive records remain secure during retrieval,</w:t>
            </w:r>
            <w:r>
              <w:rPr>
                <w:spacing w:val="-29"/>
                <w:sz w:val="24"/>
              </w:rPr>
              <w:t xml:space="preserve"> </w:t>
            </w:r>
            <w:r>
              <w:rPr>
                <w:spacing w:val="-4"/>
                <w:sz w:val="24"/>
              </w:rPr>
              <w:t xml:space="preserve">in liaison </w:t>
            </w:r>
            <w:r>
              <w:rPr>
                <w:spacing w:val="-3"/>
                <w:sz w:val="24"/>
              </w:rPr>
              <w:t>with the</w:t>
            </w:r>
            <w:r>
              <w:rPr>
                <w:spacing w:val="-53"/>
                <w:sz w:val="24"/>
              </w:rPr>
              <w:t xml:space="preserve"> </w:t>
            </w:r>
            <w:r>
              <w:rPr>
                <w:spacing w:val="-4"/>
                <w:sz w:val="24"/>
              </w:rPr>
              <w:t xml:space="preserve">Archivist </w:t>
            </w:r>
            <w:r>
              <w:rPr>
                <w:spacing w:val="-3"/>
                <w:sz w:val="24"/>
              </w:rPr>
              <w:t xml:space="preserve">and the </w:t>
            </w:r>
            <w:r>
              <w:rPr>
                <w:spacing w:val="-4"/>
                <w:sz w:val="24"/>
              </w:rPr>
              <w:t xml:space="preserve">Building </w:t>
            </w:r>
            <w:r>
              <w:rPr>
                <w:spacing w:val="-3"/>
                <w:sz w:val="24"/>
              </w:rPr>
              <w:t xml:space="preserve">and </w:t>
            </w:r>
            <w:r>
              <w:rPr>
                <w:spacing w:val="-4"/>
                <w:sz w:val="24"/>
              </w:rPr>
              <w:t>Security Coordinator</w:t>
            </w:r>
          </w:p>
          <w:p w:rsidR="00AB286D" w:rsidRDefault="00CA61AC">
            <w:pPr>
              <w:pStyle w:val="TableParagraph"/>
              <w:spacing w:before="108"/>
              <w:ind w:left="59"/>
              <w:rPr>
                <w:sz w:val="24"/>
              </w:rPr>
            </w:pPr>
            <w:r>
              <w:rPr>
                <w:sz w:val="24"/>
              </w:rPr>
              <w:t>Obtain the list of Priority items, loans and the inventory</w:t>
            </w:r>
          </w:p>
          <w:p w:rsidR="00AB286D" w:rsidRDefault="00CA61AC">
            <w:pPr>
              <w:pStyle w:val="TableParagraph"/>
              <w:spacing w:before="117" w:line="225" w:lineRule="auto"/>
              <w:ind w:left="59" w:right="244"/>
              <w:rPr>
                <w:sz w:val="24"/>
              </w:rPr>
            </w:pPr>
            <w:r>
              <w:rPr>
                <w:spacing w:val="-4"/>
                <w:sz w:val="24"/>
              </w:rPr>
              <w:t xml:space="preserve">Ensure </w:t>
            </w:r>
            <w:r>
              <w:rPr>
                <w:spacing w:val="-3"/>
                <w:sz w:val="24"/>
              </w:rPr>
              <w:t xml:space="preserve">that the </w:t>
            </w:r>
            <w:r>
              <w:rPr>
                <w:spacing w:val="-4"/>
                <w:sz w:val="24"/>
              </w:rPr>
              <w:t xml:space="preserve">Priority items, </w:t>
            </w:r>
            <w:r>
              <w:rPr>
                <w:spacing w:val="-3"/>
                <w:sz w:val="24"/>
              </w:rPr>
              <w:t xml:space="preserve">and </w:t>
            </w:r>
            <w:r>
              <w:rPr>
                <w:spacing w:val="-4"/>
                <w:sz w:val="24"/>
              </w:rPr>
              <w:t xml:space="preserve">loans, </w:t>
            </w:r>
            <w:r>
              <w:rPr>
                <w:spacing w:val="-3"/>
                <w:sz w:val="24"/>
              </w:rPr>
              <w:t xml:space="preserve">have been </w:t>
            </w:r>
            <w:r>
              <w:rPr>
                <w:spacing w:val="-4"/>
                <w:sz w:val="24"/>
              </w:rPr>
              <w:t xml:space="preserve">retrieved </w:t>
            </w:r>
            <w:r>
              <w:rPr>
                <w:spacing w:val="-3"/>
                <w:sz w:val="24"/>
              </w:rPr>
              <w:t xml:space="preserve">and </w:t>
            </w:r>
            <w:r>
              <w:rPr>
                <w:spacing w:val="-4"/>
                <w:sz w:val="24"/>
              </w:rPr>
              <w:t xml:space="preserve">logged, using the inventory Checklist </w:t>
            </w:r>
            <w:r>
              <w:rPr>
                <w:sz w:val="24"/>
              </w:rPr>
              <w:t xml:space="preserve">of </w:t>
            </w:r>
            <w:r>
              <w:rPr>
                <w:spacing w:val="-4"/>
                <w:sz w:val="24"/>
              </w:rPr>
              <w:t xml:space="preserve">Priority Items/ Boxes, </w:t>
            </w:r>
            <w:r>
              <w:rPr>
                <w:spacing w:val="-3"/>
                <w:sz w:val="24"/>
              </w:rPr>
              <w:t xml:space="preserve">and list </w:t>
            </w:r>
            <w:r>
              <w:rPr>
                <w:sz w:val="24"/>
              </w:rPr>
              <w:t xml:space="preserve">of </w:t>
            </w:r>
            <w:r>
              <w:rPr>
                <w:spacing w:val="-4"/>
                <w:sz w:val="24"/>
              </w:rPr>
              <w:t xml:space="preserve">Priority Loans </w:t>
            </w:r>
            <w:r>
              <w:rPr>
                <w:sz w:val="24"/>
              </w:rPr>
              <w:t xml:space="preserve">to </w:t>
            </w:r>
            <w:r>
              <w:rPr>
                <w:spacing w:val="-3"/>
                <w:sz w:val="24"/>
              </w:rPr>
              <w:t xml:space="preserve">tick </w:t>
            </w:r>
            <w:r>
              <w:rPr>
                <w:spacing w:val="-5"/>
                <w:sz w:val="24"/>
              </w:rPr>
              <w:t xml:space="preserve">off </w:t>
            </w:r>
            <w:r>
              <w:rPr>
                <w:spacing w:val="-4"/>
                <w:sz w:val="24"/>
              </w:rPr>
              <w:t>priority items</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62" w:line="225" w:lineRule="auto"/>
              <w:ind w:left="59" w:right="422"/>
              <w:rPr>
                <w:sz w:val="24"/>
              </w:rPr>
            </w:pPr>
            <w:r>
              <w:rPr>
                <w:spacing w:val="-4"/>
                <w:sz w:val="24"/>
              </w:rPr>
              <w:t xml:space="preserve">Alert Salvage </w:t>
            </w:r>
            <w:r>
              <w:rPr>
                <w:spacing w:val="-10"/>
                <w:sz w:val="24"/>
              </w:rPr>
              <w:t xml:space="preserve">Team </w:t>
            </w:r>
            <w:r>
              <w:rPr>
                <w:spacing w:val="-4"/>
                <w:sz w:val="24"/>
              </w:rPr>
              <w:t xml:space="preserve">Leader/ Salvage </w:t>
            </w:r>
            <w:r>
              <w:rPr>
                <w:spacing w:val="-3"/>
                <w:sz w:val="24"/>
              </w:rPr>
              <w:t xml:space="preserve">and </w:t>
            </w:r>
            <w:r>
              <w:rPr>
                <w:spacing w:val="-4"/>
                <w:sz w:val="24"/>
              </w:rPr>
              <w:t xml:space="preserve">Recovery Coordinator </w:t>
            </w:r>
            <w:r>
              <w:rPr>
                <w:sz w:val="24"/>
              </w:rPr>
              <w:t xml:space="preserve">if </w:t>
            </w:r>
            <w:r>
              <w:rPr>
                <w:spacing w:val="-4"/>
                <w:sz w:val="24"/>
              </w:rPr>
              <w:t xml:space="preserve">priority items, or loans, </w:t>
            </w:r>
            <w:r>
              <w:rPr>
                <w:spacing w:val="-3"/>
                <w:sz w:val="24"/>
              </w:rPr>
              <w:t xml:space="preserve">have not been </w:t>
            </w:r>
            <w:r>
              <w:rPr>
                <w:spacing w:val="-4"/>
                <w:sz w:val="24"/>
              </w:rPr>
              <w:t>retrieved</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8" w:line="225" w:lineRule="auto"/>
              <w:ind w:left="59" w:right="494"/>
              <w:rPr>
                <w:sz w:val="24"/>
              </w:rPr>
            </w:pPr>
            <w:r>
              <w:rPr>
                <w:spacing w:val="-3"/>
                <w:sz w:val="24"/>
              </w:rPr>
              <w:t xml:space="preserve">Use </w:t>
            </w:r>
            <w:r>
              <w:rPr>
                <w:spacing w:val="-4"/>
                <w:sz w:val="24"/>
              </w:rPr>
              <w:t xml:space="preserve">blank copies </w:t>
            </w:r>
            <w:r>
              <w:rPr>
                <w:sz w:val="24"/>
              </w:rPr>
              <w:t xml:space="preserve">of </w:t>
            </w:r>
            <w:r>
              <w:rPr>
                <w:spacing w:val="-3"/>
                <w:sz w:val="24"/>
              </w:rPr>
              <w:t xml:space="preserve">the </w:t>
            </w:r>
            <w:r>
              <w:rPr>
                <w:spacing w:val="-4"/>
                <w:sz w:val="24"/>
              </w:rPr>
              <w:t xml:space="preserve">Inventory </w:t>
            </w:r>
            <w:r>
              <w:rPr>
                <w:sz w:val="24"/>
              </w:rPr>
              <w:t xml:space="preserve">of </w:t>
            </w:r>
            <w:r>
              <w:rPr>
                <w:spacing w:val="-4"/>
                <w:sz w:val="24"/>
              </w:rPr>
              <w:t xml:space="preserve">Salvaged Contents </w:t>
            </w:r>
            <w:r>
              <w:rPr>
                <w:spacing w:val="-3"/>
                <w:sz w:val="24"/>
              </w:rPr>
              <w:t xml:space="preserve">Form </w:t>
            </w:r>
            <w:r>
              <w:rPr>
                <w:sz w:val="24"/>
              </w:rPr>
              <w:t xml:space="preserve">to </w:t>
            </w:r>
            <w:r>
              <w:rPr>
                <w:spacing w:val="-4"/>
                <w:sz w:val="24"/>
              </w:rPr>
              <w:t xml:space="preserve">record items </w:t>
            </w:r>
            <w:r>
              <w:rPr>
                <w:sz w:val="24"/>
              </w:rPr>
              <w:t xml:space="preserve">as </w:t>
            </w:r>
            <w:r>
              <w:rPr>
                <w:spacing w:val="-4"/>
                <w:sz w:val="24"/>
              </w:rPr>
              <w:t xml:space="preserve">they </w:t>
            </w:r>
            <w:r>
              <w:rPr>
                <w:spacing w:val="-3"/>
                <w:sz w:val="24"/>
              </w:rPr>
              <w:t xml:space="preserve">are </w:t>
            </w:r>
            <w:r>
              <w:rPr>
                <w:spacing w:val="-4"/>
                <w:sz w:val="24"/>
              </w:rPr>
              <w:t xml:space="preserve">salvaged, where there </w:t>
            </w:r>
            <w:r>
              <w:rPr>
                <w:sz w:val="24"/>
              </w:rPr>
              <w:t xml:space="preserve">is no </w:t>
            </w:r>
            <w:r>
              <w:rPr>
                <w:spacing w:val="-4"/>
                <w:sz w:val="24"/>
              </w:rPr>
              <w:t xml:space="preserve">access </w:t>
            </w:r>
            <w:r>
              <w:rPr>
                <w:sz w:val="24"/>
              </w:rPr>
              <w:t xml:space="preserve">to </w:t>
            </w:r>
            <w:r>
              <w:rPr>
                <w:spacing w:val="-3"/>
                <w:sz w:val="24"/>
              </w:rPr>
              <w:t xml:space="preserve">the </w:t>
            </w:r>
            <w:r>
              <w:rPr>
                <w:spacing w:val="-6"/>
                <w:sz w:val="24"/>
              </w:rPr>
              <w:t xml:space="preserve">inventory, </w:t>
            </w:r>
            <w:r>
              <w:rPr>
                <w:sz w:val="24"/>
              </w:rPr>
              <w:t xml:space="preserve">or </w:t>
            </w:r>
            <w:r>
              <w:rPr>
                <w:spacing w:val="-4"/>
                <w:sz w:val="24"/>
              </w:rPr>
              <w:t xml:space="preserve">speed </w:t>
            </w:r>
            <w:r>
              <w:rPr>
                <w:sz w:val="24"/>
              </w:rPr>
              <w:t xml:space="preserve">is of </w:t>
            </w:r>
            <w:r>
              <w:rPr>
                <w:spacing w:val="-3"/>
                <w:sz w:val="24"/>
              </w:rPr>
              <w:t xml:space="preserve">the </w:t>
            </w:r>
            <w:r>
              <w:rPr>
                <w:spacing w:val="-4"/>
                <w:sz w:val="24"/>
              </w:rPr>
              <w:t>essence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4" w:line="225" w:lineRule="auto"/>
              <w:ind w:left="59"/>
              <w:rPr>
                <w:sz w:val="24"/>
              </w:rPr>
            </w:pPr>
            <w:r>
              <w:rPr>
                <w:spacing w:val="-4"/>
                <w:sz w:val="24"/>
              </w:rPr>
              <w:t xml:space="preserve">Ensure </w:t>
            </w:r>
            <w:r>
              <w:rPr>
                <w:spacing w:val="-3"/>
                <w:sz w:val="24"/>
              </w:rPr>
              <w:t xml:space="preserve">that </w:t>
            </w:r>
            <w:r>
              <w:rPr>
                <w:spacing w:val="-4"/>
                <w:sz w:val="24"/>
              </w:rPr>
              <w:t xml:space="preserve">lists </w:t>
            </w:r>
            <w:r>
              <w:rPr>
                <w:spacing w:val="-3"/>
                <w:sz w:val="24"/>
              </w:rPr>
              <w:t xml:space="preserve">are made </w:t>
            </w:r>
            <w:r>
              <w:rPr>
                <w:sz w:val="24"/>
              </w:rPr>
              <w:t xml:space="preserve">of </w:t>
            </w:r>
            <w:r>
              <w:rPr>
                <w:spacing w:val="-4"/>
                <w:sz w:val="24"/>
              </w:rPr>
              <w:t xml:space="preserve">items which </w:t>
            </w:r>
            <w:r>
              <w:rPr>
                <w:spacing w:val="-3"/>
                <w:sz w:val="24"/>
              </w:rPr>
              <w:t xml:space="preserve">are </w:t>
            </w:r>
            <w:r>
              <w:rPr>
                <w:spacing w:val="-4"/>
                <w:sz w:val="24"/>
              </w:rPr>
              <w:t xml:space="preserve">crated </w:t>
            </w:r>
            <w:r>
              <w:rPr>
                <w:spacing w:val="-3"/>
                <w:sz w:val="24"/>
              </w:rPr>
              <w:t xml:space="preserve">for </w:t>
            </w:r>
            <w:r>
              <w:rPr>
                <w:spacing w:val="-4"/>
                <w:sz w:val="24"/>
              </w:rPr>
              <w:t xml:space="preserve">removal </w:t>
            </w:r>
            <w:r>
              <w:rPr>
                <w:spacing w:val="-5"/>
                <w:sz w:val="24"/>
              </w:rPr>
              <w:t xml:space="preserve">off </w:t>
            </w:r>
            <w:r>
              <w:rPr>
                <w:spacing w:val="-3"/>
                <w:sz w:val="24"/>
              </w:rPr>
              <w:t xml:space="preserve">site for </w:t>
            </w:r>
            <w:r>
              <w:rPr>
                <w:spacing w:val="-4"/>
                <w:sz w:val="24"/>
              </w:rPr>
              <w:t xml:space="preserve">treatment or </w:t>
            </w:r>
            <w:r>
              <w:rPr>
                <w:spacing w:val="-3"/>
                <w:sz w:val="24"/>
              </w:rPr>
              <w:t xml:space="preserve">safe </w:t>
            </w:r>
            <w:r>
              <w:rPr>
                <w:spacing w:val="-4"/>
                <w:sz w:val="24"/>
              </w:rPr>
              <w:t>storage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0" w:line="225" w:lineRule="auto"/>
              <w:ind w:left="59" w:right="422"/>
              <w:rPr>
                <w:sz w:val="24"/>
              </w:rPr>
            </w:pPr>
            <w:r>
              <w:rPr>
                <w:sz w:val="24"/>
              </w:rPr>
              <w:t xml:space="preserve">If </w:t>
            </w:r>
            <w:r>
              <w:rPr>
                <w:spacing w:val="-4"/>
                <w:sz w:val="24"/>
              </w:rPr>
              <w:t xml:space="preserve">items </w:t>
            </w:r>
            <w:r>
              <w:rPr>
                <w:spacing w:val="-3"/>
                <w:sz w:val="24"/>
              </w:rPr>
              <w:t xml:space="preserve">are </w:t>
            </w:r>
            <w:r>
              <w:rPr>
                <w:sz w:val="24"/>
              </w:rPr>
              <w:t xml:space="preserve">to be </w:t>
            </w:r>
            <w:r>
              <w:rPr>
                <w:spacing w:val="-4"/>
                <w:sz w:val="24"/>
              </w:rPr>
              <w:t xml:space="preserve">transported </w:t>
            </w:r>
            <w:r>
              <w:rPr>
                <w:spacing w:val="-5"/>
                <w:sz w:val="24"/>
              </w:rPr>
              <w:t xml:space="preserve">off </w:t>
            </w:r>
            <w:proofErr w:type="gramStart"/>
            <w:r>
              <w:rPr>
                <w:spacing w:val="-3"/>
                <w:sz w:val="24"/>
              </w:rPr>
              <w:t>site</w:t>
            </w:r>
            <w:proofErr w:type="gramEnd"/>
            <w:r>
              <w:rPr>
                <w:spacing w:val="-3"/>
                <w:sz w:val="24"/>
              </w:rPr>
              <w:t xml:space="preserve"> </w:t>
            </w:r>
            <w:r>
              <w:rPr>
                <w:spacing w:val="-4"/>
                <w:sz w:val="24"/>
              </w:rPr>
              <w:t xml:space="preserve">ensure </w:t>
            </w:r>
            <w:r>
              <w:rPr>
                <w:spacing w:val="-3"/>
                <w:sz w:val="24"/>
              </w:rPr>
              <w:t xml:space="preserve">that </w:t>
            </w:r>
            <w:r>
              <w:rPr>
                <w:spacing w:val="-4"/>
                <w:sz w:val="24"/>
              </w:rPr>
              <w:t xml:space="preserve">documentation procedures are followed </w:t>
            </w:r>
            <w:r>
              <w:rPr>
                <w:spacing w:val="-3"/>
                <w:sz w:val="24"/>
              </w:rPr>
              <w:t xml:space="preserve">and </w:t>
            </w:r>
            <w:r>
              <w:rPr>
                <w:spacing w:val="-4"/>
                <w:sz w:val="24"/>
              </w:rPr>
              <w:t xml:space="preserve">movement </w:t>
            </w:r>
            <w:r>
              <w:rPr>
                <w:spacing w:val="-3"/>
                <w:sz w:val="24"/>
              </w:rPr>
              <w:t xml:space="preserve">has been </w:t>
            </w:r>
            <w:r>
              <w:rPr>
                <w:spacing w:val="-4"/>
                <w:sz w:val="24"/>
              </w:rPr>
              <w:t>recorded</w:t>
            </w:r>
          </w:p>
        </w:tc>
        <w:tc>
          <w:tcPr>
            <w:tcW w:w="840" w:type="dxa"/>
            <w:tcBorders>
              <w:right w:val="nil"/>
            </w:tcBorders>
          </w:tcPr>
          <w:p w:rsidR="00AB286D" w:rsidRDefault="00AB286D">
            <w:pPr>
              <w:pStyle w:val="TableParagraph"/>
              <w:rPr>
                <w:rFonts w:ascii="Times New Roman"/>
                <w:sz w:val="24"/>
              </w:rPr>
            </w:pPr>
          </w:p>
        </w:tc>
      </w:tr>
      <w:tr w:rsidR="00AB286D">
        <w:trPr>
          <w:trHeight w:val="374"/>
        </w:trPr>
        <w:tc>
          <w:tcPr>
            <w:tcW w:w="9339" w:type="dxa"/>
            <w:tcBorders>
              <w:left w:val="nil"/>
            </w:tcBorders>
          </w:tcPr>
          <w:p w:rsidR="00AB286D" w:rsidRDefault="00CA61AC">
            <w:pPr>
              <w:pStyle w:val="TableParagraph"/>
              <w:spacing w:before="32"/>
              <w:ind w:left="59"/>
              <w:rPr>
                <w:sz w:val="24"/>
              </w:rPr>
            </w:pPr>
            <w:r>
              <w:rPr>
                <w:sz w:val="24"/>
              </w:rPr>
              <w:t>Record change of location on the database, when possible</w:t>
            </w:r>
          </w:p>
        </w:tc>
        <w:tc>
          <w:tcPr>
            <w:tcW w:w="840" w:type="dxa"/>
            <w:tcBorders>
              <w:right w:val="nil"/>
            </w:tcBorders>
          </w:tcPr>
          <w:p w:rsidR="00AB286D" w:rsidRDefault="00AB286D">
            <w:pPr>
              <w:pStyle w:val="TableParagraph"/>
              <w:rPr>
                <w:rFonts w:ascii="Times New Roman"/>
                <w:sz w:val="24"/>
              </w:rPr>
            </w:pPr>
          </w:p>
        </w:tc>
      </w:tr>
      <w:tr w:rsidR="00AB286D">
        <w:trPr>
          <w:trHeight w:val="332"/>
        </w:trPr>
        <w:tc>
          <w:tcPr>
            <w:tcW w:w="9339" w:type="dxa"/>
            <w:tcBorders>
              <w:left w:val="nil"/>
              <w:bottom w:val="nil"/>
            </w:tcBorders>
          </w:tcPr>
          <w:p w:rsidR="00AB286D" w:rsidRDefault="00CA61AC">
            <w:pPr>
              <w:pStyle w:val="TableParagraph"/>
              <w:spacing w:before="28"/>
              <w:ind w:left="59"/>
              <w:rPr>
                <w:sz w:val="24"/>
              </w:rPr>
            </w:pPr>
            <w:r>
              <w:rPr>
                <w:sz w:val="24"/>
              </w:rPr>
              <w:t>As people become available enlist support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2"/>
        </w:rPr>
      </w:pPr>
    </w:p>
    <w:p w:rsidR="00AB286D" w:rsidRDefault="00CA61AC">
      <w:pPr>
        <w:pStyle w:val="Heading2"/>
        <w:spacing w:before="93"/>
        <w:ind w:right="406"/>
        <w:jc w:val="right"/>
      </w:pPr>
      <w:r>
        <w:rPr>
          <w:color w:val="FFFFFF"/>
        </w:rPr>
        <w:t>39</w:t>
      </w:r>
    </w:p>
    <w:p w:rsidR="00AB286D" w:rsidRDefault="00AB286D">
      <w:pPr>
        <w:jc w:val="right"/>
        <w:sectPr w:rsidR="00AB286D">
          <w:pgSz w:w="11910" w:h="16840"/>
          <w:pgMar w:top="720" w:right="280" w:bottom="0" w:left="240" w:header="720" w:footer="720" w:gutter="0"/>
          <w:cols w:space="720"/>
        </w:sectPr>
      </w:pPr>
    </w:p>
    <w:p w:rsidR="00AB286D" w:rsidRDefault="00CA61AC">
      <w:pPr>
        <w:pStyle w:val="BodyText"/>
        <w:rPr>
          <w:b/>
          <w:sz w:val="20"/>
        </w:rPr>
      </w:pPr>
      <w:r>
        <w:lastRenderedPageBreak/>
        <w:pict>
          <v:shape id="_x0000_s1488" style="position:absolute;margin-left:0;margin-top:0;width:595.3pt;height:645.9pt;z-index:-266147840;mso-position-horizontal-relative:page;mso-position-vertical-relative:page" coordsize="11906,12918" path="m11905,l9577,,,4873r,8045l11905,7415,11905,xe" fillcolor="#b5383b" stroked="f">
            <v:fill opacity="7863f"/>
            <v:path arrowok="t"/>
            <w10:wrap anchorx="page" anchory="page"/>
          </v:shape>
        </w:pict>
      </w:r>
      <w:r>
        <w:pict>
          <v:group id="_x0000_s1485" style="position:absolute;margin-left:0;margin-top:807pt;width:595.3pt;height:34.9pt;z-index:251850752;mso-position-horizontal-relative:page;mso-position-vertical-relative:page" coordorigin=",16140" coordsize="11906,698">
            <v:rect id="_x0000_s1487" style="position:absolute;top:16139;width:11906;height:698" fillcolor="#b5383b" stroked="f"/>
            <v:shape id="_x0000_s1486" type="#_x0000_t202" style="position:absolute;left:10949;top:16327;width:287;height:269" filled="f" stroked="f">
              <v:textbox inset="0,0,0,0">
                <w:txbxContent>
                  <w:p w:rsidR="00CA61AC" w:rsidRDefault="00CA61AC">
                    <w:pPr>
                      <w:spacing w:line="268" w:lineRule="exact"/>
                      <w:rPr>
                        <w:b/>
                        <w:sz w:val="24"/>
                      </w:rPr>
                    </w:pPr>
                    <w:r>
                      <w:rPr>
                        <w:b/>
                        <w:color w:val="FFFFFF"/>
                        <w:sz w:val="24"/>
                      </w:rPr>
                      <w:t>40</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6"/>
        </w:rPr>
      </w:pPr>
    </w:p>
    <w:p w:rsidR="00AB286D" w:rsidRDefault="00CA61AC">
      <w:pPr>
        <w:spacing w:before="92"/>
        <w:ind w:left="517"/>
        <w:jc w:val="both"/>
        <w:rPr>
          <w:b/>
          <w:sz w:val="24"/>
        </w:rPr>
      </w:pPr>
      <w:r>
        <w:rPr>
          <w:b/>
          <w:color w:val="B5383B"/>
          <w:sz w:val="24"/>
        </w:rPr>
        <w:t>EQUIPMENT COORDINATOR</w:t>
      </w:r>
    </w:p>
    <w:p w:rsidR="00AB286D" w:rsidRDefault="00AB286D">
      <w:pPr>
        <w:pStyle w:val="BodyText"/>
        <w:spacing w:before="1"/>
        <w:rPr>
          <w:b/>
          <w:sz w:val="21"/>
        </w:rPr>
      </w:pPr>
    </w:p>
    <w:p w:rsidR="00AB286D" w:rsidRDefault="00CA61AC">
      <w:pPr>
        <w:pStyle w:val="BodyText"/>
        <w:spacing w:line="249" w:lineRule="auto"/>
        <w:ind w:left="517" w:right="686"/>
        <w:jc w:val="both"/>
      </w:pPr>
      <w:r>
        <w:t>Ensure that equipment and materials are available for salvage and recovery. Issue equipment and materials, where the organisation has a dedicated Emergency Equipment stores/ supplies. Identify additional requirements and obtain. It is important to have finance approval for exceptional circumstances to purchase supplies quickly.</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10"/>
        </w:rPr>
      </w:pPr>
    </w:p>
    <w:tbl>
      <w:tblPr>
        <w:tblW w:w="0" w:type="auto"/>
        <w:tblInd w:w="524"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26"/>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5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7.png"/>
                          <pic:cNvPicPr/>
                        </pic:nvPicPr>
                        <pic:blipFill>
                          <a:blip r:embed="rId96" cstate="print"/>
                          <a:stretch>
                            <a:fillRect/>
                          </a:stretch>
                        </pic:blipFill>
                        <pic:spPr>
                          <a:xfrm>
                            <a:off x="0" y="0"/>
                            <a:ext cx="194404" cy="180975"/>
                          </a:xfrm>
                          <a:prstGeom prst="rect">
                            <a:avLst/>
                          </a:prstGeom>
                        </pic:spPr>
                      </pic:pic>
                    </a:graphicData>
                  </a:graphic>
                </wp:inline>
              </w:drawing>
            </w:r>
          </w:p>
        </w:tc>
      </w:tr>
      <w:tr w:rsidR="00AB286D">
        <w:trPr>
          <w:trHeight w:val="673"/>
        </w:trPr>
        <w:tc>
          <w:tcPr>
            <w:tcW w:w="9339" w:type="dxa"/>
            <w:tcBorders>
              <w:left w:val="nil"/>
            </w:tcBorders>
          </w:tcPr>
          <w:p w:rsidR="00AB286D" w:rsidRDefault="00CA61AC">
            <w:pPr>
              <w:pStyle w:val="TableParagraph"/>
              <w:spacing w:before="105" w:line="225" w:lineRule="auto"/>
              <w:ind w:left="59"/>
              <w:rPr>
                <w:sz w:val="24"/>
              </w:rPr>
            </w:pPr>
            <w:r>
              <w:rPr>
                <w:spacing w:val="-4"/>
                <w:sz w:val="24"/>
              </w:rPr>
              <w:t xml:space="preserve">Issue emergency equipment, </w:t>
            </w:r>
            <w:r>
              <w:rPr>
                <w:spacing w:val="-3"/>
                <w:sz w:val="24"/>
              </w:rPr>
              <w:t xml:space="preserve">PPE and </w:t>
            </w:r>
            <w:r>
              <w:rPr>
                <w:spacing w:val="-4"/>
                <w:sz w:val="24"/>
              </w:rPr>
              <w:t xml:space="preserve">materials, </w:t>
            </w:r>
            <w:r>
              <w:rPr>
                <w:spacing w:val="-3"/>
                <w:sz w:val="24"/>
              </w:rPr>
              <w:t xml:space="preserve">from the </w:t>
            </w:r>
            <w:r>
              <w:rPr>
                <w:spacing w:val="-4"/>
                <w:sz w:val="24"/>
              </w:rPr>
              <w:t>Emergency Equipment store, where applicable</w:t>
            </w:r>
          </w:p>
        </w:tc>
        <w:tc>
          <w:tcPr>
            <w:tcW w:w="840" w:type="dxa"/>
            <w:tcBorders>
              <w:right w:val="nil"/>
            </w:tcBorders>
          </w:tcPr>
          <w:p w:rsidR="00AB286D" w:rsidRDefault="00AB286D">
            <w:pPr>
              <w:pStyle w:val="TableParagraph"/>
              <w:rPr>
                <w:rFonts w:ascii="Times New Roman"/>
                <w:sz w:val="24"/>
              </w:rPr>
            </w:pPr>
          </w:p>
        </w:tc>
      </w:tr>
      <w:tr w:rsidR="00AB286D">
        <w:trPr>
          <w:trHeight w:val="909"/>
        </w:trPr>
        <w:tc>
          <w:tcPr>
            <w:tcW w:w="9339" w:type="dxa"/>
            <w:tcBorders>
              <w:left w:val="nil"/>
            </w:tcBorders>
          </w:tcPr>
          <w:p w:rsidR="00AB286D" w:rsidRDefault="00CA61AC">
            <w:pPr>
              <w:pStyle w:val="TableParagraph"/>
              <w:spacing w:before="61" w:line="225" w:lineRule="auto"/>
              <w:ind w:left="59" w:right="363"/>
              <w:rPr>
                <w:sz w:val="24"/>
              </w:rPr>
            </w:pPr>
            <w:r>
              <w:rPr>
                <w:spacing w:val="-4"/>
                <w:sz w:val="24"/>
              </w:rPr>
              <w:t xml:space="preserve">Identify </w:t>
            </w:r>
            <w:r>
              <w:rPr>
                <w:spacing w:val="-3"/>
                <w:sz w:val="24"/>
              </w:rPr>
              <w:t xml:space="preserve">any </w:t>
            </w:r>
            <w:r>
              <w:rPr>
                <w:spacing w:val="-4"/>
                <w:sz w:val="24"/>
              </w:rPr>
              <w:t xml:space="preserve">additional equipment </w:t>
            </w:r>
            <w:r>
              <w:rPr>
                <w:spacing w:val="-3"/>
                <w:sz w:val="24"/>
              </w:rPr>
              <w:t xml:space="preserve">and </w:t>
            </w:r>
            <w:r>
              <w:rPr>
                <w:spacing w:val="-4"/>
                <w:sz w:val="24"/>
              </w:rPr>
              <w:t xml:space="preserve">material requirements </w:t>
            </w:r>
            <w:r>
              <w:rPr>
                <w:spacing w:val="-3"/>
                <w:sz w:val="24"/>
              </w:rPr>
              <w:t xml:space="preserve">and </w:t>
            </w:r>
            <w:r>
              <w:rPr>
                <w:spacing w:val="-4"/>
                <w:sz w:val="24"/>
              </w:rPr>
              <w:t xml:space="preserve">ensure </w:t>
            </w:r>
            <w:r>
              <w:rPr>
                <w:spacing w:val="-3"/>
                <w:sz w:val="24"/>
              </w:rPr>
              <w:t xml:space="preserve">that </w:t>
            </w:r>
            <w:r>
              <w:rPr>
                <w:spacing w:val="-4"/>
                <w:sz w:val="24"/>
              </w:rPr>
              <w:t xml:space="preserve">items are obtained: ordered, collected, </w:t>
            </w:r>
            <w:r>
              <w:rPr>
                <w:sz w:val="24"/>
              </w:rPr>
              <w:t xml:space="preserve">or </w:t>
            </w:r>
            <w:r>
              <w:rPr>
                <w:spacing w:val="-4"/>
                <w:sz w:val="24"/>
              </w:rPr>
              <w:t xml:space="preserve">borrowed </w:t>
            </w:r>
            <w:r>
              <w:rPr>
                <w:spacing w:val="-3"/>
                <w:sz w:val="24"/>
              </w:rPr>
              <w:t xml:space="preserve">from </w:t>
            </w:r>
            <w:r>
              <w:rPr>
                <w:spacing w:val="-4"/>
                <w:sz w:val="24"/>
              </w:rPr>
              <w:t>other organisations within the Emergency Network.</w:t>
            </w:r>
          </w:p>
        </w:tc>
        <w:tc>
          <w:tcPr>
            <w:tcW w:w="840" w:type="dxa"/>
            <w:tcBorders>
              <w:right w:val="nil"/>
            </w:tcBorders>
          </w:tcPr>
          <w:p w:rsidR="00AB286D" w:rsidRDefault="00AB286D">
            <w:pPr>
              <w:pStyle w:val="TableParagraph"/>
              <w:rPr>
                <w:rFonts w:ascii="Times New Roman"/>
                <w:sz w:val="24"/>
              </w:rPr>
            </w:pPr>
          </w:p>
        </w:tc>
      </w:tr>
      <w:tr w:rsidR="00AB286D">
        <w:trPr>
          <w:trHeight w:val="351"/>
        </w:trPr>
        <w:tc>
          <w:tcPr>
            <w:tcW w:w="9339" w:type="dxa"/>
            <w:tcBorders>
              <w:left w:val="nil"/>
            </w:tcBorders>
          </w:tcPr>
          <w:p w:rsidR="00AB286D" w:rsidRDefault="00CA61AC">
            <w:pPr>
              <w:pStyle w:val="TableParagraph"/>
              <w:spacing w:before="28"/>
              <w:ind w:left="59"/>
              <w:rPr>
                <w:sz w:val="24"/>
              </w:rPr>
            </w:pPr>
            <w:r>
              <w:rPr>
                <w:sz w:val="24"/>
              </w:rPr>
              <w:t>Keep a record of equipment and materials used</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60" w:line="225" w:lineRule="auto"/>
              <w:ind w:left="59" w:right="422"/>
              <w:rPr>
                <w:sz w:val="24"/>
              </w:rPr>
            </w:pPr>
            <w:r>
              <w:rPr>
                <w:spacing w:val="-4"/>
                <w:sz w:val="24"/>
              </w:rPr>
              <w:t xml:space="preserve">Where applicable arrange temporary </w:t>
            </w:r>
            <w:r>
              <w:rPr>
                <w:spacing w:val="-3"/>
                <w:sz w:val="24"/>
              </w:rPr>
              <w:t xml:space="preserve">site </w:t>
            </w:r>
            <w:r>
              <w:rPr>
                <w:spacing w:val="-4"/>
                <w:sz w:val="24"/>
              </w:rPr>
              <w:t xml:space="preserve">accommodation, </w:t>
            </w:r>
            <w:r>
              <w:rPr>
                <w:spacing w:val="-3"/>
                <w:sz w:val="24"/>
              </w:rPr>
              <w:t xml:space="preserve">with the </w:t>
            </w:r>
            <w:r>
              <w:rPr>
                <w:spacing w:val="-4"/>
                <w:sz w:val="24"/>
              </w:rPr>
              <w:t xml:space="preserve">Building and Security </w:t>
            </w:r>
            <w:r>
              <w:rPr>
                <w:spacing w:val="-5"/>
                <w:sz w:val="24"/>
              </w:rPr>
              <w:t xml:space="preserve">Coordinator, </w:t>
            </w:r>
            <w:r>
              <w:rPr>
                <w:spacing w:val="-3"/>
                <w:sz w:val="24"/>
              </w:rPr>
              <w:t xml:space="preserve">for </w:t>
            </w:r>
            <w:r>
              <w:rPr>
                <w:spacing w:val="-4"/>
                <w:sz w:val="24"/>
              </w:rPr>
              <w:t>collections.</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5" w:line="225" w:lineRule="auto"/>
              <w:ind w:left="59"/>
              <w:rPr>
                <w:sz w:val="24"/>
              </w:rPr>
            </w:pPr>
            <w:r>
              <w:rPr>
                <w:spacing w:val="-4"/>
                <w:sz w:val="24"/>
              </w:rPr>
              <w:t xml:space="preserve">Liaise </w:t>
            </w:r>
            <w:r>
              <w:rPr>
                <w:spacing w:val="-3"/>
                <w:sz w:val="24"/>
              </w:rPr>
              <w:t xml:space="preserve">with SFRS </w:t>
            </w:r>
            <w:r>
              <w:rPr>
                <w:sz w:val="24"/>
              </w:rPr>
              <w:t xml:space="preserve">if </w:t>
            </w:r>
            <w:r>
              <w:rPr>
                <w:spacing w:val="-4"/>
                <w:sz w:val="24"/>
              </w:rPr>
              <w:t xml:space="preserve">equipment </w:t>
            </w:r>
            <w:r>
              <w:rPr>
                <w:spacing w:val="-3"/>
                <w:sz w:val="24"/>
              </w:rPr>
              <w:t xml:space="preserve">and </w:t>
            </w:r>
            <w:r>
              <w:rPr>
                <w:spacing w:val="-4"/>
                <w:sz w:val="24"/>
              </w:rPr>
              <w:t xml:space="preserve">materials </w:t>
            </w:r>
            <w:r>
              <w:rPr>
                <w:spacing w:val="-3"/>
                <w:sz w:val="24"/>
              </w:rPr>
              <w:t xml:space="preserve">are </w:t>
            </w:r>
            <w:r>
              <w:rPr>
                <w:spacing w:val="-4"/>
                <w:sz w:val="24"/>
              </w:rPr>
              <w:t xml:space="preserve">available </w:t>
            </w:r>
            <w:r>
              <w:rPr>
                <w:sz w:val="24"/>
              </w:rPr>
              <w:t xml:space="preserve">on </w:t>
            </w:r>
            <w:r>
              <w:rPr>
                <w:spacing w:val="-4"/>
                <w:sz w:val="24"/>
              </w:rPr>
              <w:t xml:space="preserve">their tenders </w:t>
            </w:r>
            <w:r>
              <w:rPr>
                <w:spacing w:val="-3"/>
                <w:sz w:val="24"/>
              </w:rPr>
              <w:t xml:space="preserve">for </w:t>
            </w:r>
            <w:r>
              <w:rPr>
                <w:spacing w:val="-4"/>
                <w:sz w:val="24"/>
              </w:rPr>
              <w:t xml:space="preserve">temporary </w:t>
            </w:r>
            <w:r>
              <w:rPr>
                <w:spacing w:val="-3"/>
                <w:sz w:val="24"/>
              </w:rPr>
              <w:t xml:space="preserve">use, </w:t>
            </w:r>
            <w:r>
              <w:rPr>
                <w:spacing w:val="-4"/>
                <w:sz w:val="24"/>
              </w:rPr>
              <w:t>e.g., tarpaulins, emergency lighting</w:t>
            </w:r>
          </w:p>
        </w:tc>
        <w:tc>
          <w:tcPr>
            <w:tcW w:w="840" w:type="dxa"/>
            <w:tcBorders>
              <w:right w:val="nil"/>
            </w:tcBorders>
          </w:tcPr>
          <w:p w:rsidR="00AB286D" w:rsidRDefault="00AB286D">
            <w:pPr>
              <w:pStyle w:val="TableParagraph"/>
              <w:rPr>
                <w:rFonts w:ascii="Times New Roman"/>
                <w:sz w:val="24"/>
              </w:rPr>
            </w:pPr>
          </w:p>
        </w:tc>
      </w:tr>
      <w:tr w:rsidR="00AB286D">
        <w:trPr>
          <w:trHeight w:val="408"/>
        </w:trPr>
        <w:tc>
          <w:tcPr>
            <w:tcW w:w="9339" w:type="dxa"/>
            <w:tcBorders>
              <w:left w:val="nil"/>
              <w:bottom w:val="nil"/>
            </w:tcBorders>
          </w:tcPr>
          <w:p w:rsidR="00AB286D" w:rsidRDefault="00CA61AC">
            <w:pPr>
              <w:pStyle w:val="TableParagraph"/>
              <w:spacing w:before="37"/>
              <w:ind w:left="59"/>
              <w:rPr>
                <w:sz w:val="24"/>
              </w:rPr>
            </w:pPr>
            <w:r>
              <w:rPr>
                <w:sz w:val="24"/>
              </w:rPr>
              <w:t>Maintain radio contact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p w:rsidR="00AB286D" w:rsidRDefault="00CA61AC">
      <w:pPr>
        <w:pStyle w:val="Heading2"/>
        <w:spacing w:before="66"/>
        <w:ind w:left="609"/>
      </w:pPr>
      <w:r>
        <w:lastRenderedPageBreak/>
        <w:pict>
          <v:group id="_x0000_s1482" style="position:absolute;left:0;text-align:left;margin-left:0;margin-top:288.1pt;width:595.3pt;height:553.8pt;z-index:-266144768;mso-position-horizontal-relative:page;mso-position-vertical-relative:page" coordorigin=",5762" coordsize="11906,11076">
            <v:shape id="_x0000_s1484" style="position:absolute;top:5762;width:11906;height:11076" coordorigin=",5762" coordsize="11906,11076" path="m11906,5762l,11821r,5017l5167,16838r115,-51l11906,13725r,-7963xe" fillcolor="#b5383b" stroked="f">
              <v:fill opacity="7863f"/>
              <v:path arrowok="t"/>
            </v:shape>
            <v:rect id="_x0000_s1483" style="position:absolute;top:16139;width:11906;height:698" fillcolor="#b5383b" stroked="f"/>
            <w10:wrap anchorx="page" anchory="page"/>
          </v:group>
        </w:pict>
      </w:r>
      <w:r>
        <w:pict>
          <v:rect id="_x0000_s1481" style="position:absolute;left:0;text-align:left;margin-left:131.05pt;margin-top:238.15pt;width:19.2pt;height:19.2pt;z-index:-266143744;mso-position-horizontal-relative:page;mso-position-vertical-relative:page" filled="f" strokecolor="#b5383b" strokeweight=".25pt">
            <w10:wrap anchorx="page" anchory="page"/>
          </v:rect>
        </w:pict>
      </w:r>
      <w:r>
        <w:pict>
          <v:rect id="_x0000_s1480" style="position:absolute;left:0;text-align:left;margin-left:169.75pt;margin-top:316.7pt;width:19.2pt;height:19.2pt;z-index:-266142720;mso-position-horizontal-relative:page;mso-position-vertical-relative:page" filled="f" strokecolor="#b5383b" strokeweight=".25pt">
            <w10:wrap anchorx="page" anchory="page"/>
          </v:rect>
        </w:pict>
      </w:r>
      <w:r>
        <w:pict>
          <v:rect id="_x0000_s1479" style="position:absolute;left:0;text-align:left;margin-left:323.4pt;margin-top:316.7pt;width:19.2pt;height:19.2pt;z-index:-266141696;mso-position-horizontal-relative:page;mso-position-vertical-relative:page" filled="f" strokecolor="#b5383b" strokeweight=".25pt">
            <w10:wrap anchorx="page" anchory="page"/>
          </v:rect>
        </w:pict>
      </w:r>
      <w:r>
        <w:pict>
          <v:rect id="_x0000_s1478" style="position:absolute;left:0;text-align:left;margin-left:385.5pt;margin-top:316.7pt;width:19.2pt;height:19.2pt;z-index:-266140672;mso-position-horizontal-relative:page;mso-position-vertical-relative:page" filled="f" strokecolor="#b5383b" strokeweight=".25pt">
            <w10:wrap anchorx="page" anchory="page"/>
          </v:rect>
        </w:pict>
      </w:r>
      <w:r>
        <w:pict>
          <v:rect id="_x0000_s1477" style="position:absolute;left:0;text-align:left;margin-left:456.05pt;margin-top:316.7pt;width:19.2pt;height:19.2pt;z-index:-266139648;mso-position-horizontal-relative:page;mso-position-vertical-relative:page" filled="f" strokecolor="#b5383b" strokeweight=".25pt">
            <w10:wrap anchorx="page" anchory="page"/>
          </v:rect>
        </w:pict>
      </w:r>
      <w:r>
        <w:pict>
          <v:rect id="_x0000_s1476" style="position:absolute;left:0;text-align:left;margin-left:220.7pt;margin-top:316.7pt;width:19.2pt;height:19.2pt;z-index:-266138624;mso-position-horizontal-relative:page;mso-position-vertical-relative:page" filled="f" strokecolor="#b5383b" strokeweight=".25pt">
            <w10:wrap anchorx="page" anchory="page"/>
          </v:rect>
        </w:pict>
      </w:r>
      <w:r>
        <w:pict>
          <v:rect id="_x0000_s1475" style="position:absolute;left:0;text-align:left;margin-left:299.05pt;margin-top:469.9pt;width:19.2pt;height:19.2pt;z-index:-266137600;mso-position-horizontal-relative:page;mso-position-vertical-relative:page" filled="f" strokecolor="#b5383b" strokeweight=".25pt">
            <w10:wrap anchorx="page" anchory="page"/>
          </v:rect>
        </w:pict>
      </w:r>
      <w:r>
        <w:pict>
          <v:rect id="_x0000_s1474" style="position:absolute;left:0;text-align:left;margin-left:377.35pt;margin-top:469.9pt;width:19.2pt;height:19.2pt;z-index:-266136576;mso-position-horizontal-relative:page;mso-position-vertical-relative:page" filled="f" strokecolor="#b5383b" strokeweight=".25pt">
            <w10:wrap anchorx="page" anchory="page"/>
          </v:rect>
        </w:pict>
      </w:r>
      <w:r>
        <w:pict>
          <v:rect id="_x0000_s1473" style="position:absolute;left:0;text-align:left;margin-left:456.05pt;margin-top:469.9pt;width:19.2pt;height:19.2pt;z-index:-266135552;mso-position-horizontal-relative:page;mso-position-vertical-relative:page" filled="f" strokecolor="#b5383b" strokeweight=".25pt">
            <w10:wrap anchorx="page" anchory="page"/>
          </v:rect>
        </w:pict>
      </w:r>
      <w:r>
        <w:pict>
          <v:rect id="_x0000_s1472" style="position:absolute;left:0;text-align:left;margin-left:220.7pt;margin-top:469.9pt;width:19.2pt;height:19.2pt;z-index:-266134528;mso-position-horizontal-relative:page;mso-position-vertical-relative:page" filled="f" strokecolor="#b5383b" strokeweight=".25pt">
            <w10:wrap anchorx="page" anchory="page"/>
          </v:rect>
        </w:pict>
      </w:r>
      <w:r>
        <w:pict>
          <v:rect id="_x0000_s1471" style="position:absolute;left:0;text-align:left;margin-left:169.75pt;margin-top:347.55pt;width:19.2pt;height:19.2pt;z-index:-266133504;mso-position-horizontal-relative:page;mso-position-vertical-relative:page" filled="f" strokecolor="#b5383b" strokeweight=".25pt">
            <w10:wrap anchorx="page" anchory="page"/>
          </v:rect>
        </w:pict>
      </w:r>
      <w:r>
        <w:pict>
          <v:rect id="_x0000_s1470" style="position:absolute;left:0;text-align:left;margin-left:456.05pt;margin-top:347.55pt;width:19.2pt;height:19.2pt;z-index:-266132480;mso-position-horizontal-relative:page;mso-position-vertical-relative:page" filled="f" strokecolor="#b5383b" strokeweight=".25pt">
            <w10:wrap anchorx="page" anchory="page"/>
          </v:rect>
        </w:pict>
      </w:r>
      <w:r>
        <w:pict>
          <v:rect id="_x0000_s1469" style="position:absolute;left:0;text-align:left;margin-left:294.2pt;margin-top:347.55pt;width:19.2pt;height:19.2pt;z-index:-266131456;mso-position-horizontal-relative:page;mso-position-vertical-relative:page" filled="f" strokecolor="#b5383b" strokeweight=".25pt">
            <w10:wrap anchorx="page" anchory="page"/>
          </v:rect>
        </w:pict>
      </w:r>
      <w:r>
        <w:pict>
          <v:rect id="_x0000_s1468" style="position:absolute;left:0;text-align:left;margin-left:169.75pt;margin-top:409.1pt;width:19.2pt;height:19.2pt;z-index:-266130432;mso-position-horizontal-relative:page;mso-position-vertical-relative:page" filled="f" strokecolor="#b5383b" strokeweight=".25pt">
            <w10:wrap anchorx="page" anchory="page"/>
          </v:rect>
        </w:pict>
      </w:r>
      <w:r>
        <w:pict>
          <v:rect id="_x0000_s1467" style="position:absolute;left:0;text-align:left;margin-left:346.9pt;margin-top:409.1pt;width:19.2pt;height:19.2pt;z-index:-266129408;mso-position-horizontal-relative:page;mso-position-vertical-relative:page" filled="f" strokecolor="#b5383b" strokeweight=".25pt">
            <w10:wrap anchorx="page" anchory="page"/>
          </v:rect>
        </w:pict>
      </w:r>
      <w:r>
        <w:pict>
          <v:rect id="_x0000_s1466" style="position:absolute;left:0;text-align:left;margin-left:456.05pt;margin-top:409.1pt;width:19.2pt;height:19.2pt;z-index:-266128384;mso-position-horizontal-relative:page;mso-position-vertical-relative:page" filled="f" strokecolor="#b5383b" strokeweight=".25pt">
            <w10:wrap anchorx="page" anchory="page"/>
          </v:rect>
        </w:pict>
      </w:r>
      <w:r>
        <w:pict>
          <v:rect id="_x0000_s1465" style="position:absolute;left:0;text-align:left;margin-left:244.1pt;margin-top:409.1pt;width:19.2pt;height:19.2pt;z-index:-266127360;mso-position-horizontal-relative:page;mso-position-vertical-relative:page" filled="f" strokecolor="#b5383b" strokeweight=".25pt">
            <w10:wrap anchorx="page" anchory="page"/>
          </v:rect>
        </w:pict>
      </w:r>
      <w:r>
        <w:pict>
          <v:rect id="_x0000_s1464" style="position:absolute;left:0;text-align:left;margin-left:197.05pt;margin-top:238.15pt;width:19.2pt;height:19.2pt;z-index:-266126336;mso-position-horizontal-relative:page;mso-position-vertical-relative:page" filled="f" strokecolor="#b5383b" strokeweight=".25pt">
            <w10:wrap anchorx="page" anchory="page"/>
          </v:rect>
        </w:pict>
      </w:r>
      <w:r>
        <w:pict>
          <v:rect id="_x0000_s1463" style="position:absolute;left:0;text-align:left;margin-left:337.05pt;margin-top:238.15pt;width:19.2pt;height:19.2pt;z-index:-266125312;mso-position-horizontal-relative:page;mso-position-vertical-relative:page" filled="f" strokecolor="#b5383b" strokeweight=".25pt">
            <w10:wrap anchorx="page" anchory="page"/>
          </v:rect>
        </w:pict>
      </w:r>
      <w:r>
        <w:pict>
          <v:rect id="_x0000_s1462" style="position:absolute;left:0;text-align:left;margin-left:465.65pt;margin-top:238.15pt;width:19.2pt;height:19.2pt;z-index:-266124288;mso-position-horizontal-relative:page;mso-position-vertical-relative:page" filled="f" strokecolor="#b5383b" strokeweight=".25pt">
            <w10:wrap anchorx="page" anchory="page"/>
          </v:rect>
        </w:pict>
      </w:r>
      <w:r>
        <w:rPr>
          <w:color w:val="B5383B"/>
        </w:rPr>
        <w:t>COLLECTIONS DAMAGE ASSESSMENT CHECKLIST/ PLANNING SHEET</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19"/>
        </w:rPr>
      </w:pPr>
    </w:p>
    <w:tbl>
      <w:tblPr>
        <w:tblW w:w="0" w:type="auto"/>
        <w:tblInd w:w="706"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510"/>
        </w:trPr>
        <w:tc>
          <w:tcPr>
            <w:tcW w:w="10086" w:type="dxa"/>
            <w:gridSpan w:val="2"/>
            <w:tcBorders>
              <w:bottom w:val="single" w:sz="2" w:space="0" w:color="B5383B"/>
            </w:tcBorders>
          </w:tcPr>
          <w:p w:rsidR="00AB286D" w:rsidRDefault="00CA61AC">
            <w:pPr>
              <w:pStyle w:val="TableParagraph"/>
              <w:tabs>
                <w:tab w:val="left" w:pos="3724"/>
              </w:tabs>
              <w:spacing w:before="127"/>
              <w:ind w:left="124"/>
              <w:rPr>
                <w:b/>
                <w:sz w:val="24"/>
              </w:rPr>
            </w:pPr>
            <w:r>
              <w:rPr>
                <w:b/>
                <w:sz w:val="24"/>
              </w:rPr>
              <w:t>Site:</w:t>
            </w:r>
            <w:r>
              <w:rPr>
                <w:b/>
                <w:sz w:val="24"/>
              </w:rPr>
              <w:tab/>
              <w:t>Date:</w:t>
            </w:r>
          </w:p>
        </w:tc>
      </w:tr>
      <w:tr w:rsidR="00AB286D">
        <w:trPr>
          <w:trHeight w:val="360"/>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47"/>
              <w:ind w:left="124"/>
              <w:rPr>
                <w:b/>
                <w:sz w:val="24"/>
              </w:rPr>
            </w:pPr>
            <w:r>
              <w:rPr>
                <w:b/>
                <w:sz w:val="24"/>
              </w:rPr>
              <w:t>1.</w:t>
            </w:r>
            <w:r>
              <w:rPr>
                <w:b/>
                <w:sz w:val="24"/>
              </w:rPr>
              <w:tab/>
              <w:t>Is the damage area safe to enter?</w:t>
            </w:r>
            <w:r>
              <w:rPr>
                <w:b/>
                <w:spacing w:val="-9"/>
                <w:sz w:val="24"/>
              </w:rPr>
              <w:t xml:space="preserve"> </w:t>
            </w:r>
            <w:r>
              <w:rPr>
                <w:b/>
                <w:sz w:val="24"/>
              </w:rPr>
              <w:t>Y/N</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8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line="258" w:lineRule="exact"/>
              <w:ind w:left="124"/>
              <w:rPr>
                <w:b/>
                <w:sz w:val="24"/>
              </w:rPr>
            </w:pPr>
            <w:r>
              <w:rPr>
                <w:b/>
                <w:sz w:val="24"/>
              </w:rPr>
              <w:t>2.</w:t>
            </w:r>
            <w:r>
              <w:rPr>
                <w:b/>
                <w:sz w:val="24"/>
              </w:rPr>
              <w:tab/>
              <w:t>Who authorised safe entrance on the</w:t>
            </w:r>
            <w:r>
              <w:rPr>
                <w:b/>
                <w:spacing w:val="-6"/>
                <w:sz w:val="24"/>
              </w:rPr>
              <w:t xml:space="preserve"> </w:t>
            </w:r>
            <w:r>
              <w:rPr>
                <w:b/>
                <w:sz w:val="24"/>
              </w:rPr>
              <w:t>site?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sz w:val="20"/>
              </w:rPr>
            </w:pPr>
          </w:p>
        </w:tc>
      </w:tr>
      <w:tr w:rsidR="00AB286D">
        <w:trPr>
          <w:trHeight w:val="306"/>
        </w:trPr>
        <w:tc>
          <w:tcPr>
            <w:tcW w:w="8921" w:type="dxa"/>
            <w:tcBorders>
              <w:top w:val="single" w:sz="2" w:space="0" w:color="B5383B"/>
              <w:bottom w:val="single" w:sz="2" w:space="0" w:color="B5383B"/>
              <w:right w:val="single" w:sz="2" w:space="0" w:color="B5383B"/>
            </w:tcBorders>
          </w:tcPr>
          <w:p w:rsidR="00AB286D" w:rsidRDefault="00CA61AC">
            <w:pPr>
              <w:pStyle w:val="TableParagraph"/>
              <w:spacing w:line="267" w:lineRule="exact"/>
              <w:ind w:left="844"/>
              <w:rPr>
                <w:sz w:val="24"/>
              </w:rPr>
            </w:pPr>
            <w:r>
              <w:rPr>
                <w:sz w:val="24"/>
              </w:rPr>
              <w:t>Name: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0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line="256" w:lineRule="exact"/>
              <w:ind w:left="124"/>
              <w:rPr>
                <w:b/>
                <w:sz w:val="24"/>
              </w:rPr>
            </w:pPr>
            <w:r>
              <w:rPr>
                <w:b/>
                <w:sz w:val="24"/>
              </w:rPr>
              <w:t>3.</w:t>
            </w:r>
            <w:r>
              <w:rPr>
                <w:b/>
                <w:sz w:val="24"/>
              </w:rPr>
              <w:tab/>
              <w:t>Who is responsible for assessing the safety of the</w:t>
            </w:r>
            <w:r>
              <w:rPr>
                <w:b/>
                <w:spacing w:val="-11"/>
                <w:sz w:val="24"/>
              </w:rPr>
              <w:t xml:space="preserve"> </w:t>
            </w:r>
            <w:r>
              <w:rPr>
                <w:b/>
                <w:sz w:val="24"/>
              </w:rPr>
              <w:t>site?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66"/>
        </w:trPr>
        <w:tc>
          <w:tcPr>
            <w:tcW w:w="8921" w:type="dxa"/>
            <w:tcBorders>
              <w:top w:val="single" w:sz="2" w:space="0" w:color="B5383B"/>
              <w:bottom w:val="single" w:sz="2" w:space="0" w:color="B5383B"/>
              <w:right w:val="single" w:sz="2" w:space="0" w:color="B5383B"/>
            </w:tcBorders>
          </w:tcPr>
          <w:p w:rsidR="00AB286D" w:rsidRDefault="00CA61AC">
            <w:pPr>
              <w:pStyle w:val="TableParagraph"/>
              <w:spacing w:line="244" w:lineRule="exact"/>
              <w:ind w:left="844"/>
              <w:rPr>
                <w:sz w:val="24"/>
              </w:rPr>
            </w:pPr>
            <w:r>
              <w:rPr>
                <w:sz w:val="24"/>
              </w:rPr>
              <w:t>Name: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1551"/>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 w:val="left" w:pos="3724"/>
              </w:tabs>
              <w:spacing w:line="273" w:lineRule="exact"/>
              <w:ind w:left="124"/>
              <w:rPr>
                <w:i/>
              </w:rPr>
            </w:pPr>
            <w:r>
              <w:rPr>
                <w:b/>
                <w:sz w:val="24"/>
              </w:rPr>
              <w:t>4.</w:t>
            </w:r>
            <w:r>
              <w:rPr>
                <w:b/>
                <w:sz w:val="24"/>
              </w:rPr>
              <w:tab/>
              <w:t>Cause</w:t>
            </w:r>
            <w:r>
              <w:rPr>
                <w:b/>
                <w:spacing w:val="-2"/>
                <w:sz w:val="24"/>
              </w:rPr>
              <w:t xml:space="preserve"> </w:t>
            </w:r>
            <w:r>
              <w:rPr>
                <w:b/>
                <w:sz w:val="24"/>
              </w:rPr>
              <w:t>of</w:t>
            </w:r>
            <w:r>
              <w:rPr>
                <w:b/>
                <w:spacing w:val="-1"/>
                <w:sz w:val="24"/>
              </w:rPr>
              <w:t xml:space="preserve"> </w:t>
            </w:r>
            <w:r>
              <w:rPr>
                <w:b/>
                <w:sz w:val="24"/>
              </w:rPr>
              <w:t>damage?</w:t>
            </w:r>
            <w:r>
              <w:rPr>
                <w:b/>
                <w:sz w:val="24"/>
              </w:rPr>
              <w:tab/>
            </w:r>
            <w:r>
              <w:rPr>
                <w:i/>
              </w:rPr>
              <w:t>Tick all that</w:t>
            </w:r>
            <w:r>
              <w:rPr>
                <w:i/>
                <w:spacing w:val="-3"/>
              </w:rPr>
              <w:t xml:space="preserve"> </w:t>
            </w:r>
            <w:r>
              <w:rPr>
                <w:i/>
              </w:rPr>
              <w:t>apply</w:t>
            </w:r>
          </w:p>
          <w:p w:rsidR="00AB286D" w:rsidRDefault="00CA61AC">
            <w:pPr>
              <w:pStyle w:val="TableParagraph"/>
              <w:tabs>
                <w:tab w:val="left" w:pos="2353"/>
                <w:tab w:val="left" w:pos="3796"/>
                <w:tab w:val="left" w:pos="6792"/>
              </w:tabs>
              <w:spacing w:before="206"/>
              <w:ind w:left="873"/>
              <w:rPr>
                <w:sz w:val="24"/>
              </w:rPr>
            </w:pPr>
            <w:r>
              <w:rPr>
                <w:spacing w:val="-3"/>
                <w:sz w:val="24"/>
              </w:rPr>
              <w:t>Water</w:t>
            </w:r>
            <w:r>
              <w:rPr>
                <w:spacing w:val="-3"/>
                <w:sz w:val="24"/>
              </w:rPr>
              <w:tab/>
            </w:r>
            <w:r>
              <w:rPr>
                <w:sz w:val="24"/>
              </w:rPr>
              <w:t>Fire</w:t>
            </w:r>
            <w:r>
              <w:rPr>
                <w:sz w:val="24"/>
              </w:rPr>
              <w:tab/>
              <w:t xml:space="preserve">Structural </w:t>
            </w:r>
            <w:proofErr w:type="gramStart"/>
            <w:r>
              <w:rPr>
                <w:sz w:val="24"/>
              </w:rPr>
              <w:t>failure</w:t>
            </w:r>
            <w:proofErr w:type="gramEnd"/>
            <w:r>
              <w:rPr>
                <w:sz w:val="24"/>
              </w:rPr>
              <w:tab/>
              <w:t>Building</w:t>
            </w:r>
            <w:r>
              <w:rPr>
                <w:spacing w:val="-1"/>
                <w:sz w:val="24"/>
              </w:rPr>
              <w:t xml:space="preserve"> </w:t>
            </w:r>
            <w:r>
              <w:rPr>
                <w:sz w:val="24"/>
              </w:rPr>
              <w:t>work</w:t>
            </w:r>
          </w:p>
          <w:p w:rsidR="00AB286D" w:rsidRDefault="00AB286D">
            <w:pPr>
              <w:pStyle w:val="TableParagraph"/>
              <w:rPr>
                <w:b/>
                <w:sz w:val="36"/>
              </w:rPr>
            </w:pPr>
          </w:p>
          <w:p w:rsidR="00AB286D" w:rsidRDefault="00CA61AC">
            <w:pPr>
              <w:pStyle w:val="TableParagraph"/>
              <w:spacing w:before="1"/>
              <w:ind w:left="873"/>
              <w:rPr>
                <w:sz w:val="24"/>
              </w:rPr>
            </w:pP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20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 w:val="left" w:pos="3724"/>
              </w:tabs>
              <w:spacing w:before="48"/>
              <w:ind w:left="124"/>
              <w:rPr>
                <w:i/>
              </w:rPr>
            </w:pPr>
            <w:r>
              <w:rPr>
                <w:b/>
                <w:sz w:val="24"/>
              </w:rPr>
              <w:t>5.</w:t>
            </w:r>
            <w:r>
              <w:rPr>
                <w:b/>
                <w:sz w:val="24"/>
              </w:rPr>
              <w:tab/>
            </w:r>
            <w:r>
              <w:rPr>
                <w:b/>
                <w:spacing w:val="-5"/>
                <w:sz w:val="24"/>
              </w:rPr>
              <w:t>Type</w:t>
            </w:r>
            <w:r>
              <w:rPr>
                <w:b/>
                <w:spacing w:val="-1"/>
                <w:sz w:val="24"/>
              </w:rPr>
              <w:t xml:space="preserve"> </w:t>
            </w:r>
            <w:r>
              <w:rPr>
                <w:b/>
                <w:sz w:val="24"/>
              </w:rPr>
              <w:t>of damage?</w:t>
            </w:r>
            <w:r>
              <w:rPr>
                <w:b/>
                <w:sz w:val="24"/>
              </w:rPr>
              <w:tab/>
            </w:r>
            <w:r>
              <w:rPr>
                <w:i/>
              </w:rPr>
              <w:t>Tick all that</w:t>
            </w:r>
            <w:r>
              <w:rPr>
                <w:i/>
                <w:spacing w:val="-3"/>
              </w:rPr>
              <w:t xml:space="preserve"> </w:t>
            </w:r>
            <w:r>
              <w:rPr>
                <w:i/>
              </w:rPr>
              <w:t>apply</w:t>
            </w:r>
          </w:p>
          <w:p w:rsidR="00AB286D" w:rsidRDefault="00CA61AC">
            <w:pPr>
              <w:pStyle w:val="TableParagraph"/>
              <w:tabs>
                <w:tab w:val="left" w:pos="1774"/>
                <w:tab w:val="left" w:pos="3000"/>
                <w:tab w:val="left" w:pos="3663"/>
                <w:tab w:val="left" w:pos="3981"/>
                <w:tab w:val="left" w:pos="6051"/>
                <w:tab w:val="left" w:pos="7253"/>
              </w:tabs>
              <w:spacing w:before="173" w:line="525" w:lineRule="auto"/>
              <w:ind w:left="1074" w:right="788" w:hanging="202"/>
              <w:rPr>
                <w:sz w:val="24"/>
              </w:rPr>
            </w:pPr>
            <w:r>
              <w:rPr>
                <w:b/>
                <w:spacing w:val="-3"/>
                <w:sz w:val="24"/>
              </w:rPr>
              <w:t>Water</w:t>
            </w:r>
            <w:r>
              <w:rPr>
                <w:b/>
                <w:spacing w:val="-3"/>
                <w:sz w:val="24"/>
              </w:rPr>
              <w:tab/>
            </w:r>
            <w:r>
              <w:rPr>
                <w:position w:val="1"/>
                <w:sz w:val="24"/>
              </w:rPr>
              <w:t>Damp</w:t>
            </w:r>
            <w:r>
              <w:rPr>
                <w:position w:val="1"/>
                <w:sz w:val="24"/>
              </w:rPr>
              <w:tab/>
              <w:t>Wet</w:t>
            </w:r>
            <w:r>
              <w:rPr>
                <w:position w:val="1"/>
                <w:sz w:val="24"/>
              </w:rPr>
              <w:tab/>
            </w:r>
            <w:r>
              <w:rPr>
                <w:position w:val="1"/>
                <w:sz w:val="24"/>
              </w:rPr>
              <w:tab/>
              <w:t>High</w:t>
            </w:r>
            <w:r>
              <w:rPr>
                <w:spacing w:val="-5"/>
                <w:position w:val="1"/>
                <w:sz w:val="24"/>
              </w:rPr>
              <w:t xml:space="preserve"> </w:t>
            </w:r>
            <w:r>
              <w:rPr>
                <w:position w:val="1"/>
                <w:sz w:val="24"/>
              </w:rPr>
              <w:t>Humidity</w:t>
            </w:r>
            <w:r>
              <w:rPr>
                <w:position w:val="1"/>
                <w:sz w:val="24"/>
              </w:rPr>
              <w:tab/>
              <w:t>Mould</w:t>
            </w:r>
            <w:r>
              <w:rPr>
                <w:position w:val="1"/>
                <w:sz w:val="24"/>
              </w:rPr>
              <w:tab/>
            </w:r>
            <w:r>
              <w:rPr>
                <w:spacing w:val="-1"/>
                <w:position w:val="1"/>
                <w:sz w:val="24"/>
              </w:rPr>
              <w:t xml:space="preserve">Mud/Silt </w:t>
            </w:r>
            <w:r>
              <w:rPr>
                <w:sz w:val="24"/>
              </w:rPr>
              <w:t>Clean</w:t>
            </w:r>
            <w:r>
              <w:rPr>
                <w:spacing w:val="-4"/>
                <w:sz w:val="24"/>
              </w:rPr>
              <w:t xml:space="preserve"> </w:t>
            </w:r>
            <w:r>
              <w:rPr>
                <w:sz w:val="24"/>
              </w:rPr>
              <w:t>water</w:t>
            </w:r>
            <w:r>
              <w:rPr>
                <w:sz w:val="24"/>
              </w:rPr>
              <w:tab/>
            </w:r>
            <w:r>
              <w:rPr>
                <w:sz w:val="24"/>
              </w:rPr>
              <w:tab/>
              <w:t>Dirty</w:t>
            </w:r>
            <w:r>
              <w:rPr>
                <w:spacing w:val="-1"/>
                <w:sz w:val="24"/>
              </w:rPr>
              <w:t xml:space="preserve"> </w:t>
            </w:r>
            <w:r>
              <w:rPr>
                <w:spacing w:val="-3"/>
                <w:sz w:val="24"/>
              </w:rPr>
              <w:t>Water</w:t>
            </w:r>
            <w:r>
              <w:rPr>
                <w:spacing w:val="-3"/>
                <w:sz w:val="24"/>
              </w:rPr>
              <w:tab/>
              <w:t xml:space="preserve">Water </w:t>
            </w:r>
            <w:r>
              <w:rPr>
                <w:sz w:val="24"/>
              </w:rPr>
              <w:t>from</w:t>
            </w:r>
            <w:r>
              <w:rPr>
                <w:spacing w:val="8"/>
                <w:sz w:val="24"/>
              </w:rPr>
              <w:t xml:space="preserve"> </w:t>
            </w:r>
            <w:r>
              <w:rPr>
                <w:spacing w:val="-3"/>
                <w:sz w:val="24"/>
              </w:rPr>
              <w:t>sewage</w:t>
            </w:r>
          </w:p>
          <w:p w:rsidR="00AB286D" w:rsidRDefault="00CA61AC">
            <w:pPr>
              <w:pStyle w:val="TableParagraph"/>
              <w:spacing w:before="27"/>
              <w:ind w:left="1074"/>
              <w:rPr>
                <w:sz w:val="24"/>
              </w:rPr>
            </w:pPr>
            <w:r>
              <w:rPr>
                <w:sz w:val="24"/>
              </w:rPr>
              <w:t>Other contaminated water: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191"/>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1634"/>
                <w:tab w:val="left" w:pos="3387"/>
                <w:tab w:val="left" w:pos="4997"/>
                <w:tab w:val="left" w:pos="6938"/>
              </w:tabs>
              <w:spacing w:before="36" w:line="291" w:lineRule="exact"/>
              <w:ind w:left="873"/>
              <w:rPr>
                <w:sz w:val="24"/>
              </w:rPr>
            </w:pPr>
            <w:r>
              <w:rPr>
                <w:b/>
                <w:sz w:val="24"/>
              </w:rPr>
              <w:t>Fire</w:t>
            </w:r>
            <w:r>
              <w:rPr>
                <w:b/>
                <w:sz w:val="24"/>
              </w:rPr>
              <w:tab/>
            </w:r>
            <w:r>
              <w:rPr>
                <w:position w:val="1"/>
                <w:sz w:val="24"/>
              </w:rPr>
              <w:t>Smoke</w:t>
            </w:r>
            <w:r>
              <w:rPr>
                <w:position w:val="1"/>
                <w:sz w:val="24"/>
              </w:rPr>
              <w:tab/>
              <w:t>Soot</w:t>
            </w:r>
            <w:r>
              <w:rPr>
                <w:position w:val="1"/>
                <w:sz w:val="24"/>
              </w:rPr>
              <w:tab/>
              <w:t>Charring</w:t>
            </w:r>
            <w:r>
              <w:rPr>
                <w:position w:val="1"/>
                <w:sz w:val="24"/>
              </w:rPr>
              <w:tab/>
            </w:r>
            <w:r>
              <w:rPr>
                <w:position w:val="11"/>
                <w:sz w:val="24"/>
              </w:rPr>
              <w:t>Brittleness</w:t>
            </w:r>
          </w:p>
          <w:p w:rsidR="00AB286D" w:rsidRDefault="00CA61AC">
            <w:pPr>
              <w:pStyle w:val="TableParagraph"/>
              <w:spacing w:line="181" w:lineRule="exact"/>
              <w:ind w:right="852"/>
              <w:jc w:val="right"/>
              <w:rPr>
                <w:sz w:val="24"/>
              </w:rPr>
            </w:pPr>
            <w:r>
              <w:rPr>
                <w:sz w:val="24"/>
              </w:rPr>
              <w:t>from</w:t>
            </w:r>
            <w:r>
              <w:rPr>
                <w:spacing w:val="-4"/>
                <w:sz w:val="24"/>
              </w:rPr>
              <w:t xml:space="preserve"> </w:t>
            </w:r>
            <w:r>
              <w:rPr>
                <w:sz w:val="24"/>
              </w:rPr>
              <w:t>heat</w:t>
            </w:r>
          </w:p>
          <w:p w:rsidR="00AB286D" w:rsidRDefault="00CA61AC">
            <w:pPr>
              <w:pStyle w:val="TableParagraph"/>
              <w:spacing w:before="213"/>
              <w:ind w:left="1074"/>
              <w:rPr>
                <w:sz w:val="24"/>
              </w:rPr>
            </w:pP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433"/>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2639"/>
                <w:tab w:val="left" w:pos="4434"/>
                <w:tab w:val="left" w:pos="5968"/>
                <w:tab w:val="left" w:pos="7533"/>
              </w:tabs>
              <w:spacing w:before="155" w:line="537" w:lineRule="auto"/>
              <w:ind w:left="1074" w:right="830" w:hanging="202"/>
              <w:rPr>
                <w:sz w:val="24"/>
              </w:rPr>
            </w:pPr>
            <w:r>
              <w:rPr>
                <w:b/>
                <w:sz w:val="24"/>
              </w:rPr>
              <w:t>Structural</w:t>
            </w:r>
            <w:r>
              <w:rPr>
                <w:b/>
                <w:sz w:val="24"/>
              </w:rPr>
              <w:tab/>
            </w:r>
            <w:r>
              <w:rPr>
                <w:position w:val="1"/>
                <w:sz w:val="24"/>
              </w:rPr>
              <w:t>Ceiling</w:t>
            </w:r>
            <w:r>
              <w:rPr>
                <w:position w:val="1"/>
                <w:sz w:val="24"/>
              </w:rPr>
              <w:tab/>
              <w:t>Roof</w:t>
            </w:r>
            <w:r>
              <w:rPr>
                <w:position w:val="1"/>
                <w:sz w:val="24"/>
              </w:rPr>
              <w:tab/>
            </w:r>
            <w:r>
              <w:rPr>
                <w:spacing w:val="-3"/>
                <w:position w:val="1"/>
                <w:sz w:val="24"/>
              </w:rPr>
              <w:t>Walls</w:t>
            </w:r>
            <w:r>
              <w:rPr>
                <w:spacing w:val="-3"/>
                <w:position w:val="1"/>
                <w:sz w:val="24"/>
              </w:rPr>
              <w:tab/>
            </w:r>
            <w:r>
              <w:rPr>
                <w:spacing w:val="-4"/>
                <w:position w:val="1"/>
                <w:sz w:val="24"/>
              </w:rPr>
              <w:t xml:space="preserve">Floor </w:t>
            </w: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8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87"/>
              <w:ind w:left="124"/>
              <w:rPr>
                <w:b/>
                <w:sz w:val="24"/>
              </w:rPr>
            </w:pPr>
            <w:r>
              <w:rPr>
                <w:b/>
                <w:sz w:val="24"/>
              </w:rPr>
              <w:t>6.</w:t>
            </w:r>
            <w:r>
              <w:rPr>
                <w:b/>
                <w:sz w:val="24"/>
              </w:rPr>
              <w:tab/>
              <w:t>Which area has been affected? What is the size of area</w:t>
            </w:r>
            <w:r>
              <w:rPr>
                <w:b/>
                <w:spacing w:val="-18"/>
                <w:sz w:val="24"/>
              </w:rPr>
              <w:t xml:space="preserve"> </w:t>
            </w:r>
            <w:r>
              <w:rPr>
                <w:b/>
                <w:sz w:val="24"/>
              </w:rPr>
              <w:t>affected?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736"/>
        </w:trPr>
        <w:tc>
          <w:tcPr>
            <w:tcW w:w="8921" w:type="dxa"/>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8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87"/>
              <w:ind w:left="124"/>
              <w:rPr>
                <w:b/>
                <w:sz w:val="24"/>
              </w:rPr>
            </w:pPr>
            <w:r>
              <w:rPr>
                <w:b/>
                <w:sz w:val="24"/>
              </w:rPr>
              <w:t>7.</w:t>
            </w:r>
            <w:r>
              <w:rPr>
                <w:b/>
                <w:sz w:val="24"/>
              </w:rPr>
              <w:tab/>
              <w:t>How much of the collection has been</w:t>
            </w:r>
            <w:r>
              <w:rPr>
                <w:b/>
                <w:spacing w:val="-7"/>
                <w:sz w:val="24"/>
              </w:rPr>
              <w:t xml:space="preserve"> </w:t>
            </w:r>
            <w:r>
              <w:rPr>
                <w:b/>
                <w:sz w:val="24"/>
              </w:rPr>
              <w:t>affected?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185"/>
        </w:trPr>
        <w:tc>
          <w:tcPr>
            <w:tcW w:w="8921" w:type="dxa"/>
            <w:tcBorders>
              <w:top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CA61AC">
      <w:pPr>
        <w:spacing w:before="227"/>
        <w:ind w:right="406"/>
        <w:jc w:val="right"/>
        <w:rPr>
          <w:b/>
          <w:sz w:val="24"/>
        </w:rPr>
      </w:pPr>
      <w:r>
        <w:rPr>
          <w:b/>
          <w:color w:val="FFFFFF"/>
          <w:sz w:val="24"/>
        </w:rPr>
        <w:t>41</w:t>
      </w:r>
    </w:p>
    <w:p w:rsidR="00AB286D" w:rsidRDefault="00AB286D">
      <w:pPr>
        <w:jc w:val="right"/>
        <w:rPr>
          <w:sz w:val="24"/>
        </w:rPr>
        <w:sectPr w:rsidR="00AB286D">
          <w:pgSz w:w="11910" w:h="16840"/>
          <w:pgMar w:top="960" w:right="280" w:bottom="0" w:left="240" w:header="720" w:footer="720" w:gutter="0"/>
          <w:cols w:space="720"/>
        </w:sectPr>
      </w:pPr>
    </w:p>
    <w:p w:rsidR="00AB286D" w:rsidRDefault="00CA61AC">
      <w:pPr>
        <w:pStyle w:val="BodyText"/>
        <w:rPr>
          <w:b/>
          <w:sz w:val="20"/>
        </w:rPr>
      </w:pPr>
      <w:r>
        <w:lastRenderedPageBreak/>
        <w:pict>
          <v:shape id="_x0000_s1461" style="position:absolute;margin-left:0;margin-top:0;width:595.3pt;height:645.9pt;z-index:-266123264;mso-position-horizontal-relative:page;mso-position-vertical-relative:page" coordsize="11906,12918" path="m11905,l9577,,,4873r,8045l11905,7415,11905,xe" fillcolor="#b5383b" stroked="f">
            <v:fill opacity="7863f"/>
            <v:path arrowok="t"/>
            <w10:wrap anchorx="page" anchory="page"/>
          </v:shape>
        </w:pict>
      </w:r>
      <w:r>
        <w:pict>
          <v:group id="_x0000_s1458" style="position:absolute;margin-left:0;margin-top:807pt;width:595.3pt;height:34.9pt;z-index:251875328;mso-position-horizontal-relative:page;mso-position-vertical-relative:page" coordorigin=",16140" coordsize="11906,698">
            <v:rect id="_x0000_s1460" style="position:absolute;top:16139;width:11906;height:698" fillcolor="#b5383b" stroked="f"/>
            <v:shape id="_x0000_s1459" type="#_x0000_t202" style="position:absolute;left:10949;top:16327;width:287;height:269" filled="f" stroked="f">
              <v:textbox inset="0,0,0,0">
                <w:txbxContent>
                  <w:p w:rsidR="00CA61AC" w:rsidRDefault="00CA61AC">
                    <w:pPr>
                      <w:spacing w:line="268" w:lineRule="exact"/>
                      <w:rPr>
                        <w:b/>
                        <w:sz w:val="24"/>
                      </w:rPr>
                    </w:pPr>
                    <w:r>
                      <w:rPr>
                        <w:b/>
                        <w:color w:val="FFFFFF"/>
                        <w:sz w:val="24"/>
                      </w:rPr>
                      <w:t>42</w:t>
                    </w:r>
                  </w:p>
                </w:txbxContent>
              </v:textbox>
            </v:shape>
            <w10:wrap anchorx="page" anchory="page"/>
          </v:group>
        </w:pict>
      </w:r>
      <w:r>
        <w:pict>
          <v:group id="_x0000_s1425" style="position:absolute;margin-left:45.2pt;margin-top:228.1pt;width:446.8pt;height:303.15pt;z-index:-266120192;mso-position-horizontal-relative:page;mso-position-vertical-relative:page" coordorigin="904,4562" coordsize="8936,6063">
            <v:rect id="_x0000_s1457" style="position:absolute;left:909;top:4567;width:2231;height:865" filled="f" strokecolor="#b5383b" strokeweight=".18556mm"/>
            <v:rect id="_x0000_s1456" style="position:absolute;left:3139;top:4567;width:2231;height:865" filled="f" strokecolor="#b5383b" strokeweight=".18556mm"/>
            <v:rect id="_x0000_s1455" style="position:absolute;left:5369;top:4567;width:2231;height:865" filled="f" strokecolor="#b5383b" strokeweight=".18556mm"/>
            <v:rect id="_x0000_s1454" style="position:absolute;left:7600;top:4567;width:2231;height:865" filled="f" strokecolor="#b5383b" strokeweight=".18556mm"/>
            <v:rect id="_x0000_s1453" style="position:absolute;left:909;top:5431;width:2231;height:865" filled="f" strokecolor="#b5383b" strokeweight=".18556mm"/>
            <v:rect id="_x0000_s1452" style="position:absolute;left:3139;top:5431;width:2231;height:865" filled="f" strokecolor="#b5383b" strokeweight=".18556mm"/>
            <v:rect id="_x0000_s1451" style="position:absolute;left:5369;top:5431;width:2231;height:865" filled="f" strokecolor="#b5383b" strokeweight=".18556mm"/>
            <v:rect id="_x0000_s1450" style="position:absolute;left:7600;top:5431;width:2231;height:865" filled="f" strokecolor="#b5383b" strokeweight=".18556mm"/>
            <v:rect id="_x0000_s1449" style="position:absolute;left:909;top:6296;width:2231;height:865" filled="f" strokecolor="#b5383b" strokeweight=".18556mm"/>
            <v:rect id="_x0000_s1448" style="position:absolute;left:3139;top:6296;width:2231;height:865" filled="f" strokecolor="#b5383b" strokeweight=".18556mm"/>
            <v:rect id="_x0000_s1447" style="position:absolute;left:5369;top:6296;width:2231;height:865" filled="f" strokecolor="#b5383b" strokeweight=".18556mm"/>
            <v:rect id="_x0000_s1446" style="position:absolute;left:7600;top:6296;width:2231;height:865" filled="f" strokecolor="#b5383b" strokeweight=".18556mm"/>
            <v:rect id="_x0000_s1445" style="position:absolute;left:909;top:7160;width:2231;height:865" filled="f" strokecolor="#b5383b" strokeweight=".18556mm"/>
            <v:rect id="_x0000_s1444" style="position:absolute;left:3139;top:7160;width:2231;height:865" filled="f" strokecolor="#b5383b" strokeweight=".18556mm"/>
            <v:rect id="_x0000_s1443" style="position:absolute;left:5369;top:7160;width:2231;height:865" filled="f" strokecolor="#b5383b" strokeweight=".18556mm"/>
            <v:rect id="_x0000_s1442" style="position:absolute;left:7600;top:7160;width:2231;height:865" filled="f" strokecolor="#b5383b" strokeweight=".18556mm"/>
            <v:rect id="_x0000_s1441" style="position:absolute;left:909;top:8025;width:2231;height:865" filled="f" strokecolor="#b5383b" strokeweight=".18556mm"/>
            <v:rect id="_x0000_s1440" style="position:absolute;left:3139;top:8025;width:2231;height:865" filled="f" strokecolor="#b5383b" strokeweight=".18556mm"/>
            <v:rect id="_x0000_s1439" style="position:absolute;left:5369;top:8025;width:2231;height:865" filled="f" strokecolor="#b5383b" strokeweight=".18556mm"/>
            <v:rect id="_x0000_s1438" style="position:absolute;left:7600;top:8025;width:2231;height:865" filled="f" strokecolor="#b5383b" strokeweight=".18556mm"/>
            <v:rect id="_x0000_s1437" style="position:absolute;left:909;top:8889;width:2231;height:865" filled="f" strokecolor="#b5383b" strokeweight=".18556mm"/>
            <v:rect id="_x0000_s1436" style="position:absolute;left:3139;top:8889;width:2231;height:865" filled="f" strokecolor="#b5383b" strokeweight=".18556mm"/>
            <v:rect id="_x0000_s1435" style="position:absolute;left:5369;top:8889;width:2231;height:865" filled="f" strokecolor="#b5383b" strokeweight=".18556mm"/>
            <v:rect id="_x0000_s1434" style="position:absolute;left:7600;top:8889;width:2231;height:865" filled="f" strokecolor="#b5383b" strokeweight=".18556mm"/>
            <v:rect id="_x0000_s1433" style="position:absolute;left:909;top:9754;width:2231;height:865" filled="f" strokecolor="#b5383b" strokeweight=".18556mm"/>
            <v:rect id="_x0000_s1432" style="position:absolute;left:3139;top:9754;width:2231;height:865" filled="f" strokecolor="#b5383b" strokeweight=".18556mm"/>
            <v:rect id="_x0000_s1431" style="position:absolute;left:5369;top:9754;width:2231;height:865" filled="f" strokecolor="#b5383b" strokeweight=".18556mm"/>
            <v:rect id="_x0000_s1430" style="position:absolute;left:7600;top:9754;width:2231;height:865" filled="f" strokecolor="#b5383b" strokeweight=".18556mm"/>
            <v:rect id="_x0000_s1429" style="position:absolute;left:2503;top:4567;width:637;height:6052" filled="f" strokecolor="#b5383b" strokeweight=".18556mm"/>
            <v:rect id="_x0000_s1428" style="position:absolute;left:6961;top:4567;width:637;height:6052" filled="f" strokecolor="#b5383b" strokeweight=".18556mm"/>
            <v:rect id="_x0000_s1427" style="position:absolute;left:4732;top:4567;width:637;height:6052" filled="f" strokecolor="#b5383b" strokeweight=".18556mm"/>
            <v:rect id="_x0000_s1426" style="position:absolute;left:9197;top:4567;width:637;height:6052" filled="f" strokecolor="#b5383b" strokeweight=".18556mm"/>
            <w10:wrap anchorx="page" anchory="page"/>
          </v:group>
        </w:pict>
      </w:r>
    </w:p>
    <w:p w:rsidR="00AB286D" w:rsidRDefault="00AB286D">
      <w:pPr>
        <w:pStyle w:val="BodyText"/>
        <w:rPr>
          <w:b/>
          <w:sz w:val="20"/>
        </w:rPr>
      </w:pPr>
    </w:p>
    <w:p w:rsidR="00AB286D" w:rsidRDefault="00AB286D">
      <w:pPr>
        <w:pStyle w:val="BodyText"/>
        <w:spacing w:before="9"/>
        <w:rPr>
          <w:b/>
          <w:sz w:val="29"/>
        </w:rPr>
      </w:pPr>
    </w:p>
    <w:tbl>
      <w:tblPr>
        <w:tblW w:w="0" w:type="auto"/>
        <w:tblInd w:w="678"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6667"/>
        <w:gridCol w:w="1546"/>
        <w:gridCol w:w="709"/>
        <w:gridCol w:w="1166"/>
      </w:tblGrid>
      <w:tr w:rsidR="00AB286D">
        <w:trPr>
          <w:trHeight w:val="479"/>
        </w:trPr>
        <w:tc>
          <w:tcPr>
            <w:tcW w:w="8922" w:type="dxa"/>
            <w:gridSpan w:val="3"/>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t>8.</w:t>
            </w:r>
            <w:r>
              <w:rPr>
                <w:b/>
                <w:sz w:val="24"/>
              </w:rPr>
              <w:tab/>
              <w:t>Are the site or collections easily accessible?</w:t>
            </w:r>
            <w:r>
              <w:rPr>
                <w:b/>
                <w:spacing w:val="-14"/>
                <w:sz w:val="24"/>
              </w:rPr>
              <w:t xml:space="preserve"> </w:t>
            </w:r>
            <w:r>
              <w:rPr>
                <w:b/>
                <w:sz w:val="24"/>
              </w:rPr>
              <w:t>Y/N</w:t>
            </w:r>
          </w:p>
        </w:tc>
        <w:tc>
          <w:tcPr>
            <w:tcW w:w="1166"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459"/>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2"/>
              <w:ind w:left="122"/>
              <w:rPr>
                <w:b/>
                <w:sz w:val="24"/>
              </w:rPr>
            </w:pPr>
            <w:r>
              <w:rPr>
                <w:b/>
                <w:sz w:val="24"/>
              </w:rPr>
              <w:t>9.</w:t>
            </w:r>
            <w:r>
              <w:rPr>
                <w:b/>
                <w:sz w:val="24"/>
              </w:rPr>
              <w:tab/>
              <w:t>What is impeding</w:t>
            </w:r>
            <w:r>
              <w:rPr>
                <w:b/>
                <w:spacing w:val="-1"/>
                <w:sz w:val="24"/>
              </w:rPr>
              <w:t xml:space="preserve"> </w:t>
            </w:r>
            <w:r>
              <w:rPr>
                <w:b/>
                <w:sz w:val="24"/>
              </w:rPr>
              <w:t>access?</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317"/>
        </w:trPr>
        <w:tc>
          <w:tcPr>
            <w:tcW w:w="8922" w:type="dxa"/>
            <w:gridSpan w:val="3"/>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59"/>
        </w:trPr>
        <w:tc>
          <w:tcPr>
            <w:tcW w:w="6667" w:type="dxa"/>
            <w:tcBorders>
              <w:top w:val="single" w:sz="2" w:space="0" w:color="B5383B"/>
              <w:bottom w:val="single" w:sz="2" w:space="0" w:color="B5383B"/>
              <w:right w:val="nil"/>
            </w:tcBorders>
          </w:tcPr>
          <w:p w:rsidR="00AB286D" w:rsidRDefault="00CA61AC">
            <w:pPr>
              <w:pStyle w:val="TableParagraph"/>
              <w:tabs>
                <w:tab w:val="left" w:pos="842"/>
              </w:tabs>
              <w:spacing w:before="62"/>
              <w:ind w:left="122"/>
              <w:rPr>
                <w:b/>
                <w:sz w:val="24"/>
              </w:rPr>
            </w:pPr>
            <w:r>
              <w:rPr>
                <w:b/>
                <w:sz w:val="24"/>
              </w:rPr>
              <w:t>10.</w:t>
            </w:r>
            <w:r>
              <w:rPr>
                <w:b/>
                <w:sz w:val="24"/>
              </w:rPr>
              <w:tab/>
              <w:t>What type of materials/objects has been</w:t>
            </w:r>
            <w:r>
              <w:rPr>
                <w:b/>
                <w:spacing w:val="-20"/>
                <w:sz w:val="24"/>
              </w:rPr>
              <w:t xml:space="preserve"> </w:t>
            </w:r>
            <w:r>
              <w:rPr>
                <w:b/>
                <w:sz w:val="24"/>
              </w:rPr>
              <w:t>affected?</w:t>
            </w:r>
          </w:p>
        </w:tc>
        <w:tc>
          <w:tcPr>
            <w:tcW w:w="1546" w:type="dxa"/>
            <w:tcBorders>
              <w:top w:val="single" w:sz="2" w:space="0" w:color="B5383B"/>
              <w:left w:val="nil"/>
              <w:bottom w:val="single" w:sz="2" w:space="0" w:color="B5383B"/>
              <w:right w:val="nil"/>
            </w:tcBorders>
          </w:tcPr>
          <w:p w:rsidR="00AB286D" w:rsidRDefault="00CA61AC">
            <w:pPr>
              <w:pStyle w:val="TableParagraph"/>
              <w:spacing w:before="81"/>
              <w:ind w:left="409"/>
              <w:rPr>
                <w:i/>
              </w:rPr>
            </w:pPr>
            <w:r>
              <w:rPr>
                <w:i/>
              </w:rPr>
              <w:t>Tick all that</w:t>
            </w:r>
          </w:p>
        </w:tc>
        <w:tc>
          <w:tcPr>
            <w:tcW w:w="709" w:type="dxa"/>
            <w:tcBorders>
              <w:top w:val="single" w:sz="2" w:space="0" w:color="B5383B"/>
              <w:left w:val="nil"/>
              <w:bottom w:val="single" w:sz="2" w:space="0" w:color="B5383B"/>
              <w:right w:val="single" w:sz="2" w:space="0" w:color="B5383B"/>
            </w:tcBorders>
          </w:tcPr>
          <w:p w:rsidR="00AB286D" w:rsidRDefault="00CA61AC">
            <w:pPr>
              <w:pStyle w:val="TableParagraph"/>
              <w:spacing w:before="81"/>
              <w:ind w:left="35"/>
              <w:rPr>
                <w:i/>
              </w:rPr>
            </w:pPr>
            <w:r>
              <w:rPr>
                <w:i/>
              </w:rPr>
              <w:t>apply</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833"/>
        </w:trPr>
        <w:tc>
          <w:tcPr>
            <w:tcW w:w="6667" w:type="dxa"/>
            <w:tcBorders>
              <w:top w:val="single" w:sz="2" w:space="0" w:color="B5383B"/>
              <w:bottom w:val="nil"/>
              <w:right w:val="nil"/>
            </w:tcBorders>
          </w:tcPr>
          <w:p w:rsidR="00AB286D" w:rsidRDefault="00AB286D">
            <w:pPr>
              <w:pStyle w:val="TableParagraph"/>
              <w:spacing w:before="8"/>
              <w:rPr>
                <w:b/>
                <w:sz w:val="23"/>
              </w:rPr>
            </w:pPr>
          </w:p>
          <w:p w:rsidR="00AB286D" w:rsidRDefault="00CA61AC">
            <w:pPr>
              <w:pStyle w:val="TableParagraph"/>
              <w:tabs>
                <w:tab w:val="left" w:pos="2290"/>
                <w:tab w:val="left" w:pos="4537"/>
              </w:tabs>
              <w:ind w:left="122"/>
              <w:rPr>
                <w:i/>
              </w:rPr>
            </w:pPr>
            <w:r>
              <w:rPr>
                <w:i/>
              </w:rPr>
              <w:t>Basketry</w:t>
            </w:r>
            <w:r>
              <w:rPr>
                <w:i/>
              </w:rPr>
              <w:tab/>
              <w:t>Drawings</w:t>
            </w:r>
            <w:r>
              <w:rPr>
                <w:i/>
              </w:rPr>
              <w:tab/>
              <w:t>Medals</w:t>
            </w:r>
          </w:p>
        </w:tc>
        <w:tc>
          <w:tcPr>
            <w:tcW w:w="2255" w:type="dxa"/>
            <w:gridSpan w:val="2"/>
            <w:tcBorders>
              <w:top w:val="single" w:sz="2" w:space="0" w:color="B5383B"/>
              <w:left w:val="nil"/>
              <w:bottom w:val="nil"/>
              <w:right w:val="single" w:sz="2" w:space="0" w:color="B5383B"/>
            </w:tcBorders>
          </w:tcPr>
          <w:p w:rsidR="00AB286D" w:rsidRDefault="00AB286D">
            <w:pPr>
              <w:pStyle w:val="TableParagraph"/>
              <w:spacing w:before="8"/>
              <w:rPr>
                <w:b/>
                <w:sz w:val="23"/>
              </w:rPr>
            </w:pPr>
          </w:p>
          <w:p w:rsidR="00AB286D" w:rsidRDefault="00CA61AC">
            <w:pPr>
              <w:pStyle w:val="TableParagraph"/>
              <w:ind w:left="119"/>
              <w:rPr>
                <w:i/>
              </w:rPr>
            </w:pPr>
            <w:r>
              <w:rPr>
                <w:i/>
              </w:rPr>
              <w:t>Prints</w:t>
            </w:r>
          </w:p>
        </w:tc>
        <w:tc>
          <w:tcPr>
            <w:tcW w:w="1166" w:type="dxa"/>
            <w:vMerge w:val="restart"/>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859"/>
        </w:trPr>
        <w:tc>
          <w:tcPr>
            <w:tcW w:w="6667" w:type="dxa"/>
            <w:tcBorders>
              <w:top w:val="nil"/>
              <w:bottom w:val="nil"/>
              <w:right w:val="nil"/>
            </w:tcBorders>
          </w:tcPr>
          <w:p w:rsidR="00AB286D" w:rsidRDefault="00AB286D">
            <w:pPr>
              <w:pStyle w:val="TableParagraph"/>
              <w:rPr>
                <w:b/>
                <w:sz w:val="26"/>
              </w:rPr>
            </w:pPr>
          </w:p>
          <w:p w:rsidR="00AB286D" w:rsidRDefault="00CA61AC">
            <w:pPr>
              <w:pStyle w:val="TableParagraph"/>
              <w:tabs>
                <w:tab w:val="left" w:pos="2290"/>
                <w:tab w:val="left" w:pos="4537"/>
              </w:tabs>
              <w:ind w:left="122"/>
              <w:rPr>
                <w:i/>
              </w:rPr>
            </w:pPr>
            <w:r>
              <w:rPr>
                <w:i/>
              </w:rPr>
              <w:t>Bone</w:t>
            </w:r>
            <w:r>
              <w:rPr>
                <w:i/>
              </w:rPr>
              <w:tab/>
              <w:t>Files/Records</w:t>
            </w:r>
            <w:r>
              <w:rPr>
                <w:i/>
              </w:rPr>
              <w:tab/>
              <w:t>Metal</w:t>
            </w:r>
            <w:r>
              <w:rPr>
                <w:i/>
                <w:spacing w:val="-1"/>
              </w:rPr>
              <w:t xml:space="preserve"> </w:t>
            </w:r>
            <w:r>
              <w:rPr>
                <w:i/>
              </w:rPr>
              <w:t>objects</w:t>
            </w:r>
          </w:p>
        </w:tc>
        <w:tc>
          <w:tcPr>
            <w:tcW w:w="2255" w:type="dxa"/>
            <w:gridSpan w:val="2"/>
            <w:tcBorders>
              <w:top w:val="nil"/>
              <w:left w:val="nil"/>
              <w:bottom w:val="nil"/>
              <w:right w:val="single" w:sz="2" w:space="0" w:color="B5383B"/>
            </w:tcBorders>
          </w:tcPr>
          <w:p w:rsidR="00AB286D" w:rsidRDefault="00AB286D">
            <w:pPr>
              <w:pStyle w:val="TableParagraph"/>
              <w:rPr>
                <w:b/>
                <w:sz w:val="26"/>
              </w:rPr>
            </w:pPr>
          </w:p>
          <w:p w:rsidR="00AB286D" w:rsidRDefault="00CA61AC">
            <w:pPr>
              <w:pStyle w:val="TableParagraph"/>
              <w:ind w:left="119"/>
              <w:rPr>
                <w:i/>
              </w:rPr>
            </w:pPr>
            <w:r>
              <w:rPr>
                <w:i/>
              </w:rPr>
              <w:t>Textiles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789"/>
        </w:trPr>
        <w:tc>
          <w:tcPr>
            <w:tcW w:w="6667" w:type="dxa"/>
            <w:tcBorders>
              <w:top w:val="nil"/>
              <w:bottom w:val="nil"/>
              <w:right w:val="nil"/>
            </w:tcBorders>
          </w:tcPr>
          <w:p w:rsidR="00AB286D" w:rsidRDefault="00AB286D">
            <w:pPr>
              <w:pStyle w:val="TableParagraph"/>
              <w:rPr>
                <w:b/>
                <w:sz w:val="26"/>
              </w:rPr>
            </w:pPr>
          </w:p>
          <w:p w:rsidR="00AB286D" w:rsidRDefault="00CA61AC">
            <w:pPr>
              <w:pStyle w:val="TableParagraph"/>
              <w:tabs>
                <w:tab w:val="left" w:pos="2290"/>
                <w:tab w:val="left" w:pos="4537"/>
              </w:tabs>
              <w:ind w:left="122"/>
              <w:rPr>
                <w:i/>
              </w:rPr>
            </w:pPr>
            <w:r>
              <w:rPr>
                <w:i/>
              </w:rPr>
              <w:t>Books</w:t>
            </w:r>
            <w:r>
              <w:rPr>
                <w:i/>
              </w:rPr>
              <w:tab/>
              <w:t>Furniture</w:t>
            </w:r>
            <w:r>
              <w:rPr>
                <w:i/>
              </w:rPr>
              <w:tab/>
              <w:t>Microfilm</w:t>
            </w:r>
          </w:p>
        </w:tc>
        <w:tc>
          <w:tcPr>
            <w:tcW w:w="2255" w:type="dxa"/>
            <w:gridSpan w:val="2"/>
            <w:tcBorders>
              <w:top w:val="nil"/>
              <w:left w:val="nil"/>
              <w:bottom w:val="nil"/>
              <w:right w:val="single" w:sz="2" w:space="0" w:color="B5383B"/>
            </w:tcBorders>
          </w:tcPr>
          <w:p w:rsidR="00AB286D" w:rsidRDefault="00AB286D">
            <w:pPr>
              <w:pStyle w:val="TableParagraph"/>
              <w:rPr>
                <w:b/>
                <w:sz w:val="26"/>
              </w:rPr>
            </w:pPr>
          </w:p>
          <w:p w:rsidR="00AB286D" w:rsidRDefault="00CA61AC">
            <w:pPr>
              <w:pStyle w:val="TableParagraph"/>
              <w:spacing w:before="1"/>
              <w:ind w:left="119"/>
              <w:rPr>
                <w:i/>
              </w:rPr>
            </w:pPr>
            <w:r>
              <w:rPr>
                <w:i/>
              </w:rPr>
              <w:t>Watercolours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39"/>
        </w:trPr>
        <w:tc>
          <w:tcPr>
            <w:tcW w:w="6667" w:type="dxa"/>
            <w:tcBorders>
              <w:top w:val="nil"/>
              <w:bottom w:val="nil"/>
              <w:right w:val="nil"/>
            </w:tcBorders>
          </w:tcPr>
          <w:p w:rsidR="00AB286D" w:rsidRDefault="00AB286D">
            <w:pPr>
              <w:pStyle w:val="TableParagraph"/>
              <w:spacing w:before="1"/>
              <w:rPr>
                <w:b/>
                <w:sz w:val="32"/>
              </w:rPr>
            </w:pPr>
          </w:p>
          <w:p w:rsidR="00AB286D" w:rsidRDefault="00CA61AC">
            <w:pPr>
              <w:pStyle w:val="TableParagraph"/>
              <w:tabs>
                <w:tab w:val="left" w:pos="2290"/>
                <w:tab w:val="left" w:pos="4537"/>
              </w:tabs>
              <w:ind w:left="122"/>
              <w:rPr>
                <w:i/>
              </w:rPr>
            </w:pPr>
            <w:r>
              <w:rPr>
                <w:i/>
              </w:rPr>
              <w:t>Carpets</w:t>
            </w:r>
            <w:r>
              <w:rPr>
                <w:i/>
              </w:rPr>
              <w:tab/>
              <w:t>Gilded frames</w:t>
            </w:r>
            <w:r>
              <w:rPr>
                <w:i/>
              </w:rPr>
              <w:tab/>
              <w:t>Paintings</w:t>
            </w:r>
          </w:p>
        </w:tc>
        <w:tc>
          <w:tcPr>
            <w:tcW w:w="2255" w:type="dxa"/>
            <w:gridSpan w:val="2"/>
            <w:tcBorders>
              <w:top w:val="nil"/>
              <w:left w:val="nil"/>
              <w:bottom w:val="nil"/>
              <w:right w:val="single" w:sz="2" w:space="0" w:color="B5383B"/>
            </w:tcBorders>
          </w:tcPr>
          <w:p w:rsidR="00AB286D" w:rsidRDefault="00AB286D">
            <w:pPr>
              <w:pStyle w:val="TableParagraph"/>
              <w:spacing w:before="11"/>
              <w:rPr>
                <w:b/>
                <w:sz w:val="19"/>
              </w:rPr>
            </w:pPr>
          </w:p>
          <w:p w:rsidR="00AB286D" w:rsidRDefault="00CA61AC">
            <w:pPr>
              <w:pStyle w:val="TableParagraph"/>
              <w:spacing w:line="285" w:lineRule="auto"/>
              <w:ind w:left="119" w:right="1294"/>
              <w:rPr>
                <w:i/>
              </w:rPr>
            </w:pPr>
            <w:r>
              <w:rPr>
                <w:i/>
              </w:rPr>
              <w:t>Wooden frames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09"/>
        </w:trPr>
        <w:tc>
          <w:tcPr>
            <w:tcW w:w="6667" w:type="dxa"/>
            <w:tcBorders>
              <w:top w:val="nil"/>
              <w:bottom w:val="nil"/>
              <w:right w:val="nil"/>
            </w:tcBorders>
          </w:tcPr>
          <w:p w:rsidR="00AB286D" w:rsidRDefault="00AB286D">
            <w:pPr>
              <w:pStyle w:val="TableParagraph"/>
              <w:spacing w:before="1"/>
              <w:rPr>
                <w:b/>
                <w:sz w:val="25"/>
              </w:rPr>
            </w:pPr>
          </w:p>
          <w:p w:rsidR="00AB286D" w:rsidRDefault="00CA61AC">
            <w:pPr>
              <w:pStyle w:val="TableParagraph"/>
              <w:tabs>
                <w:tab w:val="left" w:pos="2290"/>
                <w:tab w:val="left" w:pos="4537"/>
              </w:tabs>
              <w:spacing w:before="1"/>
              <w:ind w:left="122"/>
              <w:rPr>
                <w:i/>
              </w:rPr>
            </w:pPr>
            <w:r>
              <w:rPr>
                <w:i/>
              </w:rPr>
              <w:t>Ceramics</w:t>
            </w:r>
            <w:r>
              <w:rPr>
                <w:i/>
              </w:rPr>
              <w:tab/>
              <w:t>Glass</w:t>
            </w:r>
            <w:r>
              <w:rPr>
                <w:i/>
              </w:rPr>
              <w:tab/>
              <w:t>Paper</w:t>
            </w:r>
          </w:p>
        </w:tc>
        <w:tc>
          <w:tcPr>
            <w:tcW w:w="2255" w:type="dxa"/>
            <w:gridSpan w:val="2"/>
            <w:tcBorders>
              <w:top w:val="nil"/>
              <w:left w:val="nil"/>
              <w:bottom w:val="nil"/>
              <w:right w:val="single" w:sz="2" w:space="0" w:color="B5383B"/>
            </w:tcBorders>
          </w:tcPr>
          <w:p w:rsidR="00AB286D" w:rsidRDefault="00CA61AC">
            <w:pPr>
              <w:pStyle w:val="TableParagraph"/>
              <w:spacing w:before="149" w:line="285" w:lineRule="auto"/>
              <w:ind w:left="119" w:right="1294"/>
              <w:rPr>
                <w:i/>
              </w:rPr>
            </w:pPr>
            <w:r>
              <w:rPr>
                <w:i/>
              </w:rPr>
              <w:t>Wooden objects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792"/>
        </w:trPr>
        <w:tc>
          <w:tcPr>
            <w:tcW w:w="6667" w:type="dxa"/>
            <w:tcBorders>
              <w:top w:val="nil"/>
              <w:bottom w:val="nil"/>
              <w:right w:val="nil"/>
            </w:tcBorders>
          </w:tcPr>
          <w:p w:rsidR="00AB286D" w:rsidRDefault="00AB286D">
            <w:pPr>
              <w:pStyle w:val="TableParagraph"/>
              <w:spacing w:before="9"/>
              <w:rPr>
                <w:b/>
                <w:sz w:val="20"/>
              </w:rPr>
            </w:pPr>
          </w:p>
          <w:p w:rsidR="00AB286D" w:rsidRDefault="00CA61AC">
            <w:pPr>
              <w:pStyle w:val="TableParagraph"/>
              <w:tabs>
                <w:tab w:val="left" w:pos="2290"/>
                <w:tab w:val="left" w:pos="4537"/>
              </w:tabs>
              <w:ind w:left="122"/>
              <w:rPr>
                <w:i/>
              </w:rPr>
            </w:pPr>
            <w:r>
              <w:rPr>
                <w:i/>
              </w:rPr>
              <w:t>Clocks</w:t>
            </w:r>
            <w:r>
              <w:rPr>
                <w:i/>
              </w:rPr>
              <w:tab/>
              <w:t>Ivory</w:t>
            </w:r>
            <w:r>
              <w:rPr>
                <w:i/>
              </w:rPr>
              <w:tab/>
              <w:t>Photographs</w:t>
            </w:r>
          </w:p>
        </w:tc>
        <w:tc>
          <w:tcPr>
            <w:tcW w:w="2255" w:type="dxa"/>
            <w:gridSpan w:val="2"/>
            <w:tcBorders>
              <w:top w:val="nil"/>
              <w:left w:val="nil"/>
              <w:bottom w:val="nil"/>
              <w:right w:val="single" w:sz="2" w:space="0" w:color="B5383B"/>
            </w:tcBorders>
          </w:tcPr>
          <w:p w:rsidR="00AB286D" w:rsidRDefault="00CA61AC">
            <w:pPr>
              <w:pStyle w:val="TableParagraph"/>
              <w:spacing w:before="200" w:line="247" w:lineRule="auto"/>
              <w:ind w:left="119" w:right="1061"/>
              <w:rPr>
                <w:i/>
              </w:rPr>
            </w:pPr>
            <w:r>
              <w:rPr>
                <w:i/>
              </w:rPr>
              <w:t>Composite Artefacts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30"/>
        </w:trPr>
        <w:tc>
          <w:tcPr>
            <w:tcW w:w="6667" w:type="dxa"/>
            <w:tcBorders>
              <w:top w:val="nil"/>
              <w:bottom w:val="nil"/>
              <w:right w:val="nil"/>
            </w:tcBorders>
          </w:tcPr>
          <w:p w:rsidR="00AB286D" w:rsidRDefault="00CA61AC">
            <w:pPr>
              <w:pStyle w:val="TableParagraph"/>
              <w:spacing w:before="72" w:line="244" w:lineRule="exact"/>
              <w:ind w:left="4537"/>
              <w:rPr>
                <w:i/>
              </w:rPr>
            </w:pPr>
            <w:r>
              <w:rPr>
                <w:i/>
              </w:rPr>
              <w:t>Plastics/</w:t>
            </w:r>
          </w:p>
          <w:p w:rsidR="00AB286D" w:rsidRDefault="00CA61AC">
            <w:pPr>
              <w:pStyle w:val="TableParagraph"/>
              <w:tabs>
                <w:tab w:val="left" w:pos="2290"/>
                <w:tab w:val="left" w:pos="4537"/>
              </w:tabs>
              <w:spacing w:line="242" w:lineRule="auto"/>
              <w:ind w:left="4537" w:right="1227" w:hanging="4415"/>
              <w:rPr>
                <w:i/>
              </w:rPr>
            </w:pPr>
            <w:r>
              <w:rPr>
                <w:i/>
              </w:rPr>
              <w:t>Digital</w:t>
            </w:r>
            <w:r>
              <w:rPr>
                <w:i/>
                <w:spacing w:val="-3"/>
              </w:rPr>
              <w:t xml:space="preserve"> </w:t>
            </w:r>
            <w:r>
              <w:rPr>
                <w:i/>
              </w:rPr>
              <w:t>Media</w:t>
            </w:r>
            <w:r>
              <w:rPr>
                <w:i/>
              </w:rPr>
              <w:tab/>
              <w:t>Manuscripts</w:t>
            </w:r>
            <w:r>
              <w:rPr>
                <w:i/>
              </w:rPr>
              <w:tab/>
            </w:r>
            <w:r>
              <w:rPr>
                <w:i/>
                <w:position w:val="-2"/>
              </w:rPr>
              <w:t xml:space="preserve">Modern </w:t>
            </w:r>
            <w:r>
              <w:rPr>
                <w:i/>
              </w:rPr>
              <w:t>Materials</w:t>
            </w:r>
          </w:p>
        </w:tc>
        <w:tc>
          <w:tcPr>
            <w:tcW w:w="2255" w:type="dxa"/>
            <w:gridSpan w:val="2"/>
            <w:tcBorders>
              <w:top w:val="nil"/>
              <w:left w:val="nil"/>
              <w:bottom w:val="nil"/>
              <w:right w:val="single" w:sz="2" w:space="0" w:color="B5383B"/>
            </w:tcBorders>
          </w:tcPr>
          <w:p w:rsidR="00AB286D" w:rsidRDefault="00AB286D">
            <w:pPr>
              <w:pStyle w:val="TableParagraph"/>
              <w:rPr>
                <w:rFonts w:ascii="Times New Roman"/>
              </w:rPr>
            </w:pP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602"/>
        </w:trPr>
        <w:tc>
          <w:tcPr>
            <w:tcW w:w="6667" w:type="dxa"/>
            <w:tcBorders>
              <w:top w:val="nil"/>
              <w:bottom w:val="single" w:sz="2" w:space="0" w:color="B5383B"/>
              <w:right w:val="nil"/>
            </w:tcBorders>
          </w:tcPr>
          <w:p w:rsidR="00AB286D" w:rsidRDefault="00CA61AC">
            <w:pPr>
              <w:pStyle w:val="TableParagraph"/>
              <w:spacing w:before="77"/>
              <w:ind w:left="122"/>
              <w:rPr>
                <w:sz w:val="24"/>
              </w:rPr>
            </w:pPr>
            <w:r>
              <w:rPr>
                <w:sz w:val="24"/>
              </w:rPr>
              <w:t>Other:</w:t>
            </w:r>
          </w:p>
        </w:tc>
        <w:tc>
          <w:tcPr>
            <w:tcW w:w="2255" w:type="dxa"/>
            <w:gridSpan w:val="2"/>
            <w:tcBorders>
              <w:top w:val="nil"/>
              <w:left w:val="nil"/>
              <w:bottom w:val="single" w:sz="2" w:space="0" w:color="B5383B"/>
              <w:right w:val="single" w:sz="2" w:space="0" w:color="B5383B"/>
            </w:tcBorders>
          </w:tcPr>
          <w:p w:rsidR="00AB286D" w:rsidRDefault="00AB286D">
            <w:pPr>
              <w:pStyle w:val="TableParagraph"/>
              <w:rPr>
                <w:rFonts w:ascii="Times New Roman"/>
              </w:rPr>
            </w:pP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459"/>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2"/>
              <w:ind w:left="122"/>
              <w:rPr>
                <w:b/>
                <w:sz w:val="24"/>
              </w:rPr>
            </w:pPr>
            <w:r>
              <w:rPr>
                <w:b/>
                <w:spacing w:val="-5"/>
                <w:sz w:val="24"/>
              </w:rPr>
              <w:t>11.</w:t>
            </w:r>
            <w:r>
              <w:rPr>
                <w:b/>
                <w:spacing w:val="-5"/>
                <w:sz w:val="24"/>
              </w:rPr>
              <w:tab/>
            </w:r>
            <w:r>
              <w:rPr>
                <w:b/>
                <w:sz w:val="24"/>
              </w:rPr>
              <w:t>Can the objects be treated in situ?</w:t>
            </w:r>
            <w:r>
              <w:rPr>
                <w:b/>
                <w:spacing w:val="-7"/>
                <w:sz w:val="24"/>
              </w:rPr>
              <w:t xml:space="preserve"> </w:t>
            </w:r>
            <w:r>
              <w:rPr>
                <w:b/>
                <w:sz w:val="24"/>
              </w:rPr>
              <w:t>Y/N</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781"/>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125" w:line="261" w:lineRule="auto"/>
              <w:ind w:left="842" w:right="839" w:hanging="720"/>
              <w:rPr>
                <w:b/>
                <w:sz w:val="24"/>
              </w:rPr>
            </w:pPr>
            <w:r>
              <w:rPr>
                <w:b/>
                <w:sz w:val="24"/>
              </w:rPr>
              <w:t>12.</w:t>
            </w:r>
            <w:r>
              <w:rPr>
                <w:b/>
                <w:sz w:val="24"/>
              </w:rPr>
              <w:tab/>
              <w:t>What materials and equipment are needed for in-situ protection and</w:t>
            </w:r>
            <w:r>
              <w:rPr>
                <w:b/>
                <w:spacing w:val="-2"/>
                <w:sz w:val="24"/>
              </w:rPr>
              <w:t xml:space="preserve"> </w:t>
            </w:r>
            <w:r>
              <w:rPr>
                <w:b/>
                <w:sz w:val="24"/>
              </w:rPr>
              <w:t>salvage?</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092"/>
        </w:trPr>
        <w:tc>
          <w:tcPr>
            <w:tcW w:w="8922" w:type="dxa"/>
            <w:gridSpan w:val="3"/>
            <w:tcBorders>
              <w:top w:val="single" w:sz="2" w:space="0" w:color="B5383B"/>
              <w:right w:val="single" w:sz="2" w:space="0" w:color="B5383B"/>
            </w:tcBorders>
          </w:tcPr>
          <w:p w:rsidR="00AB286D" w:rsidRDefault="00AB286D">
            <w:pPr>
              <w:pStyle w:val="TableParagraph"/>
              <w:rPr>
                <w:rFonts w:ascii="Times New Roman"/>
              </w:rPr>
            </w:pPr>
          </w:p>
        </w:tc>
        <w:tc>
          <w:tcPr>
            <w:tcW w:w="1166"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tbl>
      <w:tblPr>
        <w:tblW w:w="0" w:type="auto"/>
        <w:tblInd w:w="71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1344"/>
        </w:trPr>
        <w:tc>
          <w:tcPr>
            <w:tcW w:w="8921" w:type="dxa"/>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lastRenderedPageBreak/>
              <w:t>13.</w:t>
            </w:r>
            <w:r>
              <w:rPr>
                <w:b/>
                <w:sz w:val="24"/>
              </w:rPr>
              <w:tab/>
              <w:t>Can the damaged objects be moved?</w:t>
            </w:r>
            <w:r>
              <w:rPr>
                <w:b/>
                <w:spacing w:val="-7"/>
                <w:sz w:val="24"/>
              </w:rPr>
              <w:t xml:space="preserve"> </w:t>
            </w:r>
            <w:r>
              <w:rPr>
                <w:b/>
                <w:sz w:val="24"/>
              </w:rPr>
              <w:t>Y/N</w:t>
            </w:r>
          </w:p>
          <w:p w:rsidR="00AB286D" w:rsidRDefault="00CA61AC">
            <w:pPr>
              <w:pStyle w:val="TableParagraph"/>
              <w:tabs>
                <w:tab w:val="left" w:pos="6631"/>
              </w:tabs>
              <w:spacing w:before="99"/>
              <w:ind w:left="870"/>
              <w:rPr>
                <w:sz w:val="24"/>
              </w:rPr>
            </w:pPr>
            <w:r>
              <w:rPr>
                <w:sz w:val="24"/>
              </w:rPr>
              <w:t>If no:  Are they too large?   Are they</w:t>
            </w:r>
            <w:r>
              <w:rPr>
                <w:spacing w:val="-27"/>
                <w:sz w:val="24"/>
              </w:rPr>
              <w:t xml:space="preserve"> </w:t>
            </w:r>
            <w:r>
              <w:rPr>
                <w:sz w:val="24"/>
              </w:rPr>
              <w:t>too</w:t>
            </w:r>
            <w:r>
              <w:rPr>
                <w:spacing w:val="-1"/>
                <w:sz w:val="24"/>
              </w:rPr>
              <w:t xml:space="preserve"> </w:t>
            </w:r>
            <w:r>
              <w:rPr>
                <w:sz w:val="24"/>
              </w:rPr>
              <w:t>damaged?</w:t>
            </w:r>
            <w:r>
              <w:rPr>
                <w:sz w:val="24"/>
              </w:rPr>
              <w:tab/>
              <w:t>Are they fixed?</w:t>
            </w:r>
          </w:p>
        </w:tc>
        <w:tc>
          <w:tcPr>
            <w:tcW w:w="1165"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70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0"/>
              <w:ind w:left="122"/>
              <w:rPr>
                <w:b/>
                <w:i/>
              </w:rPr>
            </w:pPr>
            <w:r>
              <w:rPr>
                <w:b/>
                <w:sz w:val="24"/>
              </w:rPr>
              <w:t>14.</w:t>
            </w:r>
            <w:r>
              <w:rPr>
                <w:b/>
                <w:sz w:val="24"/>
              </w:rPr>
              <w:tab/>
              <w:t xml:space="preserve">What objects/collections are priorities for salvage </w:t>
            </w:r>
            <w:r>
              <w:rPr>
                <w:b/>
                <w:i/>
                <w:spacing w:val="-6"/>
              </w:rPr>
              <w:t xml:space="preserve">(check </w:t>
            </w:r>
            <w:r>
              <w:rPr>
                <w:b/>
                <w:i/>
                <w:spacing w:val="-5"/>
              </w:rPr>
              <w:t xml:space="preserve">the </w:t>
            </w:r>
            <w:r>
              <w:rPr>
                <w:b/>
                <w:i/>
                <w:spacing w:val="-7"/>
              </w:rPr>
              <w:t>Priority</w:t>
            </w:r>
            <w:r>
              <w:rPr>
                <w:b/>
                <w:i/>
                <w:spacing w:val="-34"/>
              </w:rPr>
              <w:t xml:space="preserve"> </w:t>
            </w:r>
            <w:r>
              <w:rPr>
                <w:b/>
                <w:i/>
                <w:spacing w:val="-7"/>
              </w:rPr>
              <w:t>List)</w:t>
            </w:r>
          </w:p>
          <w:p w:rsidR="00AB286D" w:rsidRDefault="00CA61AC">
            <w:pPr>
              <w:pStyle w:val="TableParagraph"/>
              <w:spacing w:before="48"/>
              <w:ind w:left="870"/>
              <w:rPr>
                <w:i/>
              </w:rPr>
            </w:pPr>
            <w:r>
              <w:rPr>
                <w:i/>
              </w:rPr>
              <w:t>Consider Priority List status, Vulnerability, and Accessibility</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472"/>
        </w:trPr>
        <w:tc>
          <w:tcPr>
            <w:tcW w:w="8921" w:type="dxa"/>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68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0" w:line="261" w:lineRule="auto"/>
              <w:ind w:left="842" w:right="716" w:hanging="720"/>
              <w:rPr>
                <w:b/>
                <w:sz w:val="24"/>
              </w:rPr>
            </w:pPr>
            <w:r>
              <w:rPr>
                <w:b/>
                <w:sz w:val="24"/>
              </w:rPr>
              <w:t>15.</w:t>
            </w:r>
            <w:r>
              <w:rPr>
                <w:b/>
                <w:sz w:val="24"/>
              </w:rPr>
              <w:tab/>
              <w:t>Can objects be salvaged using in-house resources or is external help</w:t>
            </w:r>
            <w:r>
              <w:rPr>
                <w:b/>
                <w:spacing w:val="-1"/>
                <w:sz w:val="24"/>
              </w:rPr>
              <w:t xml:space="preserve"> </w:t>
            </w:r>
            <w:r>
              <w:rPr>
                <w:b/>
                <w:sz w:val="24"/>
              </w:rPr>
              <w:t>required?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172"/>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56"/>
              <w:ind w:left="122"/>
              <w:rPr>
                <w:b/>
                <w:sz w:val="24"/>
              </w:rPr>
            </w:pPr>
            <w:r>
              <w:rPr>
                <w:b/>
                <w:sz w:val="24"/>
              </w:rPr>
              <w:t>16.</w:t>
            </w:r>
            <w:r>
              <w:rPr>
                <w:b/>
                <w:sz w:val="24"/>
              </w:rPr>
              <w:tab/>
              <w:t>What sort of assistance will be</w:t>
            </w:r>
            <w:r>
              <w:rPr>
                <w:b/>
                <w:spacing w:val="-4"/>
                <w:sz w:val="24"/>
              </w:rPr>
              <w:t xml:space="preserve"> </w:t>
            </w:r>
            <w:r>
              <w:rPr>
                <w:b/>
                <w:sz w:val="24"/>
              </w:rPr>
              <w:t>needed?</w:t>
            </w:r>
          </w:p>
          <w:p w:rsidR="00AB286D" w:rsidRDefault="00AB286D">
            <w:pPr>
              <w:pStyle w:val="TableParagraph"/>
              <w:spacing w:before="9"/>
              <w:rPr>
                <w:b/>
                <w:sz w:val="29"/>
              </w:rPr>
            </w:pPr>
          </w:p>
          <w:p w:rsidR="00AB286D" w:rsidRDefault="00CA61AC">
            <w:pPr>
              <w:pStyle w:val="TableParagraph"/>
              <w:tabs>
                <w:tab w:val="left" w:pos="2146"/>
              </w:tabs>
              <w:spacing w:before="1"/>
              <w:ind w:right="771"/>
              <w:jc w:val="right"/>
              <w:rPr>
                <w:sz w:val="24"/>
              </w:rPr>
            </w:pPr>
            <w:r>
              <w:rPr>
                <w:sz w:val="24"/>
              </w:rPr>
              <w:t>Conservators</w:t>
            </w:r>
            <w:r>
              <w:rPr>
                <w:sz w:val="24"/>
              </w:rPr>
              <w:tab/>
              <w:t>HDRS (Harwell Document Restoration</w:t>
            </w:r>
            <w:r>
              <w:rPr>
                <w:spacing w:val="-23"/>
                <w:sz w:val="24"/>
              </w:rPr>
              <w:t xml:space="preserve"> </w:t>
            </w:r>
            <w:r>
              <w:rPr>
                <w:sz w:val="24"/>
              </w:rPr>
              <w:t>Services)</w:t>
            </w:r>
          </w:p>
          <w:p w:rsidR="00AB286D" w:rsidRDefault="00AB286D">
            <w:pPr>
              <w:pStyle w:val="TableParagraph"/>
              <w:rPr>
                <w:b/>
                <w:sz w:val="26"/>
              </w:rPr>
            </w:pPr>
          </w:p>
          <w:p w:rsidR="00AB286D" w:rsidRDefault="00AB286D">
            <w:pPr>
              <w:pStyle w:val="TableParagraph"/>
              <w:spacing w:before="4"/>
              <w:rPr>
                <w:b/>
                <w:sz w:val="29"/>
              </w:rPr>
            </w:pPr>
          </w:p>
          <w:p w:rsidR="00AB286D" w:rsidRDefault="00CA61AC">
            <w:pPr>
              <w:pStyle w:val="TableParagraph"/>
              <w:tabs>
                <w:tab w:val="left" w:pos="1530"/>
                <w:tab w:val="left" w:pos="3269"/>
                <w:tab w:val="left" w:pos="5034"/>
                <w:tab w:val="left" w:pos="6670"/>
              </w:tabs>
              <w:ind w:right="749"/>
              <w:jc w:val="right"/>
              <w:rPr>
                <w:sz w:val="24"/>
              </w:rPr>
            </w:pPr>
            <w:r>
              <w:rPr>
                <w:sz w:val="24"/>
              </w:rPr>
              <w:t>Plumber</w:t>
            </w:r>
            <w:r>
              <w:rPr>
                <w:sz w:val="24"/>
              </w:rPr>
              <w:tab/>
              <w:t>Electrician</w:t>
            </w:r>
            <w:r>
              <w:rPr>
                <w:sz w:val="24"/>
              </w:rPr>
              <w:tab/>
              <w:t>Locksmith</w:t>
            </w:r>
            <w:r>
              <w:rPr>
                <w:sz w:val="24"/>
              </w:rPr>
              <w:tab/>
              <w:t>Engineer</w:t>
            </w:r>
            <w:r>
              <w:rPr>
                <w:sz w:val="24"/>
              </w:rPr>
              <w:tab/>
              <w:t>Joiner</w:t>
            </w:r>
          </w:p>
          <w:p w:rsidR="00AB286D" w:rsidRDefault="00AB286D">
            <w:pPr>
              <w:pStyle w:val="TableParagraph"/>
              <w:rPr>
                <w:b/>
                <w:sz w:val="26"/>
              </w:rPr>
            </w:pPr>
          </w:p>
          <w:p w:rsidR="00AB286D" w:rsidRDefault="00AB286D">
            <w:pPr>
              <w:pStyle w:val="TableParagraph"/>
              <w:rPr>
                <w:b/>
                <w:sz w:val="27"/>
              </w:rPr>
            </w:pPr>
          </w:p>
          <w:p w:rsidR="00AB286D" w:rsidRDefault="00C93A7A" w:rsidP="00C93A7A">
            <w:pPr>
              <w:pStyle w:val="TableParagraph"/>
              <w:tabs>
                <w:tab w:val="left" w:pos="6105"/>
                <w:tab w:val="right" w:pos="8171"/>
              </w:tabs>
              <w:ind w:right="740"/>
              <w:rPr>
                <w:sz w:val="24"/>
              </w:rPr>
            </w:pPr>
            <w:r>
              <w:rPr>
                <w:sz w:val="24"/>
              </w:rPr>
              <w:tab/>
            </w:r>
            <w:r>
              <w:rPr>
                <w:sz w:val="24"/>
              </w:rPr>
              <w:tab/>
            </w:r>
            <w:r w:rsidR="00CA61AC">
              <w:rPr>
                <w:sz w:val="24"/>
              </w:rPr>
              <w:t>Glazier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5371"/>
        </w:trPr>
        <w:tc>
          <w:tcPr>
            <w:tcW w:w="8921" w:type="dxa"/>
            <w:tcBorders>
              <w:top w:val="single" w:sz="2" w:space="0" w:color="B5383B"/>
              <w:right w:val="single" w:sz="2" w:space="0" w:color="B5383B"/>
            </w:tcBorders>
          </w:tcPr>
          <w:p w:rsidR="00AB286D" w:rsidRDefault="00CA61AC">
            <w:pPr>
              <w:pStyle w:val="TableParagraph"/>
              <w:spacing w:before="58"/>
              <w:ind w:left="122"/>
              <w:rPr>
                <w:b/>
                <w:sz w:val="24"/>
              </w:rPr>
            </w:pPr>
            <w:r>
              <w:rPr>
                <w:b/>
                <w:sz w:val="24"/>
              </w:rPr>
              <w:t>Other/ Notes:</w:t>
            </w: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CA61AC">
      <w:pPr>
        <w:pStyle w:val="BodyText"/>
        <w:rPr>
          <w:b/>
          <w:sz w:val="20"/>
        </w:rPr>
      </w:pPr>
      <w:r>
        <w:pict>
          <v:group id="_x0000_s1422" style="position:absolute;margin-left:0;margin-top:288.1pt;width:595.3pt;height:553.8pt;z-index:-266119168;mso-position-horizontal-relative:page;mso-position-vertical-relative:page" coordorigin=",5762" coordsize="11906,11076">
            <v:shape id="_x0000_s1424" style="position:absolute;top:5762;width:11906;height:11076" coordorigin=",5762" coordsize="11906,11076" path="m11906,5762l,11821r,5017l5167,16838r115,-51l11906,13725r,-7963xe" fillcolor="#b5383b" stroked="f">
              <v:fill opacity="7863f"/>
              <v:path arrowok="t"/>
            </v:shape>
            <v:rect id="_x0000_s1423" style="position:absolute;top:16139;width:11906;height:698" fillcolor="#b5383b" stroked="f"/>
            <w10:wrap anchorx="page" anchory="page"/>
          </v:group>
        </w:pict>
      </w:r>
      <w:r>
        <w:pict>
          <v:rect id="_x0000_s1421" style="position:absolute;margin-left:165.65pt;margin-top:385.35pt;width:19.2pt;height:19.2pt;z-index:-266118144;mso-position-horizontal-relative:page;mso-position-vertical-relative:page" filled="f" strokecolor="#b5383b" strokeweight=".25pt">
            <w10:wrap anchorx="page" anchory="page"/>
          </v:rect>
        </w:pict>
      </w:r>
      <w:r>
        <w:pict>
          <v:rect id="_x0000_s1420" style="position:absolute;margin-left:459.05pt;margin-top:385.35pt;width:19.2pt;height:19.2pt;z-index:-266117120;mso-position-horizontal-relative:page;mso-position-vertical-relative:page" filled="f" strokecolor="#b5383b" strokeweight=".25pt">
            <w10:wrap anchorx="page" anchory="page"/>
          </v:rect>
        </w:pict>
      </w:r>
      <w:r>
        <w:pict>
          <v:rect id="_x0000_s1419" style="position:absolute;margin-left:138.55pt;margin-top:430.95pt;width:19.2pt;height:19.2pt;z-index:-266116096;mso-position-horizontal-relative:page;mso-position-vertical-relative:page" filled="f" strokecolor="#b5383b" strokeweight=".25pt">
            <w10:wrap anchorx="page" anchory="page"/>
          </v:rect>
        </w:pict>
      </w:r>
      <w:r>
        <w:pict>
          <v:shape id="_x0000_s1418" style="position:absolute;margin-left:138.45pt;margin-top:476.25pt;width:19.4pt;height:19.4pt;z-index:-266115072;mso-position-horizontal-relative:page;mso-position-vertical-relative:page" coordorigin="2769,9525" coordsize="388,388" path="m3157,9909r-384,4l2769,9529r384,-4l3157,9909xe" filled="f" strokecolor="#b5383b" strokeweight=".25pt">
            <v:path arrowok="t"/>
            <w10:wrap anchorx="page" anchory="page"/>
          </v:shape>
        </w:pict>
      </w:r>
      <w:r>
        <w:pict>
          <v:shape id="_x0000_s1417" style="position:absolute;margin-left:244.85pt;margin-top:476.25pt;width:19.4pt;height:19.4pt;z-index:-266114048;mso-position-horizontal-relative:page;mso-position-vertical-relative:page" coordorigin="4897,9525" coordsize="388,388" path="m5285,9909r-384,4l4897,9529r384,-4l5285,9909xe" filled="f" strokecolor="#b5383b" strokeweight=".25pt">
            <v:path arrowok="t"/>
            <w10:wrap anchorx="page" anchory="page"/>
          </v:shape>
        </w:pict>
      </w:r>
      <w:r>
        <w:pict>
          <v:shape id="_x0000_s1416" style="position:absolute;margin-left:360.05pt;margin-top:476.25pt;width:19.4pt;height:19.4pt;z-index:-266113024;mso-position-horizontal-relative:page;mso-position-vertical-relative:page" coordorigin="7201,9525" coordsize="388,388" path="m7589,9909r-384,4l7201,9529r384,-4l7589,9909xe" filled="f" strokecolor="#b5383b" strokeweight=".25pt">
            <v:path arrowok="t"/>
            <w10:wrap anchorx="page" anchory="page"/>
          </v:shape>
        </w:pict>
      </w:r>
      <w:r>
        <w:pict>
          <v:rect id="_x0000_s1415" style="position:absolute;margin-left:225.75pt;margin-top:430.95pt;width:19.2pt;height:19.2pt;z-index:-266112000;mso-position-horizontal-relative:page;mso-position-vertical-relative:page" filled="f" strokecolor="#b5383b" strokeweight=".25pt">
            <w10:wrap anchorx="page" anchory="page"/>
          </v:rect>
        </w:pict>
      </w:r>
      <w:r>
        <w:pict>
          <v:rect id="_x0000_s1414" style="position:absolute;margin-left:311.35pt;margin-top:430.95pt;width:19.2pt;height:19.2pt;z-index:-266110976;mso-position-horizontal-relative:page;mso-position-vertical-relative:page" filled="f" strokecolor="#b5383b" strokeweight=".25pt">
            <w10:wrap anchorx="page" anchory="page"/>
          </v:rect>
        </w:pict>
      </w:r>
      <w:r>
        <w:pict>
          <v:rect id="_x0000_s1413" style="position:absolute;margin-left:393.65pt;margin-top:430.95pt;width:19.2pt;height:19.2pt;z-index:-266109952;mso-position-horizontal-relative:page;mso-position-vertical-relative:page" filled="f" strokecolor="#b5383b" strokeweight=".25pt">
            <w10:wrap anchorx="page" anchory="page"/>
          </v:rect>
        </w:pict>
      </w:r>
      <w:r>
        <w:pict>
          <v:rect id="_x0000_s1412" style="position:absolute;margin-left:460.1pt;margin-top:430.95pt;width:19.2pt;height:19.2pt;z-index:-266108928;mso-position-horizontal-relative:page;mso-position-vertical-relative:page" filled="f" strokecolor="#b5383b" strokeweight=".25pt">
            <w10:wrap anchorx="page" anchory="page"/>
          </v:rect>
        </w:pict>
      </w:r>
      <w:r>
        <w:pict>
          <v:rect id="_x0000_s1411" style="position:absolute;margin-left:460.5pt;margin-top:475.25pt;width:19.2pt;height:19.2pt;z-index:-266107904;mso-position-horizontal-relative:page;mso-position-vertical-relative:page" filled="f" strokecolor="#b5383b" strokeweight=".25pt">
            <w10:wrap anchorx="page" anchory="page"/>
          </v:rect>
        </w:pict>
      </w:r>
      <w:r>
        <w:pict>
          <v:shape id="_x0000_s1410" type="#_x0000_t202" style="position:absolute;margin-left:89.9pt;margin-top:472.4pt;width:44.95pt;height:25.8pt;z-index:-266106880;mso-position-horizontal-relative:page;mso-position-vertical-relative:page" filled="f" stroked="f">
            <v:textbox inset="0,0,0,0">
              <w:txbxContent>
                <w:p w:rsidR="00CA61AC" w:rsidRDefault="00CA61AC">
                  <w:pPr>
                    <w:pStyle w:val="BodyText"/>
                    <w:spacing w:before="84" w:line="172" w:lineRule="auto"/>
                    <w:ind w:left="209" w:right="3" w:hanging="190"/>
                  </w:pPr>
                  <w:r>
                    <w:t>Building dryers</w:t>
                  </w:r>
                </w:p>
              </w:txbxContent>
            </v:textbox>
            <w10:wrap anchorx="page" anchory="page"/>
          </v:shape>
        </w:pict>
      </w:r>
      <w:r>
        <w:pict>
          <v:shape id="_x0000_s1409" type="#_x0000_t202" style="position:absolute;margin-left:187.75pt;margin-top:472.4pt;width:53.5pt;height:25.95pt;z-index:-266105856;mso-position-horizontal-relative:page;mso-position-vertical-relative:page" filled="f" stroked="f">
            <v:textbox inset="0,0,0,0">
              <w:txbxContent>
                <w:p w:rsidR="00CA61AC" w:rsidRDefault="00CA61AC">
                  <w:pPr>
                    <w:pStyle w:val="BodyText"/>
                    <w:spacing w:before="83" w:line="175" w:lineRule="auto"/>
                    <w:ind w:left="20" w:right="2" w:firstLine="78"/>
                  </w:pPr>
                  <w:r>
                    <w:t>Removal Company</w:t>
                  </w:r>
                </w:p>
              </w:txbxContent>
            </v:textbox>
            <w10:wrap anchorx="page" anchory="page"/>
          </v:shape>
        </w:pict>
      </w:r>
      <w:r>
        <w:pict>
          <v:shape id="_x0000_s1408" type="#_x0000_t202" style="position:absolute;margin-left:302.8pt;margin-top:472.4pt;width:53.6pt;height:25.95pt;z-index:-266104832;mso-position-horizontal-relative:page;mso-position-vertical-relative:page" filled="f" stroked="f">
            <v:textbox inset="0,0,0,0">
              <w:txbxContent>
                <w:p w:rsidR="00CA61AC" w:rsidRDefault="00CA61AC">
                  <w:pPr>
                    <w:pStyle w:val="BodyText"/>
                    <w:spacing w:before="86" w:line="172" w:lineRule="auto"/>
                    <w:ind w:left="88" w:right="3" w:hanging="69"/>
                  </w:pPr>
                  <w:r>
                    <w:t>Specialist Cleaners</w:t>
                  </w:r>
                </w:p>
              </w:txbxContent>
            </v:textbox>
            <w10:wrap anchorx="page" anchory="page"/>
          </v:shape>
        </w:pict>
      </w:r>
    </w:p>
    <w:p w:rsidR="00AB286D" w:rsidRDefault="00AB286D">
      <w:pPr>
        <w:pStyle w:val="BodyText"/>
        <w:rPr>
          <w:b/>
          <w:sz w:val="20"/>
        </w:rPr>
      </w:pPr>
    </w:p>
    <w:p w:rsidR="00AB286D" w:rsidRDefault="00AB286D">
      <w:pPr>
        <w:pStyle w:val="BodyText"/>
        <w:spacing w:before="9"/>
        <w:rPr>
          <w:b/>
          <w:sz w:val="20"/>
        </w:rPr>
      </w:pPr>
    </w:p>
    <w:p w:rsidR="00AB286D" w:rsidRDefault="00CA61AC">
      <w:pPr>
        <w:ind w:right="406"/>
        <w:jc w:val="right"/>
        <w:rPr>
          <w:b/>
          <w:sz w:val="24"/>
        </w:rPr>
      </w:pPr>
      <w:r>
        <w:rPr>
          <w:b/>
          <w:color w:val="FFFFFF"/>
          <w:sz w:val="24"/>
        </w:rPr>
        <w:t>43</w:t>
      </w:r>
    </w:p>
    <w:p w:rsidR="00AB286D" w:rsidRDefault="00AB286D">
      <w:pPr>
        <w:jc w:val="right"/>
        <w:rPr>
          <w:sz w:val="24"/>
        </w:rPr>
        <w:sectPr w:rsidR="00AB286D">
          <w:pgSz w:w="11910" w:h="16840"/>
          <w:pgMar w:top="800" w:right="280" w:bottom="0" w:left="240" w:header="720" w:footer="720" w:gutter="0"/>
          <w:cols w:space="720"/>
        </w:sectPr>
      </w:pPr>
    </w:p>
    <w:p w:rsidR="00AB286D" w:rsidRDefault="00CA61AC">
      <w:pPr>
        <w:pStyle w:val="BodyText"/>
        <w:rPr>
          <w:b/>
          <w:sz w:val="20"/>
        </w:rPr>
      </w:pPr>
      <w:r>
        <w:lastRenderedPageBreak/>
        <w:pict>
          <v:shape id="_x0000_s1407" style="position:absolute;margin-left:0;margin-top:0;width:595.3pt;height:645.9pt;z-index:-266103808;mso-position-horizontal-relative:page;mso-position-vertical-relative:page" coordsize="11906,12918" path="m11905,l9577,,,4873r,8045l11905,7415,11905,xe" fillcolor="#b5383b" stroked="f">
            <v:fill opacity="7863f"/>
            <v:path arrowok="t"/>
            <w10:wrap anchorx="page" anchory="page"/>
          </v:shape>
        </w:pict>
      </w:r>
      <w:r>
        <w:pict>
          <v:group id="_x0000_s1404" style="position:absolute;margin-left:0;margin-top:807pt;width:595.3pt;height:34.9pt;z-index:251894784;mso-position-horizontal-relative:page;mso-position-vertical-relative:page" coordorigin=",16140" coordsize="11906,698">
            <v:rect id="_x0000_s1406" style="position:absolute;top:16139;width:11906;height:698" fillcolor="#b5383b" stroked="f"/>
            <v:shape id="_x0000_s1405" type="#_x0000_t202" style="position:absolute;left:10949;top:16327;width:287;height:269" filled="f" stroked="f">
              <v:textbox inset="0,0,0,0">
                <w:txbxContent>
                  <w:p w:rsidR="00CA61AC" w:rsidRDefault="00CA61AC">
                    <w:pPr>
                      <w:spacing w:line="268" w:lineRule="exact"/>
                      <w:rPr>
                        <w:b/>
                        <w:sz w:val="24"/>
                      </w:rPr>
                    </w:pPr>
                    <w:r>
                      <w:rPr>
                        <w:b/>
                        <w:color w:val="FFFFFF"/>
                        <w:sz w:val="24"/>
                      </w:rPr>
                      <w:t>44</w:t>
                    </w:r>
                  </w:p>
                </w:txbxContent>
              </v:textbox>
            </v:shape>
            <w10:wrap anchorx="page" anchory="page"/>
          </v:group>
        </w:pict>
      </w:r>
      <w:r>
        <w:pict>
          <v:line id="_x0000_s1403" style="position:absolute;z-index:-266100736;mso-position-horizontal-relative:page;mso-position-vertical-relative:page" from="210.6pt,80.4pt" to="483.95pt,80.4pt" strokecolor="#b5383b" strokeweight=".25pt">
            <w10:wrap anchorx="page" anchory="page"/>
          </v:line>
        </w:pict>
      </w:r>
      <w:r>
        <w:pict>
          <v:line id="_x0000_s1402" style="position:absolute;z-index:-266099712;mso-position-horizontal-relative:page;mso-position-vertical-relative:page" from="210.6pt,105.45pt" to="483.95pt,105.45pt" strokecolor="#b5383b" strokeweight=".25pt">
            <w10:wrap anchorx="page" anchory="page"/>
          </v:line>
        </w:pict>
      </w:r>
      <w:r>
        <w:pict>
          <v:line id="_x0000_s1401" style="position:absolute;z-index:-266098688;mso-position-horizontal-relative:page;mso-position-vertical-relative:page" from="210.6pt,134.7pt" to="483.95pt,134.7pt" strokecolor="#b5383b" strokeweight=".25pt">
            <w10:wrap anchorx="page" anchory="page"/>
          </v:line>
        </w:pict>
      </w:r>
      <w:r>
        <w:pict>
          <v:line id="_x0000_s1400" style="position:absolute;z-index:-266097664;mso-position-horizontal-relative:page;mso-position-vertical-relative:page" from="210.6pt,161.15pt" to="483.95pt,161.15pt" strokecolor="#b5383b" strokeweight=".25pt">
            <w10:wrap anchorx="page" anchory="page"/>
          </v:line>
        </w:pict>
      </w:r>
      <w:r>
        <w:pict>
          <v:line id="_x0000_s1399" style="position:absolute;z-index:-266096640;mso-position-horizontal-relative:page;mso-position-vertical-relative:page" from="210.6pt,189pt" to="483.95pt,189pt" strokecolor="#b5383b" strokeweight=".25pt">
            <w10:wrap anchorx="page" anchory="page"/>
          </v:line>
        </w:pict>
      </w:r>
    </w:p>
    <w:p w:rsidR="00AB286D" w:rsidRDefault="00AB286D">
      <w:pPr>
        <w:pStyle w:val="BodyText"/>
        <w:rPr>
          <w:b/>
          <w:sz w:val="20"/>
        </w:rPr>
      </w:pPr>
    </w:p>
    <w:p w:rsidR="00AB286D" w:rsidRDefault="00AB286D">
      <w:pPr>
        <w:pStyle w:val="BodyText"/>
        <w:spacing w:before="7"/>
        <w:rPr>
          <w:b/>
          <w:sz w:val="22"/>
        </w:rPr>
      </w:pPr>
    </w:p>
    <w:tbl>
      <w:tblPr>
        <w:tblW w:w="0" w:type="auto"/>
        <w:tblInd w:w="679"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4411"/>
        </w:trPr>
        <w:tc>
          <w:tcPr>
            <w:tcW w:w="8921" w:type="dxa"/>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t>17.</w:t>
            </w:r>
            <w:r>
              <w:rPr>
                <w:b/>
                <w:sz w:val="24"/>
              </w:rPr>
              <w:tab/>
              <w:t>What supplies and equipment will be needed</w:t>
            </w:r>
            <w:r>
              <w:rPr>
                <w:b/>
                <w:spacing w:val="-6"/>
                <w:sz w:val="24"/>
              </w:rPr>
              <w:t xml:space="preserve"> </w:t>
            </w:r>
            <w:r>
              <w:rPr>
                <w:b/>
                <w:sz w:val="24"/>
              </w:rPr>
              <w:t>for:</w:t>
            </w:r>
          </w:p>
          <w:p w:rsidR="00AB286D" w:rsidRDefault="00AB286D">
            <w:pPr>
              <w:pStyle w:val="TableParagraph"/>
              <w:spacing w:before="9"/>
              <w:rPr>
                <w:b/>
                <w:sz w:val="23"/>
              </w:rPr>
            </w:pPr>
          </w:p>
          <w:p w:rsidR="00AB286D" w:rsidRDefault="00CA61AC">
            <w:pPr>
              <w:pStyle w:val="TableParagraph"/>
              <w:spacing w:before="1" w:line="470" w:lineRule="auto"/>
              <w:ind w:left="870" w:right="6783"/>
              <w:rPr>
                <w:sz w:val="24"/>
              </w:rPr>
            </w:pPr>
            <w:r>
              <w:rPr>
                <w:sz w:val="24"/>
              </w:rPr>
              <w:t>Packaging? Transport? Air-drying? Freezing?</w:t>
            </w:r>
          </w:p>
          <w:p w:rsidR="00AB286D" w:rsidRDefault="00CA61AC">
            <w:pPr>
              <w:pStyle w:val="TableParagraph"/>
              <w:spacing w:line="643" w:lineRule="auto"/>
              <w:ind w:left="870" w:right="5486"/>
              <w:rPr>
                <w:sz w:val="24"/>
              </w:rPr>
            </w:pPr>
            <w:r>
              <w:rPr>
                <w:sz w:val="24"/>
              </w:rPr>
              <w:t>Vacuum packing? Other:</w:t>
            </w:r>
          </w:p>
        </w:tc>
        <w:tc>
          <w:tcPr>
            <w:tcW w:w="1165"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8637"/>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33"/>
              <w:ind w:left="122"/>
              <w:rPr>
                <w:b/>
                <w:sz w:val="24"/>
              </w:rPr>
            </w:pPr>
            <w:r>
              <w:rPr>
                <w:b/>
                <w:sz w:val="24"/>
              </w:rPr>
              <w:t>18.</w:t>
            </w:r>
            <w:r>
              <w:rPr>
                <w:b/>
                <w:sz w:val="24"/>
              </w:rPr>
              <w:tab/>
              <w:t>Other observations and comments/ Bullet point</w:t>
            </w:r>
            <w:r>
              <w:rPr>
                <w:b/>
                <w:spacing w:val="-6"/>
                <w:sz w:val="24"/>
              </w:rPr>
              <w:t xml:space="preserve"> </w:t>
            </w:r>
            <w:r>
              <w:rPr>
                <w:b/>
                <w:sz w:val="24"/>
              </w:rPr>
              <w:t>plan:</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717"/>
        </w:trPr>
        <w:tc>
          <w:tcPr>
            <w:tcW w:w="8921" w:type="dxa"/>
            <w:tcBorders>
              <w:top w:val="single" w:sz="2" w:space="0" w:color="B5383B"/>
              <w:right w:val="single" w:sz="2" w:space="0" w:color="B5383B"/>
            </w:tcBorders>
          </w:tcPr>
          <w:p w:rsidR="00AB286D" w:rsidRDefault="00CA61AC">
            <w:pPr>
              <w:pStyle w:val="TableParagraph"/>
              <w:spacing w:before="151"/>
              <w:ind w:left="242"/>
              <w:rPr>
                <w:b/>
              </w:rPr>
            </w:pPr>
            <w:r>
              <w:rPr>
                <w:b/>
              </w:rPr>
              <w:t>Assessors:</w:t>
            </w:r>
          </w:p>
          <w:p w:rsidR="00AB286D" w:rsidRDefault="00CA61AC">
            <w:pPr>
              <w:pStyle w:val="TableParagraph"/>
              <w:spacing w:before="127"/>
              <w:ind w:left="242" w:right="6563"/>
            </w:pPr>
            <w:r>
              <w:t>Salvage Coordinator:</w:t>
            </w:r>
          </w:p>
          <w:p w:rsidR="00AB286D" w:rsidRDefault="00CA61AC">
            <w:pPr>
              <w:pStyle w:val="TableParagraph"/>
              <w:spacing w:before="127"/>
              <w:ind w:left="242" w:right="6605"/>
            </w:pPr>
            <w:r>
              <w:rPr>
                <w:spacing w:val="-7"/>
              </w:rPr>
              <w:t>Recovery Coordinator:</w:t>
            </w:r>
          </w:p>
          <w:p w:rsidR="00AB286D" w:rsidRDefault="00CA61AC">
            <w:pPr>
              <w:pStyle w:val="TableParagraph"/>
              <w:spacing w:before="127"/>
              <w:ind w:left="242" w:right="6605"/>
            </w:pPr>
            <w:r>
              <w:t>Date:</w:t>
            </w: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p w:rsidR="00AB286D" w:rsidRDefault="00CA61AC">
      <w:pPr>
        <w:spacing w:before="63"/>
        <w:ind w:left="745"/>
        <w:rPr>
          <w:b/>
          <w:sz w:val="24"/>
        </w:rPr>
      </w:pPr>
      <w:r>
        <w:lastRenderedPageBreak/>
        <w:pict>
          <v:group id="_x0000_s1396" style="position:absolute;left:0;text-align:left;margin-left:0;margin-top:288.1pt;width:595.3pt;height:553.8pt;z-index:-266095616;mso-position-horizontal-relative:page;mso-position-vertical-relative:page" coordorigin=",5762" coordsize="11906,11076">
            <v:shape id="_x0000_s1398" style="position:absolute;top:5762;width:11906;height:11076" coordorigin=",5762" coordsize="11906,11076" path="m11906,5762l,11821r,5017l5167,16838r115,-51l11906,13725r,-7963xe" fillcolor="#b5383b" stroked="f">
              <v:fill opacity="7863f"/>
              <v:path arrowok="t"/>
            </v:shape>
            <v:rect id="_x0000_s1397" style="position:absolute;top:16139;width:11906;height:698" fillcolor="#b5383b" stroked="f"/>
            <w10:wrap anchorx="page" anchory="page"/>
          </v:group>
        </w:pict>
      </w:r>
      <w:r>
        <w:pict>
          <v:group id="_x0000_s1371" style="position:absolute;left:0;text-align:left;margin-left:47.15pt;margin-top:328.05pt;width:504.25pt;height:92.1pt;z-index:-266094592;mso-position-horizontal-relative:page" coordorigin="943,6561" coordsize="10085,1842">
            <v:rect id="_x0000_s1395" style="position:absolute;left:3467;top:6563;width:2520;height:613" filled="f" strokecolor="#b5383b" strokeweight=".25pt"/>
            <v:rect id="_x0000_s1394" style="position:absolute;left:945;top:6563;width:2520;height:613" filled="f" strokecolor="#b5383b" strokeweight=".25pt"/>
            <v:rect id="_x0000_s1393" style="position:absolute;left:5986;top:6563;width:2520;height:613" filled="f" strokecolor="#b5383b" strokeweight=".25pt"/>
            <v:rect id="_x0000_s1392" style="position:absolute;left:8506;top:6563;width:2520;height:613" filled="f" strokecolor="#b5383b" strokeweight=".25pt"/>
            <v:rect id="_x0000_s1391" style="position:absolute;left:3467;top:7175;width:2520;height:613" filled="f" strokecolor="#b5383b" strokeweight=".25pt"/>
            <v:rect id="_x0000_s1390" style="position:absolute;left:945;top:7175;width:2520;height:613" filled="f" strokecolor="#b5383b" strokeweight=".25pt"/>
            <v:rect id="_x0000_s1389" style="position:absolute;left:5986;top:7175;width:2520;height:613" filled="f" strokecolor="#b5383b" strokeweight=".25pt"/>
            <v:rect id="_x0000_s1388" style="position:absolute;left:8506;top:7175;width:2520;height:613" filled="f" strokecolor="#b5383b" strokeweight=".25pt"/>
            <v:rect id="_x0000_s1387" style="position:absolute;left:3467;top:7787;width:2520;height:613" filled="f" strokecolor="#b5383b" strokeweight=".25pt"/>
            <v:rect id="_x0000_s1386" style="position:absolute;left:945;top:7787;width:2520;height:613" filled="f" strokecolor="#b5383b" strokeweight=".25pt"/>
            <v:rect id="_x0000_s1385" style="position:absolute;left:5986;top:7787;width:2520;height:613" filled="f" strokecolor="#b5383b" strokeweight=".25pt"/>
            <v:rect id="_x0000_s1384" style="position:absolute;left:8506;top:7787;width:2520;height:613" filled="f" strokecolor="#b5383b" strokeweight=".25pt"/>
            <v:rect id="_x0000_s1383" style="position:absolute;left:2980;top:6685;width:345;height:345" filled="f" strokecolor="#b5383b" strokeweight=".1079mm"/>
            <v:rect id="_x0000_s1382" style="position:absolute;left:2980;top:7289;width:345;height:345" filled="f" strokecolor="#b5383b" strokeweight=".1079mm"/>
            <v:rect id="_x0000_s1381" style="position:absolute;left:2980;top:7903;width:345;height:345" filled="f" strokecolor="#b5383b" strokeweight=".1079mm"/>
            <v:rect id="_x0000_s1380" style="position:absolute;left:5469;top:6685;width:345;height:345" filled="f" strokecolor="#b5383b" strokeweight=".1079mm"/>
            <v:rect id="_x0000_s1379" style="position:absolute;left:5469;top:7289;width:345;height:345" filled="f" strokecolor="#b5383b" strokeweight=".1079mm"/>
            <v:rect id="_x0000_s1378" style="position:absolute;left:5469;top:7903;width:345;height:345" filled="f" strokecolor="#b5383b" strokeweight=".1079mm"/>
            <v:rect id="_x0000_s1377" style="position:absolute;left:8002;top:6685;width:345;height:345" filled="f" strokecolor="#b5383b" strokeweight=".1079mm"/>
            <v:rect id="_x0000_s1376" style="position:absolute;left:8002;top:7289;width:345;height:345" filled="f" strokecolor="#b5383b" strokeweight=".1079mm"/>
            <v:rect id="_x0000_s1375" style="position:absolute;left:8002;top:7903;width:345;height:345" filled="f" strokecolor="#b5383b" strokeweight=".1079mm"/>
            <v:rect id="_x0000_s1374" style="position:absolute;left:10509;top:6685;width:345;height:345" filled="f" strokecolor="#b5383b" strokeweight=".1079mm"/>
            <v:rect id="_x0000_s1373" style="position:absolute;left:10509;top:7289;width:345;height:345" filled="f" strokecolor="#b5383b" strokeweight=".1079mm"/>
            <v:rect id="_x0000_s1372" style="position:absolute;left:10509;top:7903;width:345;height:345" filled="f" strokecolor="#b5383b" strokeweight=".1079mm"/>
            <w10:wrap anchorx="page"/>
          </v:group>
        </w:pict>
      </w:r>
      <w:r>
        <w:rPr>
          <w:b/>
          <w:color w:val="B5383B"/>
          <w:sz w:val="24"/>
        </w:rPr>
        <w:t>SALVAGE REPORT FORM (Part 1)</w:t>
      </w:r>
    </w:p>
    <w:p w:rsidR="00AB286D" w:rsidRDefault="00AB286D">
      <w:pPr>
        <w:pStyle w:val="BodyText"/>
        <w:spacing w:before="9"/>
        <w:rPr>
          <w:b/>
          <w:sz w:val="28"/>
        </w:rPr>
      </w:pPr>
    </w:p>
    <w:tbl>
      <w:tblPr>
        <w:tblW w:w="0" w:type="auto"/>
        <w:tblInd w:w="71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334"/>
        <w:gridCol w:w="792"/>
        <w:gridCol w:w="536"/>
        <w:gridCol w:w="1346"/>
        <w:gridCol w:w="435"/>
        <w:gridCol w:w="440"/>
        <w:gridCol w:w="161"/>
        <w:gridCol w:w="1426"/>
        <w:gridCol w:w="284"/>
        <w:gridCol w:w="2321"/>
      </w:tblGrid>
      <w:tr w:rsidR="00AB286D">
        <w:trPr>
          <w:trHeight w:val="337"/>
        </w:trPr>
        <w:tc>
          <w:tcPr>
            <w:tcW w:w="10075" w:type="dxa"/>
            <w:gridSpan w:val="10"/>
            <w:tcBorders>
              <w:bottom w:val="single" w:sz="2" w:space="0" w:color="B5383B"/>
            </w:tcBorders>
          </w:tcPr>
          <w:p w:rsidR="00AB286D" w:rsidRDefault="00CA61AC">
            <w:pPr>
              <w:pStyle w:val="TableParagraph"/>
              <w:spacing w:before="54"/>
              <w:ind w:left="122"/>
              <w:rPr>
                <w:b/>
                <w:i/>
                <w:sz w:val="20"/>
              </w:rPr>
            </w:pPr>
            <w:r>
              <w:rPr>
                <w:b/>
                <w:i/>
                <w:sz w:val="20"/>
              </w:rPr>
              <w:t>Please Note: One form per collection: Large collections – note by classification</w:t>
            </w:r>
          </w:p>
        </w:tc>
      </w:tr>
      <w:tr w:rsidR="00AB286D">
        <w:trPr>
          <w:trHeight w:val="1080"/>
        </w:trPr>
        <w:tc>
          <w:tcPr>
            <w:tcW w:w="5008" w:type="dxa"/>
            <w:gridSpan w:val="4"/>
            <w:tcBorders>
              <w:top w:val="single" w:sz="2" w:space="0" w:color="B5383B"/>
              <w:bottom w:val="single" w:sz="2" w:space="0" w:color="B5383B"/>
              <w:right w:val="single" w:sz="2" w:space="0" w:color="B5383B"/>
            </w:tcBorders>
          </w:tcPr>
          <w:p w:rsidR="00AB286D" w:rsidRDefault="00AB286D">
            <w:pPr>
              <w:pStyle w:val="TableParagraph"/>
              <w:rPr>
                <w:b/>
                <w:sz w:val="33"/>
              </w:rPr>
            </w:pPr>
          </w:p>
          <w:p w:rsidR="00AB286D" w:rsidRDefault="00CA61AC">
            <w:pPr>
              <w:pStyle w:val="TableParagraph"/>
              <w:ind w:left="166"/>
              <w:rPr>
                <w:sz w:val="24"/>
              </w:rPr>
            </w:pPr>
            <w:r>
              <w:rPr>
                <w:sz w:val="24"/>
              </w:rPr>
              <w:t>Name of Collection:</w:t>
            </w:r>
          </w:p>
        </w:tc>
        <w:tc>
          <w:tcPr>
            <w:tcW w:w="875" w:type="dxa"/>
            <w:gridSpan w:val="2"/>
            <w:tcBorders>
              <w:top w:val="single" w:sz="2" w:space="0" w:color="B5383B"/>
              <w:left w:val="single" w:sz="2" w:space="0" w:color="B5383B"/>
              <w:bottom w:val="single" w:sz="2" w:space="0" w:color="B5383B"/>
              <w:right w:val="nil"/>
            </w:tcBorders>
          </w:tcPr>
          <w:p w:rsidR="00AB286D" w:rsidRDefault="00AB286D">
            <w:pPr>
              <w:pStyle w:val="TableParagraph"/>
              <w:rPr>
                <w:b/>
                <w:sz w:val="33"/>
              </w:rPr>
            </w:pPr>
          </w:p>
          <w:p w:rsidR="00AB286D" w:rsidRDefault="00CA61AC">
            <w:pPr>
              <w:pStyle w:val="TableParagraph"/>
              <w:ind w:left="182"/>
              <w:rPr>
                <w:sz w:val="24"/>
              </w:rPr>
            </w:pPr>
            <w:r>
              <w:rPr>
                <w:sz w:val="24"/>
              </w:rPr>
              <w:t>Grade</w:t>
            </w:r>
          </w:p>
        </w:tc>
        <w:tc>
          <w:tcPr>
            <w:tcW w:w="161" w:type="dxa"/>
            <w:tcBorders>
              <w:top w:val="single" w:sz="2" w:space="0" w:color="B5383B"/>
              <w:left w:val="nil"/>
              <w:bottom w:val="single" w:sz="2" w:space="0" w:color="B5383B"/>
              <w:right w:val="nil"/>
            </w:tcBorders>
          </w:tcPr>
          <w:p w:rsidR="00AB286D" w:rsidRDefault="00AB286D">
            <w:pPr>
              <w:pStyle w:val="TableParagraph"/>
              <w:rPr>
                <w:b/>
                <w:sz w:val="33"/>
              </w:rPr>
            </w:pPr>
          </w:p>
          <w:p w:rsidR="00AB286D" w:rsidRDefault="00CA61AC">
            <w:pPr>
              <w:pStyle w:val="TableParagraph"/>
              <w:ind w:left="43" w:right="-29"/>
              <w:rPr>
                <w:sz w:val="24"/>
              </w:rPr>
            </w:pPr>
            <w:r>
              <w:rPr>
                <w:sz w:val="24"/>
              </w:rPr>
              <w:t>1</w:t>
            </w:r>
          </w:p>
        </w:tc>
        <w:tc>
          <w:tcPr>
            <w:tcW w:w="1426" w:type="dxa"/>
            <w:tcBorders>
              <w:top w:val="single" w:sz="2" w:space="0" w:color="B5383B"/>
              <w:left w:val="nil"/>
              <w:bottom w:val="single" w:sz="2" w:space="0" w:color="B5383B"/>
              <w:right w:val="nil"/>
            </w:tcBorders>
          </w:tcPr>
          <w:p w:rsidR="00AB286D" w:rsidRDefault="00AB286D">
            <w:pPr>
              <w:pStyle w:val="TableParagraph"/>
              <w:rPr>
                <w:b/>
                <w:sz w:val="33"/>
              </w:rPr>
            </w:pPr>
          </w:p>
          <w:p w:rsidR="00AB286D" w:rsidRDefault="00CA61AC">
            <w:pPr>
              <w:pStyle w:val="TableParagraph"/>
              <w:ind w:left="83"/>
              <w:rPr>
                <w:sz w:val="24"/>
              </w:rPr>
            </w:pPr>
            <w:r>
              <w:rPr>
                <w:sz w:val="24"/>
              </w:rPr>
              <w:t>Collection:</w:t>
            </w:r>
          </w:p>
        </w:tc>
        <w:tc>
          <w:tcPr>
            <w:tcW w:w="2605" w:type="dxa"/>
            <w:gridSpan w:val="2"/>
            <w:tcBorders>
              <w:top w:val="single" w:sz="2" w:space="0" w:color="B5383B"/>
              <w:left w:val="nil"/>
              <w:bottom w:val="single" w:sz="2" w:space="0" w:color="B5383B"/>
            </w:tcBorders>
          </w:tcPr>
          <w:p w:rsidR="00AB286D" w:rsidRDefault="00AB286D">
            <w:pPr>
              <w:pStyle w:val="TableParagraph"/>
              <w:rPr>
                <w:b/>
                <w:sz w:val="33"/>
              </w:rPr>
            </w:pPr>
          </w:p>
          <w:p w:rsidR="00AB286D" w:rsidRDefault="00CA61AC">
            <w:pPr>
              <w:pStyle w:val="TableParagraph"/>
              <w:ind w:left="676"/>
              <w:rPr>
                <w:sz w:val="24"/>
              </w:rPr>
            </w:pPr>
            <w:r>
              <w:rPr>
                <w:sz w:val="24"/>
              </w:rPr>
              <w:t>(Yes/No)</w:t>
            </w:r>
          </w:p>
        </w:tc>
      </w:tr>
      <w:tr w:rsidR="00AB286D">
        <w:trPr>
          <w:trHeight w:val="754"/>
        </w:trPr>
        <w:tc>
          <w:tcPr>
            <w:tcW w:w="3662" w:type="dxa"/>
            <w:gridSpan w:val="3"/>
            <w:tcBorders>
              <w:top w:val="single" w:sz="2" w:space="0" w:color="B5383B"/>
              <w:bottom w:val="single" w:sz="2" w:space="0" w:color="B5383B"/>
              <w:right w:val="single" w:sz="2" w:space="0" w:color="B5383B"/>
            </w:tcBorders>
          </w:tcPr>
          <w:p w:rsidR="00AB286D" w:rsidRDefault="00CA61AC">
            <w:pPr>
              <w:pStyle w:val="TableParagraph"/>
              <w:spacing w:before="210"/>
              <w:ind w:left="166"/>
              <w:rPr>
                <w:sz w:val="24"/>
              </w:rPr>
            </w:pPr>
            <w:r>
              <w:rPr>
                <w:sz w:val="24"/>
              </w:rPr>
              <w:t>Note first &amp; last Reference Nos</w:t>
            </w:r>
          </w:p>
        </w:tc>
        <w:tc>
          <w:tcPr>
            <w:tcW w:w="6413" w:type="dxa"/>
            <w:gridSpan w:val="7"/>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453"/>
        </w:trPr>
        <w:tc>
          <w:tcPr>
            <w:tcW w:w="10075" w:type="dxa"/>
            <w:gridSpan w:val="10"/>
            <w:tcBorders>
              <w:top w:val="single" w:sz="2" w:space="0" w:color="B5383B"/>
              <w:bottom w:val="single" w:sz="2" w:space="0" w:color="B5383B"/>
            </w:tcBorders>
          </w:tcPr>
          <w:p w:rsidR="00AB286D" w:rsidRDefault="00CA61AC">
            <w:pPr>
              <w:pStyle w:val="TableParagraph"/>
              <w:spacing w:before="99"/>
              <w:ind w:left="166"/>
              <w:rPr>
                <w:b/>
                <w:sz w:val="24"/>
              </w:rPr>
            </w:pPr>
            <w:r>
              <w:rPr>
                <w:b/>
                <w:sz w:val="24"/>
              </w:rPr>
              <w:t>LOCATION</w:t>
            </w:r>
          </w:p>
        </w:tc>
      </w:tr>
      <w:tr w:rsidR="00AB286D">
        <w:trPr>
          <w:trHeight w:val="1231"/>
        </w:trPr>
        <w:tc>
          <w:tcPr>
            <w:tcW w:w="3126" w:type="dxa"/>
            <w:gridSpan w:val="2"/>
            <w:tcBorders>
              <w:top w:val="single" w:sz="2" w:space="0" w:color="B5383B"/>
              <w:bottom w:val="single" w:sz="2" w:space="0" w:color="B5383B"/>
              <w:right w:val="single" w:sz="2" w:space="0" w:color="B5383B"/>
            </w:tcBorders>
          </w:tcPr>
          <w:p w:rsidR="00AB286D" w:rsidRDefault="00AB286D">
            <w:pPr>
              <w:pStyle w:val="TableParagraph"/>
              <w:rPr>
                <w:rFonts w:ascii="Times New Roman"/>
                <w:sz w:val="18"/>
              </w:rPr>
            </w:pPr>
          </w:p>
        </w:tc>
        <w:tc>
          <w:tcPr>
            <w:tcW w:w="2317" w:type="dxa"/>
            <w:gridSpan w:val="3"/>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2"/>
              <w:ind w:left="50"/>
              <w:rPr>
                <w:sz w:val="20"/>
              </w:rPr>
            </w:pPr>
            <w:r>
              <w:rPr>
                <w:sz w:val="20"/>
              </w:rPr>
              <w:t>Strong Room No.</w:t>
            </w:r>
          </w:p>
        </w:tc>
        <w:tc>
          <w:tcPr>
            <w:tcW w:w="2311" w:type="dxa"/>
            <w:gridSpan w:val="4"/>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2"/>
              <w:ind w:left="70"/>
              <w:rPr>
                <w:sz w:val="20"/>
              </w:rPr>
            </w:pPr>
            <w:r>
              <w:rPr>
                <w:sz w:val="20"/>
              </w:rPr>
              <w:t>Bay No.</w:t>
            </w:r>
          </w:p>
        </w:tc>
        <w:tc>
          <w:tcPr>
            <w:tcW w:w="2321" w:type="dxa"/>
            <w:tcBorders>
              <w:top w:val="single" w:sz="2" w:space="0" w:color="B5383B"/>
              <w:left w:val="single" w:sz="2" w:space="0" w:color="B5383B"/>
              <w:bottom w:val="single" w:sz="2" w:space="0" w:color="B5383B"/>
            </w:tcBorders>
          </w:tcPr>
          <w:p w:rsidR="00AB286D" w:rsidRDefault="00CA61AC">
            <w:pPr>
              <w:pStyle w:val="TableParagraph"/>
              <w:spacing w:before="42"/>
              <w:ind w:left="87"/>
              <w:rPr>
                <w:sz w:val="20"/>
              </w:rPr>
            </w:pPr>
            <w:r>
              <w:rPr>
                <w:sz w:val="20"/>
              </w:rPr>
              <w:t>Shelf No.</w:t>
            </w:r>
          </w:p>
        </w:tc>
      </w:tr>
      <w:tr w:rsidR="00AB286D">
        <w:trPr>
          <w:trHeight w:val="453"/>
        </w:trPr>
        <w:tc>
          <w:tcPr>
            <w:tcW w:w="3126" w:type="dxa"/>
            <w:gridSpan w:val="2"/>
            <w:tcBorders>
              <w:top w:val="single" w:sz="2" w:space="0" w:color="B5383B"/>
              <w:bottom w:val="single" w:sz="2" w:space="0" w:color="B5383B"/>
              <w:right w:val="single" w:sz="2" w:space="0" w:color="B5383B"/>
            </w:tcBorders>
          </w:tcPr>
          <w:p w:rsidR="00AB286D" w:rsidRDefault="00CA61AC">
            <w:pPr>
              <w:pStyle w:val="TableParagraph"/>
              <w:spacing w:before="99"/>
              <w:ind w:left="166"/>
              <w:rPr>
                <w:b/>
                <w:sz w:val="24"/>
              </w:rPr>
            </w:pPr>
            <w:r>
              <w:rPr>
                <w:b/>
                <w:sz w:val="24"/>
              </w:rPr>
              <w:t>QUANTITY OF RECORDS</w:t>
            </w:r>
          </w:p>
        </w:tc>
        <w:tc>
          <w:tcPr>
            <w:tcW w:w="6949" w:type="dxa"/>
            <w:gridSpan w:val="8"/>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931"/>
        </w:trPr>
        <w:tc>
          <w:tcPr>
            <w:tcW w:w="3126" w:type="dxa"/>
            <w:gridSpan w:val="2"/>
            <w:tcBorders>
              <w:top w:val="single" w:sz="2" w:space="0" w:color="B5383B"/>
              <w:bottom w:val="single" w:sz="2" w:space="0" w:color="B5383B"/>
              <w:right w:val="single" w:sz="2" w:space="0" w:color="B5383B"/>
            </w:tcBorders>
          </w:tcPr>
          <w:p w:rsidR="00AB286D" w:rsidRDefault="00CA61AC">
            <w:pPr>
              <w:pStyle w:val="TableParagraph"/>
              <w:spacing w:before="77"/>
              <w:ind w:left="166"/>
              <w:rPr>
                <w:sz w:val="20"/>
              </w:rPr>
            </w:pPr>
            <w:r>
              <w:rPr>
                <w:sz w:val="20"/>
              </w:rPr>
              <w:t>No. of boxes</w:t>
            </w:r>
          </w:p>
        </w:tc>
        <w:tc>
          <w:tcPr>
            <w:tcW w:w="2918" w:type="dxa"/>
            <w:gridSpan w:val="5"/>
            <w:tcBorders>
              <w:top w:val="single" w:sz="2" w:space="0" w:color="B5383B"/>
              <w:left w:val="single" w:sz="2" w:space="0" w:color="B5383B"/>
              <w:bottom w:val="single" w:sz="2" w:space="0" w:color="B5383B"/>
              <w:right w:val="single" w:sz="4" w:space="0" w:color="B5383B"/>
            </w:tcBorders>
          </w:tcPr>
          <w:p w:rsidR="00AB286D" w:rsidRDefault="00CA61AC">
            <w:pPr>
              <w:pStyle w:val="TableParagraph"/>
              <w:spacing w:before="77"/>
              <w:ind w:left="69"/>
              <w:rPr>
                <w:sz w:val="20"/>
              </w:rPr>
            </w:pPr>
            <w:r>
              <w:rPr>
                <w:sz w:val="20"/>
              </w:rPr>
              <w:t>No. of volumes</w:t>
            </w:r>
          </w:p>
        </w:tc>
        <w:tc>
          <w:tcPr>
            <w:tcW w:w="4031" w:type="dxa"/>
            <w:gridSpan w:val="3"/>
            <w:tcBorders>
              <w:top w:val="single" w:sz="2" w:space="0" w:color="B5383B"/>
              <w:left w:val="single" w:sz="4" w:space="0" w:color="B5383B"/>
              <w:bottom w:val="single" w:sz="2" w:space="0" w:color="B5383B"/>
            </w:tcBorders>
          </w:tcPr>
          <w:p w:rsidR="00AB286D" w:rsidRDefault="00CA61AC">
            <w:pPr>
              <w:pStyle w:val="TableParagraph"/>
              <w:spacing w:before="77"/>
              <w:ind w:left="625"/>
              <w:rPr>
                <w:sz w:val="20"/>
              </w:rPr>
            </w:pPr>
            <w:r>
              <w:rPr>
                <w:sz w:val="20"/>
              </w:rPr>
              <w:t>No. of Maps/plans</w:t>
            </w:r>
          </w:p>
        </w:tc>
      </w:tr>
      <w:tr w:rsidR="00AB286D">
        <w:trPr>
          <w:trHeight w:val="603"/>
        </w:trPr>
        <w:tc>
          <w:tcPr>
            <w:tcW w:w="10075" w:type="dxa"/>
            <w:gridSpan w:val="10"/>
            <w:tcBorders>
              <w:top w:val="single" w:sz="2" w:space="0" w:color="B5383B"/>
              <w:bottom w:val="single" w:sz="2" w:space="0" w:color="B5383B"/>
            </w:tcBorders>
          </w:tcPr>
          <w:p w:rsidR="00AB286D" w:rsidRDefault="00CA61AC">
            <w:pPr>
              <w:pStyle w:val="TableParagraph"/>
              <w:spacing w:before="99" w:line="272" w:lineRule="exact"/>
              <w:ind w:left="166"/>
              <w:rPr>
                <w:b/>
                <w:sz w:val="24"/>
              </w:rPr>
            </w:pPr>
            <w:r>
              <w:rPr>
                <w:b/>
                <w:sz w:val="24"/>
              </w:rPr>
              <w:t>RECORD TYPE</w:t>
            </w:r>
          </w:p>
          <w:p w:rsidR="00AB286D" w:rsidRDefault="00CA61AC">
            <w:pPr>
              <w:pStyle w:val="TableParagraph"/>
              <w:spacing w:line="180" w:lineRule="exact"/>
              <w:ind w:left="122"/>
              <w:rPr>
                <w:b/>
                <w:i/>
                <w:sz w:val="16"/>
              </w:rPr>
            </w:pPr>
            <w:r>
              <w:rPr>
                <w:b/>
                <w:i/>
                <w:sz w:val="16"/>
              </w:rPr>
              <w:t>(Please tick appropriate boxes)</w:t>
            </w:r>
          </w:p>
        </w:tc>
      </w:tr>
      <w:tr w:rsidR="00AB286D">
        <w:trPr>
          <w:trHeight w:val="578"/>
        </w:trPr>
        <w:tc>
          <w:tcPr>
            <w:tcW w:w="2334" w:type="dxa"/>
            <w:tcBorders>
              <w:top w:val="single" w:sz="2" w:space="0" w:color="B5383B"/>
              <w:bottom w:val="nil"/>
              <w:right w:val="nil"/>
            </w:tcBorders>
          </w:tcPr>
          <w:p w:rsidR="00AB286D" w:rsidRDefault="00CA61AC">
            <w:pPr>
              <w:pStyle w:val="TableParagraph"/>
              <w:spacing w:before="178"/>
              <w:ind w:left="146"/>
              <w:rPr>
                <w:sz w:val="17"/>
              </w:rPr>
            </w:pPr>
            <w:r>
              <w:rPr>
                <w:w w:val="105"/>
                <w:sz w:val="17"/>
              </w:rPr>
              <w:t>Loose papers</w:t>
            </w:r>
          </w:p>
        </w:tc>
        <w:tc>
          <w:tcPr>
            <w:tcW w:w="2674" w:type="dxa"/>
            <w:gridSpan w:val="3"/>
            <w:tcBorders>
              <w:top w:val="single" w:sz="2" w:space="0" w:color="B5383B"/>
              <w:left w:val="nil"/>
              <w:bottom w:val="nil"/>
              <w:right w:val="nil"/>
            </w:tcBorders>
          </w:tcPr>
          <w:p w:rsidR="00AB286D" w:rsidRDefault="00CA61AC">
            <w:pPr>
              <w:pStyle w:val="TableParagraph"/>
              <w:spacing w:before="178"/>
              <w:ind w:left="373"/>
              <w:rPr>
                <w:sz w:val="17"/>
              </w:rPr>
            </w:pPr>
            <w:r>
              <w:rPr>
                <w:w w:val="105"/>
                <w:sz w:val="17"/>
              </w:rPr>
              <w:t>Files</w:t>
            </w:r>
          </w:p>
        </w:tc>
        <w:tc>
          <w:tcPr>
            <w:tcW w:w="2462" w:type="dxa"/>
            <w:gridSpan w:val="4"/>
            <w:tcBorders>
              <w:top w:val="single" w:sz="2" w:space="0" w:color="B5383B"/>
              <w:left w:val="nil"/>
              <w:bottom w:val="nil"/>
              <w:right w:val="nil"/>
            </w:tcBorders>
          </w:tcPr>
          <w:p w:rsidR="00AB286D" w:rsidRDefault="00CA61AC">
            <w:pPr>
              <w:pStyle w:val="TableParagraph"/>
              <w:spacing w:before="178"/>
              <w:ind w:left="223"/>
              <w:rPr>
                <w:sz w:val="17"/>
              </w:rPr>
            </w:pPr>
            <w:r>
              <w:rPr>
                <w:w w:val="105"/>
                <w:sz w:val="17"/>
              </w:rPr>
              <w:t>Bound volumes</w:t>
            </w:r>
          </w:p>
        </w:tc>
        <w:tc>
          <w:tcPr>
            <w:tcW w:w="2605" w:type="dxa"/>
            <w:gridSpan w:val="2"/>
            <w:tcBorders>
              <w:top w:val="single" w:sz="2" w:space="0" w:color="B5383B"/>
              <w:left w:val="nil"/>
              <w:bottom w:val="nil"/>
            </w:tcBorders>
          </w:tcPr>
          <w:p w:rsidR="00AB286D" w:rsidRDefault="00CA61AC">
            <w:pPr>
              <w:pStyle w:val="TableParagraph"/>
              <w:spacing w:before="178"/>
              <w:ind w:left="256"/>
              <w:rPr>
                <w:sz w:val="17"/>
              </w:rPr>
            </w:pPr>
            <w:r>
              <w:rPr>
                <w:w w:val="105"/>
                <w:sz w:val="17"/>
              </w:rPr>
              <w:t>Guard books</w:t>
            </w:r>
          </w:p>
        </w:tc>
      </w:tr>
      <w:tr w:rsidR="00AB286D">
        <w:trPr>
          <w:trHeight w:val="609"/>
        </w:trPr>
        <w:tc>
          <w:tcPr>
            <w:tcW w:w="2334" w:type="dxa"/>
            <w:tcBorders>
              <w:top w:val="nil"/>
              <w:bottom w:val="nil"/>
              <w:right w:val="nil"/>
            </w:tcBorders>
          </w:tcPr>
          <w:p w:rsidR="00AB286D" w:rsidRDefault="00AB286D">
            <w:pPr>
              <w:pStyle w:val="TableParagraph"/>
              <w:spacing w:before="7"/>
              <w:rPr>
                <w:b/>
                <w:sz w:val="17"/>
              </w:rPr>
            </w:pPr>
          </w:p>
          <w:p w:rsidR="00AB286D" w:rsidRDefault="00CA61AC">
            <w:pPr>
              <w:pStyle w:val="TableParagraph"/>
              <w:ind w:left="146"/>
              <w:rPr>
                <w:sz w:val="17"/>
              </w:rPr>
            </w:pPr>
            <w:r>
              <w:rPr>
                <w:w w:val="105"/>
                <w:sz w:val="17"/>
              </w:rPr>
              <w:t>Maps/plans</w:t>
            </w:r>
          </w:p>
        </w:tc>
        <w:tc>
          <w:tcPr>
            <w:tcW w:w="2674" w:type="dxa"/>
            <w:gridSpan w:val="3"/>
            <w:tcBorders>
              <w:top w:val="nil"/>
              <w:left w:val="nil"/>
              <w:bottom w:val="nil"/>
              <w:right w:val="nil"/>
            </w:tcBorders>
          </w:tcPr>
          <w:p w:rsidR="00AB286D" w:rsidRDefault="00AB286D">
            <w:pPr>
              <w:pStyle w:val="TableParagraph"/>
              <w:spacing w:before="7"/>
              <w:rPr>
                <w:b/>
                <w:sz w:val="17"/>
              </w:rPr>
            </w:pPr>
          </w:p>
          <w:p w:rsidR="00AB286D" w:rsidRDefault="00CA61AC">
            <w:pPr>
              <w:pStyle w:val="TableParagraph"/>
              <w:ind w:left="373"/>
              <w:rPr>
                <w:sz w:val="17"/>
              </w:rPr>
            </w:pPr>
            <w:r>
              <w:rPr>
                <w:w w:val="105"/>
                <w:sz w:val="17"/>
              </w:rPr>
              <w:t>Parchments</w:t>
            </w:r>
          </w:p>
        </w:tc>
        <w:tc>
          <w:tcPr>
            <w:tcW w:w="2462" w:type="dxa"/>
            <w:gridSpan w:val="4"/>
            <w:tcBorders>
              <w:top w:val="nil"/>
              <w:left w:val="nil"/>
              <w:bottom w:val="nil"/>
              <w:right w:val="nil"/>
            </w:tcBorders>
          </w:tcPr>
          <w:p w:rsidR="00AB286D" w:rsidRDefault="00AB286D">
            <w:pPr>
              <w:pStyle w:val="TableParagraph"/>
              <w:spacing w:before="7"/>
              <w:rPr>
                <w:b/>
                <w:sz w:val="17"/>
              </w:rPr>
            </w:pPr>
          </w:p>
          <w:p w:rsidR="00AB286D" w:rsidRDefault="00CA61AC">
            <w:pPr>
              <w:pStyle w:val="TableParagraph"/>
              <w:ind w:left="223"/>
              <w:rPr>
                <w:sz w:val="17"/>
              </w:rPr>
            </w:pPr>
            <w:r>
              <w:rPr>
                <w:w w:val="105"/>
                <w:sz w:val="17"/>
              </w:rPr>
              <w:t>Photographs</w:t>
            </w:r>
          </w:p>
        </w:tc>
        <w:tc>
          <w:tcPr>
            <w:tcW w:w="2605" w:type="dxa"/>
            <w:gridSpan w:val="2"/>
            <w:tcBorders>
              <w:top w:val="nil"/>
              <w:left w:val="nil"/>
              <w:bottom w:val="nil"/>
            </w:tcBorders>
          </w:tcPr>
          <w:p w:rsidR="00AB286D" w:rsidRDefault="00AB286D">
            <w:pPr>
              <w:pStyle w:val="TableParagraph"/>
              <w:spacing w:before="7"/>
              <w:rPr>
                <w:b/>
                <w:sz w:val="17"/>
              </w:rPr>
            </w:pPr>
          </w:p>
          <w:p w:rsidR="00AB286D" w:rsidRDefault="00CA61AC">
            <w:pPr>
              <w:pStyle w:val="TableParagraph"/>
              <w:ind w:left="256"/>
              <w:rPr>
                <w:sz w:val="17"/>
              </w:rPr>
            </w:pPr>
            <w:r>
              <w:rPr>
                <w:w w:val="105"/>
                <w:sz w:val="17"/>
              </w:rPr>
              <w:t>Photographic albums</w:t>
            </w:r>
          </w:p>
        </w:tc>
      </w:tr>
      <w:tr w:rsidR="00AB286D">
        <w:trPr>
          <w:trHeight w:val="599"/>
        </w:trPr>
        <w:tc>
          <w:tcPr>
            <w:tcW w:w="2334" w:type="dxa"/>
            <w:tcBorders>
              <w:top w:val="nil"/>
              <w:bottom w:val="nil"/>
              <w:right w:val="nil"/>
            </w:tcBorders>
          </w:tcPr>
          <w:p w:rsidR="00AB286D" w:rsidRDefault="00AB286D">
            <w:pPr>
              <w:pStyle w:val="TableParagraph"/>
              <w:spacing w:before="1"/>
              <w:rPr>
                <w:b/>
                <w:sz w:val="18"/>
              </w:rPr>
            </w:pPr>
          </w:p>
          <w:p w:rsidR="00AB286D" w:rsidRDefault="00CA61AC">
            <w:pPr>
              <w:pStyle w:val="TableParagraph"/>
              <w:ind w:left="141"/>
              <w:rPr>
                <w:sz w:val="17"/>
              </w:rPr>
            </w:pPr>
            <w:r>
              <w:rPr>
                <w:w w:val="105"/>
                <w:sz w:val="17"/>
              </w:rPr>
              <w:t>Photographic negatives</w:t>
            </w:r>
          </w:p>
        </w:tc>
        <w:tc>
          <w:tcPr>
            <w:tcW w:w="2674" w:type="dxa"/>
            <w:gridSpan w:val="3"/>
            <w:tcBorders>
              <w:top w:val="nil"/>
              <w:left w:val="nil"/>
              <w:bottom w:val="nil"/>
              <w:right w:val="nil"/>
            </w:tcBorders>
          </w:tcPr>
          <w:p w:rsidR="00AB286D" w:rsidRDefault="00AB286D">
            <w:pPr>
              <w:pStyle w:val="TableParagraph"/>
              <w:spacing w:before="1"/>
              <w:rPr>
                <w:b/>
                <w:sz w:val="18"/>
              </w:rPr>
            </w:pPr>
          </w:p>
          <w:p w:rsidR="00AB286D" w:rsidRDefault="00CA61AC">
            <w:pPr>
              <w:pStyle w:val="TableParagraph"/>
              <w:ind w:left="367"/>
              <w:rPr>
                <w:sz w:val="17"/>
              </w:rPr>
            </w:pPr>
            <w:r>
              <w:rPr>
                <w:w w:val="105"/>
                <w:sz w:val="17"/>
              </w:rPr>
              <w:t>Glass plate negatives</w:t>
            </w:r>
          </w:p>
        </w:tc>
        <w:tc>
          <w:tcPr>
            <w:tcW w:w="2462" w:type="dxa"/>
            <w:gridSpan w:val="4"/>
            <w:tcBorders>
              <w:top w:val="nil"/>
              <w:left w:val="nil"/>
              <w:bottom w:val="nil"/>
              <w:right w:val="nil"/>
            </w:tcBorders>
          </w:tcPr>
          <w:p w:rsidR="00AB286D" w:rsidRDefault="00AB286D">
            <w:pPr>
              <w:pStyle w:val="TableParagraph"/>
              <w:spacing w:before="1"/>
              <w:rPr>
                <w:b/>
                <w:sz w:val="18"/>
              </w:rPr>
            </w:pPr>
          </w:p>
          <w:p w:rsidR="00AB286D" w:rsidRDefault="00CA61AC">
            <w:pPr>
              <w:pStyle w:val="TableParagraph"/>
              <w:ind w:left="217"/>
              <w:rPr>
                <w:sz w:val="17"/>
              </w:rPr>
            </w:pPr>
            <w:r>
              <w:rPr>
                <w:w w:val="105"/>
                <w:sz w:val="17"/>
              </w:rPr>
              <w:t>Microfilm</w:t>
            </w:r>
          </w:p>
        </w:tc>
        <w:tc>
          <w:tcPr>
            <w:tcW w:w="2605" w:type="dxa"/>
            <w:gridSpan w:val="2"/>
            <w:tcBorders>
              <w:top w:val="nil"/>
              <w:left w:val="nil"/>
              <w:bottom w:val="nil"/>
            </w:tcBorders>
          </w:tcPr>
          <w:p w:rsidR="00AB286D" w:rsidRDefault="00AB286D">
            <w:pPr>
              <w:pStyle w:val="TableParagraph"/>
              <w:spacing w:before="1"/>
              <w:rPr>
                <w:b/>
                <w:sz w:val="18"/>
              </w:rPr>
            </w:pPr>
          </w:p>
          <w:p w:rsidR="00AB286D" w:rsidRDefault="00CA61AC">
            <w:pPr>
              <w:pStyle w:val="TableParagraph"/>
              <w:ind w:left="250"/>
              <w:rPr>
                <w:sz w:val="17"/>
              </w:rPr>
            </w:pPr>
            <w:r>
              <w:rPr>
                <w:w w:val="105"/>
                <w:sz w:val="17"/>
              </w:rPr>
              <w:t>Seals</w:t>
            </w:r>
          </w:p>
        </w:tc>
      </w:tr>
      <w:tr w:rsidR="00AB286D">
        <w:trPr>
          <w:trHeight w:val="949"/>
        </w:trPr>
        <w:tc>
          <w:tcPr>
            <w:tcW w:w="2334" w:type="dxa"/>
            <w:tcBorders>
              <w:top w:val="nil"/>
              <w:bottom w:val="single" w:sz="2" w:space="0" w:color="B5383B"/>
              <w:right w:val="nil"/>
            </w:tcBorders>
          </w:tcPr>
          <w:p w:rsidR="00AB286D" w:rsidRDefault="00AB286D">
            <w:pPr>
              <w:pStyle w:val="TableParagraph"/>
              <w:spacing w:before="9"/>
              <w:rPr>
                <w:b/>
                <w:sz w:val="16"/>
              </w:rPr>
            </w:pPr>
          </w:p>
          <w:p w:rsidR="00AB286D" w:rsidRDefault="00CA61AC">
            <w:pPr>
              <w:pStyle w:val="TableParagraph"/>
              <w:ind w:left="141"/>
              <w:rPr>
                <w:sz w:val="17"/>
              </w:rPr>
            </w:pPr>
            <w:r>
              <w:rPr>
                <w:w w:val="105"/>
                <w:sz w:val="17"/>
              </w:rPr>
              <w:t>Other: (please specify)</w:t>
            </w:r>
          </w:p>
        </w:tc>
        <w:tc>
          <w:tcPr>
            <w:tcW w:w="2674" w:type="dxa"/>
            <w:gridSpan w:val="3"/>
            <w:tcBorders>
              <w:top w:val="nil"/>
              <w:left w:val="nil"/>
              <w:bottom w:val="single" w:sz="2" w:space="0" w:color="B5383B"/>
              <w:right w:val="nil"/>
            </w:tcBorders>
          </w:tcPr>
          <w:p w:rsidR="00AB286D" w:rsidRDefault="00AB286D">
            <w:pPr>
              <w:pStyle w:val="TableParagraph"/>
              <w:rPr>
                <w:rFonts w:ascii="Times New Roman"/>
                <w:sz w:val="18"/>
              </w:rPr>
            </w:pPr>
          </w:p>
        </w:tc>
        <w:tc>
          <w:tcPr>
            <w:tcW w:w="2462" w:type="dxa"/>
            <w:gridSpan w:val="4"/>
            <w:tcBorders>
              <w:top w:val="nil"/>
              <w:left w:val="nil"/>
              <w:bottom w:val="single" w:sz="2" w:space="0" w:color="B5383B"/>
              <w:right w:val="nil"/>
            </w:tcBorders>
          </w:tcPr>
          <w:p w:rsidR="00AB286D" w:rsidRDefault="00AB286D">
            <w:pPr>
              <w:pStyle w:val="TableParagraph"/>
              <w:rPr>
                <w:rFonts w:ascii="Times New Roman"/>
                <w:sz w:val="18"/>
              </w:rPr>
            </w:pPr>
          </w:p>
        </w:tc>
        <w:tc>
          <w:tcPr>
            <w:tcW w:w="2605" w:type="dxa"/>
            <w:gridSpan w:val="2"/>
            <w:tcBorders>
              <w:top w:val="nil"/>
              <w:left w:val="nil"/>
              <w:bottom w:val="single" w:sz="2" w:space="0" w:color="B5383B"/>
            </w:tcBorders>
          </w:tcPr>
          <w:p w:rsidR="00AB286D" w:rsidRDefault="00AB286D">
            <w:pPr>
              <w:pStyle w:val="TableParagraph"/>
              <w:rPr>
                <w:rFonts w:ascii="Times New Roman"/>
                <w:sz w:val="18"/>
              </w:rPr>
            </w:pPr>
          </w:p>
        </w:tc>
      </w:tr>
      <w:tr w:rsidR="00AB286D">
        <w:trPr>
          <w:trHeight w:val="453"/>
        </w:trPr>
        <w:tc>
          <w:tcPr>
            <w:tcW w:w="10075" w:type="dxa"/>
            <w:gridSpan w:val="10"/>
            <w:tcBorders>
              <w:top w:val="single" w:sz="2" w:space="0" w:color="B5383B"/>
              <w:bottom w:val="single" w:sz="2" w:space="0" w:color="B5383B"/>
            </w:tcBorders>
          </w:tcPr>
          <w:p w:rsidR="00AB286D" w:rsidRDefault="00CA61AC">
            <w:pPr>
              <w:pStyle w:val="TableParagraph"/>
              <w:spacing w:before="99"/>
              <w:ind w:left="166"/>
              <w:rPr>
                <w:b/>
                <w:sz w:val="24"/>
              </w:rPr>
            </w:pPr>
            <w:r>
              <w:rPr>
                <w:b/>
                <w:sz w:val="24"/>
              </w:rPr>
              <w:t>DAMAGE SUSTAINED</w:t>
            </w:r>
          </w:p>
        </w:tc>
      </w:tr>
      <w:tr w:rsidR="00AB286D">
        <w:trPr>
          <w:trHeight w:val="1831"/>
        </w:trPr>
        <w:tc>
          <w:tcPr>
            <w:tcW w:w="2334" w:type="dxa"/>
            <w:tcBorders>
              <w:top w:val="single" w:sz="2" w:space="0" w:color="B5383B"/>
              <w:bottom w:val="single" w:sz="2" w:space="0" w:color="B5383B"/>
              <w:right w:val="nil"/>
            </w:tcBorders>
          </w:tcPr>
          <w:p w:rsidR="00AB286D" w:rsidRDefault="00CA61AC">
            <w:pPr>
              <w:pStyle w:val="TableParagraph"/>
              <w:spacing w:before="179"/>
              <w:ind w:left="146"/>
              <w:rPr>
                <w:sz w:val="17"/>
              </w:rPr>
            </w:pPr>
            <w:r>
              <w:rPr>
                <w:w w:val="105"/>
                <w:sz w:val="17"/>
              </w:rPr>
              <w:t>None</w:t>
            </w:r>
          </w:p>
          <w:p w:rsidR="00AB286D" w:rsidRDefault="00AB286D">
            <w:pPr>
              <w:pStyle w:val="TableParagraph"/>
              <w:rPr>
                <w:b/>
                <w:sz w:val="20"/>
              </w:rPr>
            </w:pPr>
          </w:p>
          <w:p w:rsidR="00AB286D" w:rsidRDefault="00CA61AC">
            <w:pPr>
              <w:pStyle w:val="TableParagraph"/>
              <w:spacing w:before="178"/>
              <w:ind w:left="146"/>
              <w:rPr>
                <w:sz w:val="17"/>
              </w:rPr>
            </w:pPr>
            <w:r>
              <w:rPr>
                <w:w w:val="105"/>
                <w:sz w:val="17"/>
              </w:rPr>
              <w:t>Smoke/soot</w:t>
            </w:r>
          </w:p>
          <w:p w:rsidR="00AB286D" w:rsidRDefault="00AB286D">
            <w:pPr>
              <w:pStyle w:val="TableParagraph"/>
              <w:rPr>
                <w:b/>
                <w:sz w:val="20"/>
              </w:rPr>
            </w:pPr>
          </w:p>
          <w:p w:rsidR="00AB286D" w:rsidRDefault="00AB286D">
            <w:pPr>
              <w:pStyle w:val="TableParagraph"/>
              <w:spacing w:before="5"/>
              <w:rPr>
                <w:b/>
                <w:sz w:val="16"/>
              </w:rPr>
            </w:pPr>
          </w:p>
          <w:p w:rsidR="00AB286D" w:rsidRDefault="00CA61AC">
            <w:pPr>
              <w:pStyle w:val="TableParagraph"/>
              <w:ind w:left="141"/>
              <w:rPr>
                <w:sz w:val="17"/>
              </w:rPr>
            </w:pPr>
            <w:r>
              <w:rPr>
                <w:w w:val="105"/>
                <w:sz w:val="17"/>
              </w:rPr>
              <w:t>Box only</w:t>
            </w:r>
          </w:p>
        </w:tc>
        <w:tc>
          <w:tcPr>
            <w:tcW w:w="2674" w:type="dxa"/>
            <w:gridSpan w:val="3"/>
            <w:tcBorders>
              <w:top w:val="single" w:sz="2" w:space="0" w:color="B5383B"/>
              <w:left w:val="nil"/>
              <w:bottom w:val="single" w:sz="2" w:space="0" w:color="B5383B"/>
              <w:right w:val="nil"/>
            </w:tcBorders>
          </w:tcPr>
          <w:p w:rsidR="00AB286D" w:rsidRDefault="00CA61AC">
            <w:pPr>
              <w:pStyle w:val="TableParagraph"/>
              <w:spacing w:before="179"/>
              <w:ind w:left="373"/>
              <w:rPr>
                <w:sz w:val="17"/>
              </w:rPr>
            </w:pPr>
            <w:r>
              <w:rPr>
                <w:w w:val="105"/>
                <w:sz w:val="17"/>
              </w:rPr>
              <w:t>Contaminated</w:t>
            </w:r>
          </w:p>
          <w:p w:rsidR="00AB286D" w:rsidRDefault="00AB286D">
            <w:pPr>
              <w:pStyle w:val="TableParagraph"/>
              <w:rPr>
                <w:b/>
                <w:sz w:val="20"/>
              </w:rPr>
            </w:pPr>
          </w:p>
          <w:p w:rsidR="00AB286D" w:rsidRDefault="00CA61AC">
            <w:pPr>
              <w:pStyle w:val="TableParagraph"/>
              <w:spacing w:before="178"/>
              <w:ind w:left="373"/>
              <w:rPr>
                <w:sz w:val="17"/>
              </w:rPr>
            </w:pPr>
            <w:r>
              <w:rPr>
                <w:w w:val="105"/>
                <w:sz w:val="17"/>
              </w:rPr>
              <w:t>Mould</w:t>
            </w:r>
          </w:p>
        </w:tc>
        <w:tc>
          <w:tcPr>
            <w:tcW w:w="2462" w:type="dxa"/>
            <w:gridSpan w:val="4"/>
            <w:tcBorders>
              <w:top w:val="single" w:sz="2" w:space="0" w:color="B5383B"/>
              <w:left w:val="nil"/>
              <w:bottom w:val="single" w:sz="2" w:space="0" w:color="B5383B"/>
              <w:right w:val="nil"/>
            </w:tcBorders>
          </w:tcPr>
          <w:p w:rsidR="00AB286D" w:rsidRDefault="00CA61AC">
            <w:pPr>
              <w:pStyle w:val="TableParagraph"/>
              <w:spacing w:before="179"/>
              <w:ind w:left="223"/>
              <w:rPr>
                <w:sz w:val="17"/>
              </w:rPr>
            </w:pPr>
            <w:r>
              <w:rPr>
                <w:spacing w:val="-3"/>
                <w:w w:val="105"/>
                <w:sz w:val="17"/>
              </w:rPr>
              <w:t>Water</w:t>
            </w:r>
          </w:p>
          <w:p w:rsidR="00AB286D" w:rsidRDefault="00AB286D">
            <w:pPr>
              <w:pStyle w:val="TableParagraph"/>
              <w:rPr>
                <w:b/>
                <w:sz w:val="20"/>
              </w:rPr>
            </w:pPr>
          </w:p>
          <w:p w:rsidR="00AB286D" w:rsidRDefault="00CA61AC">
            <w:pPr>
              <w:pStyle w:val="TableParagraph"/>
              <w:spacing w:before="178"/>
              <w:ind w:left="223"/>
              <w:rPr>
                <w:sz w:val="17"/>
              </w:rPr>
            </w:pPr>
            <w:r>
              <w:rPr>
                <w:w w:val="105"/>
                <w:sz w:val="17"/>
              </w:rPr>
              <w:t>Insect</w:t>
            </w:r>
          </w:p>
        </w:tc>
        <w:tc>
          <w:tcPr>
            <w:tcW w:w="2605" w:type="dxa"/>
            <w:gridSpan w:val="2"/>
            <w:tcBorders>
              <w:top w:val="single" w:sz="2" w:space="0" w:color="B5383B"/>
              <w:left w:val="nil"/>
              <w:bottom w:val="single" w:sz="2" w:space="0" w:color="B5383B"/>
            </w:tcBorders>
          </w:tcPr>
          <w:p w:rsidR="00AB286D" w:rsidRDefault="00CA61AC">
            <w:pPr>
              <w:pStyle w:val="TableParagraph"/>
              <w:spacing w:before="179"/>
              <w:ind w:left="256"/>
              <w:rPr>
                <w:sz w:val="17"/>
              </w:rPr>
            </w:pPr>
            <w:r>
              <w:rPr>
                <w:w w:val="105"/>
                <w:sz w:val="17"/>
              </w:rPr>
              <w:t>Fire</w:t>
            </w:r>
          </w:p>
          <w:p w:rsidR="00AB286D" w:rsidRDefault="00AB286D">
            <w:pPr>
              <w:pStyle w:val="TableParagraph"/>
              <w:rPr>
                <w:b/>
                <w:sz w:val="20"/>
              </w:rPr>
            </w:pPr>
          </w:p>
          <w:p w:rsidR="00AB286D" w:rsidRDefault="00CA61AC">
            <w:pPr>
              <w:pStyle w:val="TableParagraph"/>
              <w:spacing w:before="178"/>
              <w:ind w:left="256"/>
              <w:rPr>
                <w:sz w:val="17"/>
              </w:rPr>
            </w:pPr>
            <w:r>
              <w:rPr>
                <w:w w:val="105"/>
                <w:sz w:val="17"/>
              </w:rPr>
              <w:t>Rodent</w:t>
            </w:r>
          </w:p>
        </w:tc>
      </w:tr>
      <w:tr w:rsidR="00AB286D">
        <w:trPr>
          <w:trHeight w:val="1061"/>
        </w:trPr>
        <w:tc>
          <w:tcPr>
            <w:tcW w:w="10075" w:type="dxa"/>
            <w:gridSpan w:val="10"/>
            <w:tcBorders>
              <w:top w:val="single" w:sz="2" w:space="0" w:color="B5383B"/>
              <w:bottom w:val="single" w:sz="2" w:space="0" w:color="B5383B"/>
            </w:tcBorders>
          </w:tcPr>
          <w:p w:rsidR="00AB286D" w:rsidRDefault="00CA61AC">
            <w:pPr>
              <w:pStyle w:val="TableParagraph"/>
              <w:spacing w:before="64" w:line="272" w:lineRule="exact"/>
              <w:ind w:left="166"/>
              <w:rPr>
                <w:b/>
                <w:sz w:val="24"/>
              </w:rPr>
            </w:pPr>
            <w:r>
              <w:rPr>
                <w:b/>
                <w:sz w:val="24"/>
              </w:rPr>
              <w:t>RECORDS SENT TO RECOVERY AREA</w:t>
            </w:r>
          </w:p>
          <w:p w:rsidR="00AB286D" w:rsidRDefault="00CA61AC">
            <w:pPr>
              <w:pStyle w:val="TableParagraph"/>
              <w:spacing w:line="180" w:lineRule="exact"/>
              <w:ind w:left="122"/>
              <w:rPr>
                <w:b/>
                <w:i/>
                <w:sz w:val="16"/>
              </w:rPr>
            </w:pPr>
            <w:r>
              <w:rPr>
                <w:b/>
                <w:i/>
                <w:sz w:val="16"/>
              </w:rPr>
              <w:t>(use separate lists if necessary and attach to form)</w:t>
            </w:r>
          </w:p>
        </w:tc>
      </w:tr>
      <w:tr w:rsidR="00AB286D">
        <w:trPr>
          <w:trHeight w:val="575"/>
        </w:trPr>
        <w:tc>
          <w:tcPr>
            <w:tcW w:w="10075" w:type="dxa"/>
            <w:gridSpan w:val="10"/>
            <w:tcBorders>
              <w:top w:val="single" w:sz="2" w:space="0" w:color="B5383B"/>
              <w:bottom w:val="single" w:sz="2" w:space="0" w:color="B5383B"/>
            </w:tcBorders>
          </w:tcPr>
          <w:p w:rsidR="00AB286D" w:rsidRDefault="00CA61AC">
            <w:pPr>
              <w:pStyle w:val="TableParagraph"/>
              <w:spacing w:before="44" w:line="272" w:lineRule="exact"/>
              <w:ind w:left="166"/>
              <w:rPr>
                <w:b/>
                <w:sz w:val="24"/>
              </w:rPr>
            </w:pPr>
            <w:r>
              <w:rPr>
                <w:b/>
                <w:sz w:val="24"/>
              </w:rPr>
              <w:t>Salvage</w:t>
            </w:r>
            <w:r>
              <w:rPr>
                <w:b/>
                <w:spacing w:val="5"/>
                <w:sz w:val="24"/>
              </w:rPr>
              <w:t xml:space="preserve"> </w:t>
            </w:r>
            <w:r>
              <w:rPr>
                <w:b/>
                <w:spacing w:val="-3"/>
                <w:sz w:val="24"/>
              </w:rPr>
              <w:t>Treatment</w:t>
            </w:r>
          </w:p>
          <w:p w:rsidR="00AB286D" w:rsidRDefault="00CA61AC">
            <w:pPr>
              <w:pStyle w:val="TableParagraph"/>
              <w:spacing w:line="180" w:lineRule="exact"/>
              <w:ind w:left="122"/>
              <w:rPr>
                <w:b/>
                <w:i/>
                <w:sz w:val="16"/>
              </w:rPr>
            </w:pPr>
            <w:r>
              <w:rPr>
                <w:b/>
                <w:i/>
                <w:sz w:val="16"/>
              </w:rPr>
              <w:t>(please tick appropriate</w:t>
            </w:r>
            <w:r>
              <w:rPr>
                <w:b/>
                <w:i/>
                <w:spacing w:val="-11"/>
                <w:sz w:val="16"/>
              </w:rPr>
              <w:t xml:space="preserve"> </w:t>
            </w:r>
            <w:r>
              <w:rPr>
                <w:b/>
                <w:i/>
                <w:sz w:val="16"/>
              </w:rPr>
              <w:t>box)</w:t>
            </w:r>
          </w:p>
        </w:tc>
      </w:tr>
      <w:tr w:rsidR="00AB286D">
        <w:trPr>
          <w:trHeight w:val="650"/>
        </w:trPr>
        <w:tc>
          <w:tcPr>
            <w:tcW w:w="10075" w:type="dxa"/>
            <w:gridSpan w:val="10"/>
            <w:tcBorders>
              <w:top w:val="single" w:sz="2" w:space="0" w:color="B5383B"/>
              <w:bottom w:val="single" w:sz="2" w:space="0" w:color="B5383B"/>
            </w:tcBorders>
          </w:tcPr>
          <w:p w:rsidR="00AB286D" w:rsidRDefault="00CA61AC">
            <w:pPr>
              <w:pStyle w:val="TableParagraph"/>
              <w:tabs>
                <w:tab w:val="left" w:pos="4204"/>
                <w:tab w:val="left" w:pos="7712"/>
              </w:tabs>
              <w:spacing w:before="159"/>
              <w:ind w:left="122"/>
              <w:rPr>
                <w:sz w:val="20"/>
              </w:rPr>
            </w:pPr>
            <w:r>
              <w:rPr>
                <w:sz w:val="20"/>
              </w:rPr>
              <w:t>Interleaved with</w:t>
            </w:r>
            <w:r>
              <w:rPr>
                <w:spacing w:val="-7"/>
                <w:sz w:val="20"/>
              </w:rPr>
              <w:t xml:space="preserve"> </w:t>
            </w:r>
            <w:r>
              <w:rPr>
                <w:sz w:val="20"/>
              </w:rPr>
              <w:t>absorbent</w:t>
            </w:r>
            <w:r>
              <w:rPr>
                <w:spacing w:val="-4"/>
                <w:sz w:val="20"/>
              </w:rPr>
              <w:t xml:space="preserve"> </w:t>
            </w:r>
            <w:r>
              <w:rPr>
                <w:sz w:val="20"/>
              </w:rPr>
              <w:t>paper</w:t>
            </w:r>
            <w:r>
              <w:rPr>
                <w:sz w:val="20"/>
              </w:rPr>
              <w:tab/>
              <w:t>Air dried in</w:t>
            </w:r>
            <w:r>
              <w:rPr>
                <w:spacing w:val="-6"/>
                <w:sz w:val="20"/>
              </w:rPr>
              <w:t xml:space="preserve"> </w:t>
            </w:r>
            <w:r>
              <w:rPr>
                <w:sz w:val="20"/>
              </w:rPr>
              <w:t>wind</w:t>
            </w:r>
            <w:r>
              <w:rPr>
                <w:spacing w:val="-3"/>
                <w:sz w:val="20"/>
              </w:rPr>
              <w:t xml:space="preserve"> </w:t>
            </w:r>
            <w:r>
              <w:rPr>
                <w:sz w:val="20"/>
              </w:rPr>
              <w:t>tunnel</w:t>
            </w:r>
            <w:r>
              <w:rPr>
                <w:sz w:val="20"/>
              </w:rPr>
              <w:tab/>
              <w:t>Packed for freezing</w:t>
            </w:r>
          </w:p>
        </w:tc>
      </w:tr>
      <w:tr w:rsidR="00AB286D">
        <w:trPr>
          <w:trHeight w:val="733"/>
        </w:trPr>
        <w:tc>
          <w:tcPr>
            <w:tcW w:w="10075" w:type="dxa"/>
            <w:gridSpan w:val="10"/>
            <w:tcBorders>
              <w:top w:val="single" w:sz="2" w:space="0" w:color="B5383B"/>
            </w:tcBorders>
          </w:tcPr>
          <w:p w:rsidR="00AB286D" w:rsidRDefault="00AB286D">
            <w:pPr>
              <w:pStyle w:val="TableParagraph"/>
              <w:spacing w:before="3"/>
              <w:rPr>
                <w:b/>
                <w:sz w:val="17"/>
              </w:rPr>
            </w:pPr>
          </w:p>
          <w:p w:rsidR="00AB286D" w:rsidRDefault="00CA61AC">
            <w:pPr>
              <w:pStyle w:val="TableParagraph"/>
              <w:ind w:right="124"/>
              <w:jc w:val="right"/>
              <w:rPr>
                <w:sz w:val="16"/>
              </w:rPr>
            </w:pPr>
            <w:r>
              <w:rPr>
                <w:spacing w:val="-5"/>
                <w:sz w:val="16"/>
              </w:rPr>
              <w:t xml:space="preserve">Extract </w:t>
            </w:r>
            <w:r>
              <w:rPr>
                <w:spacing w:val="-4"/>
                <w:sz w:val="16"/>
              </w:rPr>
              <w:t xml:space="preserve">from PRONI </w:t>
            </w:r>
            <w:r>
              <w:rPr>
                <w:spacing w:val="-5"/>
                <w:sz w:val="16"/>
              </w:rPr>
              <w:t xml:space="preserve">Disaster </w:t>
            </w:r>
            <w:r>
              <w:rPr>
                <w:spacing w:val="-4"/>
                <w:sz w:val="16"/>
              </w:rPr>
              <w:t>Plan</w:t>
            </w:r>
            <w:r>
              <w:rPr>
                <w:spacing w:val="-17"/>
                <w:sz w:val="16"/>
              </w:rPr>
              <w:t xml:space="preserve"> </w:t>
            </w:r>
            <w:r>
              <w:rPr>
                <w:spacing w:val="-8"/>
                <w:sz w:val="16"/>
              </w:rPr>
              <w:t>Template</w:t>
            </w:r>
          </w:p>
          <w:p w:rsidR="00AB286D" w:rsidRDefault="00CA61AC">
            <w:pPr>
              <w:pStyle w:val="TableParagraph"/>
              <w:spacing w:before="8"/>
              <w:ind w:right="122"/>
              <w:jc w:val="right"/>
              <w:rPr>
                <w:b/>
                <w:i/>
                <w:sz w:val="16"/>
              </w:rPr>
            </w:pPr>
            <w:r>
              <w:rPr>
                <w:b/>
                <w:i/>
                <w:spacing w:val="-5"/>
                <w:sz w:val="16"/>
              </w:rPr>
              <w:t>https://collectionstrust.org.uk/resource/preservation-of-records-disaster-plan/</w:t>
            </w:r>
          </w:p>
        </w:tc>
      </w:tr>
    </w:tbl>
    <w:p w:rsidR="00AB286D" w:rsidRDefault="00AB286D">
      <w:pPr>
        <w:pStyle w:val="BodyText"/>
        <w:rPr>
          <w:b/>
          <w:sz w:val="26"/>
        </w:rPr>
      </w:pPr>
    </w:p>
    <w:p w:rsidR="00AB286D" w:rsidRDefault="00AB286D">
      <w:pPr>
        <w:pStyle w:val="BodyText"/>
        <w:rPr>
          <w:b/>
          <w:sz w:val="26"/>
        </w:rPr>
      </w:pPr>
    </w:p>
    <w:p w:rsidR="00AB286D" w:rsidRDefault="00AB286D">
      <w:pPr>
        <w:pStyle w:val="BodyText"/>
        <w:spacing w:before="1"/>
        <w:rPr>
          <w:b/>
          <w:sz w:val="27"/>
        </w:rPr>
      </w:pPr>
    </w:p>
    <w:p w:rsidR="00AB286D" w:rsidRDefault="00CA61AC">
      <w:pPr>
        <w:ind w:right="406"/>
        <w:jc w:val="right"/>
        <w:rPr>
          <w:b/>
          <w:sz w:val="24"/>
        </w:rPr>
      </w:pPr>
      <w:r>
        <w:pict>
          <v:group id="_x0000_s1352" style="position:absolute;left:0;text-align:left;margin-left:47.15pt;margin-top:-289.95pt;width:504.25pt;height:92.1pt;z-index:-266093568;mso-position-horizontal-relative:page" coordorigin="943,-5799" coordsize="10085,1842">
            <v:rect id="_x0000_s1370" style="position:absolute;left:3467;top:-5797;width:2520;height:613" filled="f" strokecolor="#b5383b" strokeweight=".25pt"/>
            <v:rect id="_x0000_s1369" style="position:absolute;left:945;top:-5797;width:2520;height:613" filled="f" strokecolor="#b5383b" strokeweight=".25pt"/>
            <v:rect id="_x0000_s1368" style="position:absolute;left:5986;top:-5797;width:2520;height:613" filled="f" strokecolor="#b5383b" strokeweight=".25pt"/>
            <v:rect id="_x0000_s1367" style="position:absolute;left:8506;top:-5797;width:2520;height:613" filled="f" strokecolor="#b5383b" strokeweight=".25pt"/>
            <v:rect id="_x0000_s1366" style="position:absolute;left:3467;top:-5185;width:2520;height:613" filled="f" strokecolor="#b5383b" strokeweight=".25pt"/>
            <v:rect id="_x0000_s1365" style="position:absolute;left:945;top:-5185;width:2520;height:613" filled="f" strokecolor="#b5383b" strokeweight=".25pt"/>
            <v:rect id="_x0000_s1364" style="position:absolute;left:5986;top:-5185;width:2520;height:613" filled="f" strokecolor="#b5383b" strokeweight=".25pt"/>
            <v:rect id="_x0000_s1363" style="position:absolute;left:8506;top:-5185;width:2520;height:613" filled="f" strokecolor="#b5383b" strokeweight=".25pt"/>
            <v:rect id="_x0000_s1362" style="position:absolute;left:945;top:-4573;width:2520;height:613" filled="f" strokecolor="#b5383b" strokeweight=".25pt"/>
            <v:rect id="_x0000_s1361" style="position:absolute;left:2980;top:-5675;width:345;height:345" filled="f" strokecolor="#b5383b" strokeweight=".1079mm"/>
            <v:rect id="_x0000_s1360" style="position:absolute;left:2980;top:-5071;width:345;height:345" filled="f" strokecolor="#b5383b" strokeweight=".1079mm"/>
            <v:rect id="_x0000_s1359" style="position:absolute;left:2980;top:-4457;width:345;height:345" filled="f" strokecolor="#b5383b" strokeweight=".1079mm"/>
            <v:rect id="_x0000_s1358" style="position:absolute;left:5469;top:-5675;width:345;height:345" filled="f" strokecolor="#b5383b" strokeweight=".1079mm"/>
            <v:rect id="_x0000_s1357" style="position:absolute;left:5469;top:-5071;width:345;height:345" filled="f" strokecolor="#b5383b" strokeweight=".1079mm"/>
            <v:rect id="_x0000_s1356" style="position:absolute;left:8002;top:-5675;width:345;height:345" filled="f" strokecolor="#b5383b" strokeweight=".1079mm"/>
            <v:rect id="_x0000_s1355" style="position:absolute;left:8002;top:-5071;width:345;height:345" filled="f" strokecolor="#b5383b" strokeweight=".1079mm"/>
            <v:rect id="_x0000_s1354" style="position:absolute;left:10509;top:-5675;width:345;height:345" filled="f" strokecolor="#b5383b" strokeweight=".1079mm"/>
            <v:rect id="_x0000_s1353" style="position:absolute;left:10509;top:-5071;width:345;height:345" filled="f" strokecolor="#b5383b" strokeweight=".1079mm"/>
            <w10:wrap anchorx="page"/>
          </v:group>
        </w:pict>
      </w:r>
      <w:r>
        <w:pict>
          <v:rect id="_x0000_s1351" style="position:absolute;left:0;text-align:left;margin-left:363.4pt;margin-top:-109.65pt;width:17.2pt;height:17.2pt;z-index:-266092544;mso-position-horizontal-relative:page" filled="f" strokecolor="#b5383b" strokeweight=".1079mm">
            <w10:wrap anchorx="page"/>
          </v:rect>
        </w:pict>
      </w:r>
      <w:r>
        <w:pict>
          <v:rect id="_x0000_s1350" style="position:absolute;left:0;text-align:left;margin-left:205.8pt;margin-top:-109.65pt;width:17.2pt;height:17.2pt;z-index:-266091520;mso-position-horizontal-relative:page" filled="f" strokecolor="#b5383b" strokeweight=".1079mm">
            <w10:wrap anchorx="page"/>
          </v:rect>
        </w:pict>
      </w:r>
      <w:r>
        <w:pict>
          <v:rect id="_x0000_s1349" style="position:absolute;left:0;text-align:left;margin-left:523.3pt;margin-top:-109.65pt;width:17.2pt;height:17.2pt;z-index:-266090496;mso-position-horizontal-relative:page" filled="f" strokecolor="#b5383b" strokeweight=".1079mm">
            <w10:wrap anchorx="page"/>
          </v:rect>
        </w:pict>
      </w:r>
      <w:r>
        <w:rPr>
          <w:b/>
          <w:color w:val="FFFFFF"/>
          <w:sz w:val="24"/>
        </w:rPr>
        <w:t>45</w:t>
      </w:r>
    </w:p>
    <w:p w:rsidR="00AB286D" w:rsidRDefault="00AB286D">
      <w:pPr>
        <w:jc w:val="right"/>
        <w:rPr>
          <w:sz w:val="24"/>
        </w:rPr>
        <w:sectPr w:rsidR="00AB286D">
          <w:pgSz w:w="11910" w:h="16840"/>
          <w:pgMar w:top="740" w:right="280" w:bottom="0" w:left="240" w:header="720" w:footer="720" w:gutter="0"/>
          <w:cols w:space="720"/>
        </w:sectPr>
      </w:pPr>
    </w:p>
    <w:p w:rsidR="00AB286D" w:rsidRDefault="00CA61AC">
      <w:pPr>
        <w:pStyle w:val="BodyText"/>
        <w:rPr>
          <w:b/>
          <w:sz w:val="20"/>
        </w:rPr>
      </w:pPr>
      <w:r>
        <w:lastRenderedPageBreak/>
        <w:pict>
          <v:shape id="_x0000_s1348" style="position:absolute;margin-left:0;margin-top:0;width:595.3pt;height:645.9pt;z-index:-266089472;mso-position-horizontal-relative:page;mso-position-vertical-relative:page" coordsize="11906,12918" path="m11905,l9577,,,4873r,8045l11905,7415,11905,xe" fillcolor="#b5383b" stroked="f">
            <v:fill opacity="7863f"/>
            <v:path arrowok="t"/>
            <w10:wrap anchorx="page" anchory="page"/>
          </v:shape>
        </w:pict>
      </w:r>
      <w:r>
        <w:pict>
          <v:group id="_x0000_s1345" style="position:absolute;margin-left:0;margin-top:807pt;width:595.3pt;height:34.9pt;z-index:251909120;mso-position-horizontal-relative:page;mso-position-vertical-relative:page" coordorigin=",16140" coordsize="11906,698">
            <v:rect id="_x0000_s1347" style="position:absolute;top:16139;width:11906;height:698" fillcolor="#b5383b" stroked="f"/>
            <v:shape id="_x0000_s1346" type="#_x0000_t202" style="position:absolute;left:10949;top:16327;width:287;height:269" filled="f" stroked="f">
              <v:textbox inset="0,0,0,0">
                <w:txbxContent>
                  <w:p w:rsidR="00CA61AC" w:rsidRDefault="00CA61AC">
                    <w:pPr>
                      <w:spacing w:line="268" w:lineRule="exact"/>
                      <w:rPr>
                        <w:b/>
                        <w:sz w:val="24"/>
                      </w:rPr>
                    </w:pPr>
                    <w:r>
                      <w:rPr>
                        <w:b/>
                        <w:color w:val="FFFFFF"/>
                        <w:sz w:val="24"/>
                      </w:rPr>
                      <w:t>46</w:t>
                    </w:r>
                  </w:p>
                </w:txbxContent>
              </v:textbox>
            </v:shape>
            <w10:wrap anchorx="page" anchory="page"/>
          </v:group>
        </w:pict>
      </w:r>
      <w:r>
        <w:pict>
          <v:group id="_x0000_s1320" style="position:absolute;margin-left:42.1pt;margin-top:420.6pt;width:504.25pt;height:92.1pt;z-index:-266086400;mso-position-horizontal-relative:page;mso-position-vertical-relative:page" coordorigin="842,8412" coordsize="10085,1842">
            <v:rect id="_x0000_s1344" style="position:absolute;left:3366;top:8414;width:2520;height:613" filled="f" strokecolor="#b5383b" strokeweight=".25pt"/>
            <v:rect id="_x0000_s1343" style="position:absolute;left:844;top:8414;width:2520;height:613" filled="f" strokecolor="#b5383b" strokeweight=".25pt"/>
            <v:rect id="_x0000_s1342" style="position:absolute;left:5885;top:8414;width:2520;height:613" filled="f" strokecolor="#b5383b" strokeweight=".25pt"/>
            <v:rect id="_x0000_s1341" style="position:absolute;left:8405;top:8414;width:2520;height:613" filled="f" strokecolor="#b5383b" strokeweight=".25pt"/>
            <v:rect id="_x0000_s1340" style="position:absolute;left:3366;top:9027;width:2520;height:613" filled="f" strokecolor="#b5383b" strokeweight=".25pt"/>
            <v:rect id="_x0000_s1339" style="position:absolute;left:844;top:9027;width:2520;height:613" filled="f" strokecolor="#b5383b" strokeweight=".25pt"/>
            <v:rect id="_x0000_s1338" style="position:absolute;left:5885;top:9027;width:2520;height:613" filled="f" strokecolor="#b5383b" strokeweight=".25pt"/>
            <v:rect id="_x0000_s1337" style="position:absolute;left:8405;top:9027;width:2520;height:613" filled="f" strokecolor="#b5383b" strokeweight=".25pt"/>
            <v:rect id="_x0000_s1336" style="position:absolute;left:3366;top:9639;width:2520;height:613" filled="f" strokecolor="#b5383b" strokeweight=".25pt"/>
            <v:rect id="_x0000_s1335" style="position:absolute;left:844;top:9639;width:2520;height:613" filled="f" strokecolor="#b5383b" strokeweight=".25pt"/>
            <v:rect id="_x0000_s1334" style="position:absolute;left:5885;top:9639;width:2520;height:613" filled="f" strokecolor="#b5383b" strokeweight=".25pt"/>
            <v:rect id="_x0000_s1333" style="position:absolute;left:8405;top:9639;width:2520;height:613" filled="f" strokecolor="#b5383b" strokeweight=".25pt"/>
            <v:rect id="_x0000_s1332" style="position:absolute;left:2879;top:8537;width:345;height:345" filled="f" strokecolor="#b5383b" strokeweight=".1079mm"/>
            <v:rect id="_x0000_s1331" style="position:absolute;left:2879;top:9141;width:345;height:345" filled="f" strokecolor="#b5383b" strokeweight=".1079mm"/>
            <v:rect id="_x0000_s1330" style="position:absolute;left:2879;top:9755;width:345;height:345" filled="f" strokecolor="#b5383b" strokeweight=".1079mm"/>
            <v:rect id="_x0000_s1329" style="position:absolute;left:5368;top:8537;width:345;height:345" filled="f" strokecolor="#b5383b" strokeweight=".1079mm"/>
            <v:rect id="_x0000_s1328" style="position:absolute;left:5368;top:9141;width:345;height:345" filled="f" strokecolor="#b5383b" strokeweight=".1079mm"/>
            <v:rect id="_x0000_s1327" style="position:absolute;left:5368;top:9755;width:345;height:345" filled="f" strokecolor="#b5383b" strokeweight=".1079mm"/>
            <v:rect id="_x0000_s1326" style="position:absolute;left:7901;top:8537;width:345;height:345" filled="f" strokecolor="#b5383b" strokeweight=".1079mm"/>
            <v:rect id="_x0000_s1325" style="position:absolute;left:7901;top:9141;width:345;height:345" filled="f" strokecolor="#b5383b" strokeweight=".1079mm"/>
            <v:rect id="_x0000_s1324" style="position:absolute;left:7901;top:9755;width:345;height:345" filled="f" strokecolor="#b5383b" strokeweight=".1079mm"/>
            <v:rect id="_x0000_s1323" style="position:absolute;left:10408;top:8537;width:345;height:345" filled="f" strokecolor="#b5383b" strokeweight=".1079mm"/>
            <v:rect id="_x0000_s1322" style="position:absolute;left:10408;top:9141;width:345;height:345" filled="f" strokecolor="#b5383b" strokeweight=".1079mm"/>
            <v:rect id="_x0000_s1321" style="position:absolute;left:10408;top:9755;width:345;height:345" filled="f" strokecolor="#b5383b" strokeweight=".1079mm"/>
            <w10:wrap anchorx="page" anchory="page"/>
          </v:group>
        </w:pict>
      </w:r>
    </w:p>
    <w:p w:rsidR="00AB286D" w:rsidRDefault="00AB286D">
      <w:pPr>
        <w:pStyle w:val="BodyText"/>
        <w:rPr>
          <w:b/>
          <w:sz w:val="20"/>
        </w:rPr>
      </w:pPr>
    </w:p>
    <w:p w:rsidR="00AB286D" w:rsidRDefault="00AB286D">
      <w:pPr>
        <w:pStyle w:val="BodyText"/>
        <w:rPr>
          <w:b/>
          <w:sz w:val="27"/>
        </w:rPr>
      </w:pPr>
    </w:p>
    <w:p w:rsidR="00AB286D" w:rsidRDefault="00CA61AC">
      <w:pPr>
        <w:spacing w:before="92"/>
        <w:ind w:left="645"/>
        <w:rPr>
          <w:b/>
          <w:sz w:val="24"/>
        </w:rPr>
      </w:pPr>
      <w:r>
        <w:rPr>
          <w:b/>
          <w:color w:val="B5383B"/>
          <w:sz w:val="24"/>
        </w:rPr>
        <w:t>SALVAGE REPORT FORM (Part 2)</w:t>
      </w:r>
    </w:p>
    <w:p w:rsidR="00AB286D" w:rsidRDefault="00AB286D">
      <w:pPr>
        <w:pStyle w:val="BodyText"/>
        <w:spacing w:before="9"/>
        <w:rPr>
          <w:b/>
          <w:sz w:val="28"/>
        </w:rPr>
      </w:pPr>
    </w:p>
    <w:tbl>
      <w:tblPr>
        <w:tblW w:w="0" w:type="auto"/>
        <w:tblInd w:w="61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771"/>
        <w:gridCol w:w="198"/>
        <w:gridCol w:w="2145"/>
        <w:gridCol w:w="2829"/>
        <w:gridCol w:w="2149"/>
      </w:tblGrid>
      <w:tr w:rsidR="00AB286D">
        <w:trPr>
          <w:trHeight w:val="337"/>
        </w:trPr>
        <w:tc>
          <w:tcPr>
            <w:tcW w:w="10092" w:type="dxa"/>
            <w:gridSpan w:val="5"/>
            <w:tcBorders>
              <w:bottom w:val="single" w:sz="2" w:space="0" w:color="B5383B"/>
            </w:tcBorders>
          </w:tcPr>
          <w:p w:rsidR="00AB286D" w:rsidRDefault="00CA61AC">
            <w:pPr>
              <w:pStyle w:val="TableParagraph"/>
              <w:spacing w:before="55"/>
              <w:ind w:left="191"/>
              <w:rPr>
                <w:b/>
                <w:i/>
                <w:sz w:val="20"/>
              </w:rPr>
            </w:pPr>
            <w:r>
              <w:rPr>
                <w:b/>
                <w:i/>
                <w:sz w:val="20"/>
              </w:rPr>
              <w:t>Please Note: One form per collection</w:t>
            </w:r>
          </w:p>
        </w:tc>
      </w:tr>
      <w:tr w:rsidR="00AB286D">
        <w:trPr>
          <w:trHeight w:val="451"/>
        </w:trPr>
        <w:tc>
          <w:tcPr>
            <w:tcW w:w="10092" w:type="dxa"/>
            <w:gridSpan w:val="5"/>
            <w:tcBorders>
              <w:top w:val="single" w:sz="2" w:space="0" w:color="B5383B"/>
              <w:bottom w:val="single" w:sz="2" w:space="0" w:color="B5383B"/>
            </w:tcBorders>
          </w:tcPr>
          <w:p w:rsidR="00AB286D" w:rsidRDefault="00CA61AC">
            <w:pPr>
              <w:pStyle w:val="TableParagraph"/>
              <w:spacing w:before="101"/>
              <w:ind w:left="166"/>
              <w:rPr>
                <w:b/>
                <w:sz w:val="24"/>
              </w:rPr>
            </w:pPr>
            <w:r>
              <w:rPr>
                <w:b/>
                <w:sz w:val="24"/>
              </w:rPr>
              <w:t>RECORDS SENT FOR FREEZING</w:t>
            </w: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Name of freezer facility</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No. of crates</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605"/>
        </w:trPr>
        <w:tc>
          <w:tcPr>
            <w:tcW w:w="10092" w:type="dxa"/>
            <w:gridSpan w:val="5"/>
            <w:tcBorders>
              <w:top w:val="single" w:sz="2" w:space="0" w:color="B5383B"/>
              <w:bottom w:val="single" w:sz="2" w:space="0" w:color="B5383B"/>
            </w:tcBorders>
          </w:tcPr>
          <w:p w:rsidR="00AB286D" w:rsidRDefault="00CA61AC">
            <w:pPr>
              <w:pStyle w:val="TableParagraph"/>
              <w:spacing w:before="31"/>
              <w:ind w:left="166"/>
              <w:rPr>
                <w:i/>
                <w:sz w:val="20"/>
              </w:rPr>
            </w:pPr>
            <w:r>
              <w:rPr>
                <w:sz w:val="20"/>
              </w:rPr>
              <w:t xml:space="preserve">Crate Nos </w:t>
            </w:r>
            <w:r>
              <w:rPr>
                <w:i/>
                <w:sz w:val="20"/>
              </w:rPr>
              <w:t>(</w:t>
            </w:r>
            <w:proofErr w:type="gramStart"/>
            <w:r>
              <w:rPr>
                <w:i/>
                <w:sz w:val="20"/>
              </w:rPr>
              <w:t>continue on</w:t>
            </w:r>
            <w:proofErr w:type="gramEnd"/>
            <w:r>
              <w:rPr>
                <w:i/>
                <w:sz w:val="20"/>
              </w:rPr>
              <w:t xml:space="preserve"> separate sheet if necessary and attach to form)</w:t>
            </w:r>
          </w:p>
        </w:tc>
      </w:tr>
      <w:tr w:rsidR="00AB286D">
        <w:trPr>
          <w:trHeight w:val="684"/>
        </w:trPr>
        <w:tc>
          <w:tcPr>
            <w:tcW w:w="5114" w:type="dxa"/>
            <w:gridSpan w:val="3"/>
            <w:tcBorders>
              <w:top w:val="single" w:sz="2" w:space="0" w:color="B5383B"/>
              <w:bottom w:val="single" w:sz="2" w:space="0" w:color="B5383B"/>
              <w:right w:val="single" w:sz="2" w:space="0" w:color="B5383B"/>
            </w:tcBorders>
          </w:tcPr>
          <w:p w:rsidR="00AB286D" w:rsidRDefault="00CA61AC">
            <w:pPr>
              <w:pStyle w:val="TableParagraph"/>
              <w:spacing w:before="38"/>
              <w:ind w:left="166"/>
              <w:rPr>
                <w:sz w:val="20"/>
              </w:rPr>
            </w:pPr>
            <w:r>
              <w:rPr>
                <w:sz w:val="20"/>
              </w:rPr>
              <w:t>List of records sent for freezing</w:t>
            </w:r>
          </w:p>
          <w:p w:rsidR="00AB286D" w:rsidRDefault="00CA61AC">
            <w:pPr>
              <w:pStyle w:val="TableParagraph"/>
              <w:spacing w:before="89"/>
              <w:ind w:left="166"/>
              <w:rPr>
                <w:i/>
                <w:sz w:val="18"/>
              </w:rPr>
            </w:pPr>
            <w:r>
              <w:rPr>
                <w:i/>
                <w:sz w:val="18"/>
              </w:rPr>
              <w:t>(</w:t>
            </w:r>
            <w:proofErr w:type="gramStart"/>
            <w:r>
              <w:rPr>
                <w:i/>
                <w:sz w:val="18"/>
              </w:rPr>
              <w:t>continue on</w:t>
            </w:r>
            <w:proofErr w:type="gramEnd"/>
            <w:r>
              <w:rPr>
                <w:i/>
                <w:sz w:val="18"/>
              </w:rPr>
              <w:t xml:space="preserve"> separate sheet if necessary and attach to form)</w:t>
            </w:r>
          </w:p>
        </w:tc>
        <w:tc>
          <w:tcPr>
            <w:tcW w:w="4978" w:type="dxa"/>
            <w:gridSpan w:val="2"/>
            <w:tcBorders>
              <w:top w:val="single" w:sz="2" w:space="0" w:color="B5383B"/>
              <w:left w:val="single" w:sz="2" w:space="0" w:color="B5383B"/>
              <w:bottom w:val="single" w:sz="2" w:space="0" w:color="B5383B"/>
            </w:tcBorders>
          </w:tcPr>
          <w:p w:rsidR="00AB286D" w:rsidRDefault="00CA61AC">
            <w:pPr>
              <w:pStyle w:val="TableParagraph"/>
              <w:spacing w:before="38"/>
              <w:ind w:left="114"/>
              <w:rPr>
                <w:sz w:val="20"/>
              </w:rPr>
            </w:pPr>
            <w:r>
              <w:rPr>
                <w:sz w:val="20"/>
              </w:rPr>
              <w:t>No. of boxes</w:t>
            </w:r>
          </w:p>
        </w:tc>
      </w:tr>
      <w:tr w:rsidR="00AB286D">
        <w:trPr>
          <w:trHeight w:val="702"/>
        </w:trPr>
        <w:tc>
          <w:tcPr>
            <w:tcW w:w="5114" w:type="dxa"/>
            <w:gridSpan w:val="3"/>
            <w:tcBorders>
              <w:top w:val="single" w:sz="2" w:space="0" w:color="B5383B"/>
              <w:bottom w:val="single" w:sz="2" w:space="0" w:color="B5383B"/>
              <w:right w:val="single" w:sz="2" w:space="0" w:color="B5383B"/>
            </w:tcBorders>
          </w:tcPr>
          <w:p w:rsidR="00AB286D" w:rsidRDefault="00CA61AC">
            <w:pPr>
              <w:pStyle w:val="TableParagraph"/>
              <w:spacing w:before="38"/>
              <w:ind w:left="166"/>
              <w:rPr>
                <w:sz w:val="20"/>
              </w:rPr>
            </w:pPr>
            <w:r>
              <w:rPr>
                <w:sz w:val="20"/>
              </w:rPr>
              <w:t>Records returned from freezer facility</w:t>
            </w:r>
          </w:p>
        </w:tc>
        <w:tc>
          <w:tcPr>
            <w:tcW w:w="4978" w:type="dxa"/>
            <w:gridSpan w:val="2"/>
            <w:tcBorders>
              <w:top w:val="single" w:sz="2" w:space="0" w:color="B5383B"/>
              <w:left w:val="single" w:sz="2" w:space="0" w:color="B5383B"/>
              <w:bottom w:val="single" w:sz="2" w:space="0" w:color="B5383B"/>
            </w:tcBorders>
          </w:tcPr>
          <w:p w:rsidR="00AB286D" w:rsidRDefault="00CA61AC">
            <w:pPr>
              <w:pStyle w:val="TableParagraph"/>
              <w:spacing w:before="38"/>
              <w:ind w:left="114"/>
              <w:rPr>
                <w:sz w:val="20"/>
              </w:rPr>
            </w:pPr>
            <w:r>
              <w:rPr>
                <w:sz w:val="20"/>
              </w:rPr>
              <w:t>No. of boxes</w:t>
            </w:r>
          </w:p>
        </w:tc>
      </w:tr>
      <w:tr w:rsidR="00AB286D">
        <w:trPr>
          <w:trHeight w:val="825"/>
        </w:trPr>
        <w:tc>
          <w:tcPr>
            <w:tcW w:w="2969" w:type="dxa"/>
            <w:gridSpan w:val="2"/>
            <w:tcBorders>
              <w:top w:val="single" w:sz="2" w:space="0" w:color="B5383B"/>
              <w:bottom w:val="single" w:sz="2" w:space="0" w:color="B5383B"/>
              <w:right w:val="single" w:sz="2" w:space="0" w:color="B5383B"/>
            </w:tcBorders>
          </w:tcPr>
          <w:p w:rsidR="00AB286D" w:rsidRDefault="00CA61AC">
            <w:pPr>
              <w:pStyle w:val="TableParagraph"/>
              <w:spacing w:before="37"/>
              <w:ind w:left="166"/>
              <w:rPr>
                <w:sz w:val="20"/>
              </w:rPr>
            </w:pPr>
            <w:r>
              <w:rPr>
                <w:sz w:val="20"/>
              </w:rPr>
              <w:t>Check lists completed?</w:t>
            </w:r>
          </w:p>
        </w:tc>
        <w:tc>
          <w:tcPr>
            <w:tcW w:w="2145"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55"/>
              <w:ind w:left="174"/>
              <w:rPr>
                <w:sz w:val="20"/>
              </w:rPr>
            </w:pPr>
            <w:r>
              <w:rPr>
                <w:sz w:val="20"/>
              </w:rPr>
              <w:t>Yes/No</w:t>
            </w:r>
          </w:p>
        </w:tc>
        <w:tc>
          <w:tcPr>
            <w:tcW w:w="2829"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55"/>
              <w:ind w:left="114"/>
              <w:rPr>
                <w:sz w:val="20"/>
              </w:rPr>
            </w:pPr>
            <w:r>
              <w:rPr>
                <w:sz w:val="20"/>
              </w:rPr>
              <w:t>All records accounted for?</w:t>
            </w:r>
          </w:p>
        </w:tc>
        <w:tc>
          <w:tcPr>
            <w:tcW w:w="2149" w:type="dxa"/>
            <w:tcBorders>
              <w:top w:val="single" w:sz="2" w:space="0" w:color="B5383B"/>
              <w:left w:val="single" w:sz="2" w:space="0" w:color="B5383B"/>
              <w:bottom w:val="single" w:sz="2" w:space="0" w:color="B5383B"/>
            </w:tcBorders>
          </w:tcPr>
          <w:p w:rsidR="00AB286D" w:rsidRDefault="00CA61AC">
            <w:pPr>
              <w:pStyle w:val="TableParagraph"/>
              <w:spacing w:before="55"/>
              <w:ind w:left="179"/>
              <w:rPr>
                <w:sz w:val="20"/>
              </w:rPr>
            </w:pPr>
            <w:r>
              <w:rPr>
                <w:sz w:val="20"/>
              </w:rPr>
              <w:t>Yes/No</w:t>
            </w:r>
          </w:p>
        </w:tc>
      </w:tr>
      <w:tr w:rsidR="00AB286D">
        <w:trPr>
          <w:trHeight w:val="816"/>
        </w:trPr>
        <w:tc>
          <w:tcPr>
            <w:tcW w:w="10092" w:type="dxa"/>
            <w:gridSpan w:val="5"/>
            <w:tcBorders>
              <w:top w:val="single" w:sz="2" w:space="0" w:color="B5383B"/>
              <w:bottom w:val="single" w:sz="2" w:space="0" w:color="B5383B"/>
            </w:tcBorders>
          </w:tcPr>
          <w:p w:rsidR="00AB286D" w:rsidRDefault="00CA61AC">
            <w:pPr>
              <w:pStyle w:val="TableParagraph"/>
              <w:spacing w:before="35"/>
              <w:ind w:left="166"/>
              <w:rPr>
                <w:sz w:val="20"/>
              </w:rPr>
            </w:pPr>
            <w:r>
              <w:rPr>
                <w:sz w:val="20"/>
              </w:rPr>
              <w:t>If No - Please clarify</w:t>
            </w:r>
          </w:p>
        </w:tc>
      </w:tr>
      <w:tr w:rsidR="00AB286D">
        <w:trPr>
          <w:trHeight w:val="459"/>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RECORDS SENT TO SPECIALIST TREATMENT</w:t>
            </w: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Name of specialist company</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No. of crates</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585"/>
        </w:trPr>
        <w:tc>
          <w:tcPr>
            <w:tcW w:w="10092" w:type="dxa"/>
            <w:gridSpan w:val="5"/>
            <w:tcBorders>
              <w:top w:val="single" w:sz="2" w:space="0" w:color="B5383B"/>
              <w:bottom w:val="single" w:sz="2" w:space="0" w:color="B5383B"/>
            </w:tcBorders>
          </w:tcPr>
          <w:p w:rsidR="00AB286D" w:rsidRDefault="00CA61AC">
            <w:pPr>
              <w:pStyle w:val="TableParagraph"/>
              <w:spacing w:before="81" w:line="272" w:lineRule="exact"/>
              <w:ind w:left="166"/>
              <w:rPr>
                <w:b/>
                <w:sz w:val="24"/>
              </w:rPr>
            </w:pPr>
            <w:r>
              <w:rPr>
                <w:b/>
                <w:sz w:val="24"/>
              </w:rPr>
              <w:t>RECORD TYPE</w:t>
            </w:r>
          </w:p>
          <w:p w:rsidR="00AB286D" w:rsidRDefault="00CA61AC">
            <w:pPr>
              <w:pStyle w:val="TableParagraph"/>
              <w:spacing w:line="180" w:lineRule="exact"/>
              <w:ind w:left="122"/>
              <w:rPr>
                <w:b/>
                <w:i/>
                <w:sz w:val="16"/>
              </w:rPr>
            </w:pPr>
            <w:r>
              <w:rPr>
                <w:b/>
                <w:i/>
                <w:sz w:val="16"/>
              </w:rPr>
              <w:t>(Please tick appropriate boxes)</w:t>
            </w:r>
          </w:p>
        </w:tc>
      </w:tr>
      <w:tr w:rsidR="00AB286D">
        <w:trPr>
          <w:trHeight w:val="2821"/>
        </w:trPr>
        <w:tc>
          <w:tcPr>
            <w:tcW w:w="10092" w:type="dxa"/>
            <w:gridSpan w:val="5"/>
            <w:tcBorders>
              <w:top w:val="single" w:sz="2" w:space="0" w:color="B5383B"/>
              <w:bottom w:val="single" w:sz="2" w:space="0" w:color="B5383B"/>
            </w:tcBorders>
          </w:tcPr>
          <w:p w:rsidR="00AB286D" w:rsidRDefault="00CA61AC">
            <w:pPr>
              <w:pStyle w:val="TableParagraph"/>
              <w:tabs>
                <w:tab w:val="left" w:pos="2699"/>
                <w:tab w:val="left" w:pos="5223"/>
                <w:tab w:val="left" w:pos="7718"/>
              </w:tabs>
              <w:spacing w:before="178"/>
              <w:ind w:left="146"/>
              <w:rPr>
                <w:sz w:val="17"/>
              </w:rPr>
            </w:pPr>
            <w:r>
              <w:rPr>
                <w:w w:val="105"/>
                <w:sz w:val="17"/>
              </w:rPr>
              <w:t>Loose</w:t>
            </w:r>
            <w:r>
              <w:rPr>
                <w:spacing w:val="-12"/>
                <w:w w:val="105"/>
                <w:sz w:val="17"/>
              </w:rPr>
              <w:t xml:space="preserve"> </w:t>
            </w:r>
            <w:r>
              <w:rPr>
                <w:w w:val="105"/>
                <w:sz w:val="17"/>
              </w:rPr>
              <w:t>papers</w:t>
            </w:r>
            <w:r>
              <w:rPr>
                <w:w w:val="105"/>
                <w:sz w:val="17"/>
              </w:rPr>
              <w:tab/>
              <w:t>Files</w:t>
            </w:r>
            <w:r>
              <w:rPr>
                <w:w w:val="105"/>
                <w:sz w:val="17"/>
              </w:rPr>
              <w:tab/>
              <w:t>Bound</w:t>
            </w:r>
            <w:r>
              <w:rPr>
                <w:spacing w:val="-9"/>
                <w:w w:val="105"/>
                <w:sz w:val="17"/>
              </w:rPr>
              <w:t xml:space="preserve"> </w:t>
            </w:r>
            <w:r>
              <w:rPr>
                <w:w w:val="105"/>
                <w:sz w:val="17"/>
              </w:rPr>
              <w:t>volumes</w:t>
            </w:r>
            <w:r>
              <w:rPr>
                <w:w w:val="105"/>
                <w:sz w:val="17"/>
              </w:rPr>
              <w:tab/>
              <w:t>Guard</w:t>
            </w:r>
            <w:r>
              <w:rPr>
                <w:spacing w:val="-2"/>
                <w:w w:val="105"/>
                <w:sz w:val="17"/>
              </w:rPr>
              <w:t xml:space="preserve"> </w:t>
            </w:r>
            <w:r>
              <w:rPr>
                <w:w w:val="105"/>
                <w:sz w:val="17"/>
              </w:rPr>
              <w:t>books</w:t>
            </w:r>
          </w:p>
          <w:p w:rsidR="00AB286D" w:rsidRDefault="00AB286D">
            <w:pPr>
              <w:pStyle w:val="TableParagraph"/>
              <w:rPr>
                <w:b/>
                <w:sz w:val="20"/>
              </w:rPr>
            </w:pPr>
          </w:p>
          <w:p w:rsidR="00AB286D" w:rsidRDefault="00CA61AC">
            <w:pPr>
              <w:pStyle w:val="TableParagraph"/>
              <w:tabs>
                <w:tab w:val="left" w:pos="2699"/>
                <w:tab w:val="left" w:pos="5223"/>
                <w:tab w:val="left" w:pos="7718"/>
              </w:tabs>
              <w:spacing w:before="178"/>
              <w:ind w:left="146"/>
              <w:rPr>
                <w:sz w:val="17"/>
              </w:rPr>
            </w:pPr>
            <w:r>
              <w:rPr>
                <w:w w:val="105"/>
                <w:sz w:val="17"/>
              </w:rPr>
              <w:t>Maps/plans</w:t>
            </w:r>
            <w:r>
              <w:rPr>
                <w:w w:val="105"/>
                <w:sz w:val="17"/>
              </w:rPr>
              <w:tab/>
              <w:t>Parchments</w:t>
            </w:r>
            <w:r>
              <w:rPr>
                <w:w w:val="105"/>
                <w:sz w:val="17"/>
              </w:rPr>
              <w:tab/>
              <w:t>Photographs</w:t>
            </w:r>
            <w:r>
              <w:rPr>
                <w:w w:val="105"/>
                <w:sz w:val="17"/>
              </w:rPr>
              <w:tab/>
              <w:t>Photographic</w:t>
            </w:r>
            <w:r>
              <w:rPr>
                <w:spacing w:val="-4"/>
                <w:w w:val="105"/>
                <w:sz w:val="17"/>
              </w:rPr>
              <w:t xml:space="preserve"> </w:t>
            </w:r>
            <w:r>
              <w:rPr>
                <w:w w:val="105"/>
                <w:sz w:val="17"/>
              </w:rPr>
              <w:t>albums</w:t>
            </w:r>
          </w:p>
          <w:p w:rsidR="00AB286D" w:rsidRDefault="00AB286D">
            <w:pPr>
              <w:pStyle w:val="TableParagraph"/>
              <w:rPr>
                <w:b/>
                <w:sz w:val="20"/>
              </w:rPr>
            </w:pPr>
          </w:p>
          <w:p w:rsidR="00AB286D" w:rsidRDefault="00AB286D">
            <w:pPr>
              <w:pStyle w:val="TableParagraph"/>
              <w:spacing w:before="5"/>
              <w:rPr>
                <w:b/>
                <w:sz w:val="16"/>
              </w:rPr>
            </w:pPr>
          </w:p>
          <w:p w:rsidR="00AB286D" w:rsidRDefault="00CA61AC">
            <w:pPr>
              <w:pStyle w:val="TableParagraph"/>
              <w:tabs>
                <w:tab w:val="left" w:pos="2694"/>
                <w:tab w:val="left" w:pos="5218"/>
                <w:tab w:val="left" w:pos="7713"/>
              </w:tabs>
              <w:spacing w:line="717" w:lineRule="auto"/>
              <w:ind w:left="141" w:right="1924"/>
              <w:rPr>
                <w:sz w:val="17"/>
              </w:rPr>
            </w:pPr>
            <w:r>
              <w:rPr>
                <w:w w:val="105"/>
                <w:sz w:val="17"/>
              </w:rPr>
              <w:t>Photographic</w:t>
            </w:r>
            <w:r>
              <w:rPr>
                <w:spacing w:val="-16"/>
                <w:w w:val="105"/>
                <w:sz w:val="17"/>
              </w:rPr>
              <w:t xml:space="preserve"> </w:t>
            </w:r>
            <w:r>
              <w:rPr>
                <w:w w:val="105"/>
                <w:sz w:val="17"/>
              </w:rPr>
              <w:t>negatives</w:t>
            </w:r>
            <w:r>
              <w:rPr>
                <w:w w:val="105"/>
                <w:sz w:val="17"/>
              </w:rPr>
              <w:tab/>
              <w:t>Glass</w:t>
            </w:r>
            <w:r>
              <w:rPr>
                <w:spacing w:val="-13"/>
                <w:w w:val="105"/>
                <w:sz w:val="17"/>
              </w:rPr>
              <w:t xml:space="preserve"> </w:t>
            </w:r>
            <w:r>
              <w:rPr>
                <w:w w:val="105"/>
                <w:sz w:val="17"/>
              </w:rPr>
              <w:t>plate</w:t>
            </w:r>
            <w:r>
              <w:rPr>
                <w:spacing w:val="-12"/>
                <w:w w:val="105"/>
                <w:sz w:val="17"/>
              </w:rPr>
              <w:t xml:space="preserve"> </w:t>
            </w:r>
            <w:r>
              <w:rPr>
                <w:w w:val="105"/>
                <w:sz w:val="17"/>
              </w:rPr>
              <w:t>negatives</w:t>
            </w:r>
            <w:r>
              <w:rPr>
                <w:w w:val="105"/>
                <w:sz w:val="17"/>
              </w:rPr>
              <w:tab/>
              <w:t>Microfilm</w:t>
            </w:r>
            <w:r>
              <w:rPr>
                <w:w w:val="105"/>
                <w:sz w:val="17"/>
              </w:rPr>
              <w:tab/>
            </w:r>
            <w:r>
              <w:rPr>
                <w:spacing w:val="-4"/>
                <w:w w:val="105"/>
                <w:sz w:val="17"/>
              </w:rPr>
              <w:t xml:space="preserve">Seals </w:t>
            </w:r>
            <w:r>
              <w:rPr>
                <w:w w:val="105"/>
                <w:sz w:val="17"/>
              </w:rPr>
              <w:t>Other: (please</w:t>
            </w:r>
            <w:r>
              <w:rPr>
                <w:spacing w:val="-4"/>
                <w:w w:val="105"/>
                <w:sz w:val="17"/>
              </w:rPr>
              <w:t xml:space="preserve"> </w:t>
            </w:r>
            <w:r>
              <w:rPr>
                <w:w w:val="105"/>
                <w:sz w:val="17"/>
              </w:rPr>
              <w:t>specify)</w:t>
            </w:r>
          </w:p>
        </w:tc>
      </w:tr>
      <w:tr w:rsidR="00AB286D">
        <w:trPr>
          <w:trHeight w:val="1398"/>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List of records sent for specialist treatment</w:t>
            </w:r>
          </w:p>
          <w:p w:rsidR="00AB286D" w:rsidRDefault="00CA61AC">
            <w:pPr>
              <w:pStyle w:val="TableParagraph"/>
              <w:spacing w:before="62"/>
              <w:ind w:left="190"/>
              <w:rPr>
                <w:i/>
                <w:sz w:val="20"/>
              </w:rPr>
            </w:pPr>
            <w:r>
              <w:rPr>
                <w:i/>
                <w:sz w:val="20"/>
              </w:rPr>
              <w:t>(</w:t>
            </w:r>
            <w:proofErr w:type="gramStart"/>
            <w:r>
              <w:rPr>
                <w:i/>
                <w:sz w:val="20"/>
              </w:rPr>
              <w:t>continue on</w:t>
            </w:r>
            <w:proofErr w:type="gramEnd"/>
            <w:r>
              <w:rPr>
                <w:i/>
                <w:sz w:val="20"/>
              </w:rPr>
              <w:t xml:space="preserve"> separate sheet if necessary and attach to form)</w:t>
            </w:r>
          </w:p>
        </w:tc>
      </w:tr>
      <w:tr w:rsidR="00AB286D">
        <w:trPr>
          <w:trHeight w:val="453"/>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RECORDS RETURNED FROM SPECIALIST TREATMENT</w:t>
            </w:r>
          </w:p>
        </w:tc>
      </w:tr>
      <w:tr w:rsidR="00AB286D">
        <w:trPr>
          <w:trHeight w:val="808"/>
        </w:trPr>
        <w:tc>
          <w:tcPr>
            <w:tcW w:w="2969" w:type="dxa"/>
            <w:gridSpan w:val="2"/>
            <w:tcBorders>
              <w:top w:val="single" w:sz="2" w:space="0" w:color="B5383B"/>
              <w:bottom w:val="single" w:sz="2" w:space="0" w:color="B5383B"/>
              <w:right w:val="single" w:sz="2" w:space="0" w:color="B5383B"/>
            </w:tcBorders>
          </w:tcPr>
          <w:p w:rsidR="00AB286D" w:rsidRDefault="00CA61AC">
            <w:pPr>
              <w:pStyle w:val="TableParagraph"/>
              <w:spacing w:before="28"/>
              <w:ind w:left="166"/>
              <w:rPr>
                <w:sz w:val="20"/>
              </w:rPr>
            </w:pPr>
            <w:r>
              <w:rPr>
                <w:sz w:val="20"/>
              </w:rPr>
              <w:t>Check lists completed?</w:t>
            </w:r>
          </w:p>
        </w:tc>
        <w:tc>
          <w:tcPr>
            <w:tcW w:w="2145"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6"/>
              <w:ind w:left="174"/>
              <w:rPr>
                <w:sz w:val="20"/>
              </w:rPr>
            </w:pPr>
            <w:r>
              <w:rPr>
                <w:sz w:val="20"/>
              </w:rPr>
              <w:t>Yes/No</w:t>
            </w:r>
          </w:p>
        </w:tc>
        <w:tc>
          <w:tcPr>
            <w:tcW w:w="2829"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6"/>
              <w:ind w:left="114"/>
              <w:rPr>
                <w:sz w:val="20"/>
              </w:rPr>
            </w:pPr>
            <w:r>
              <w:rPr>
                <w:sz w:val="20"/>
              </w:rPr>
              <w:t>All records accounted for?</w:t>
            </w:r>
          </w:p>
        </w:tc>
        <w:tc>
          <w:tcPr>
            <w:tcW w:w="2149" w:type="dxa"/>
            <w:tcBorders>
              <w:top w:val="single" w:sz="2" w:space="0" w:color="B5383B"/>
              <w:left w:val="single" w:sz="2" w:space="0" w:color="B5383B"/>
              <w:bottom w:val="single" w:sz="2" w:space="0" w:color="B5383B"/>
            </w:tcBorders>
          </w:tcPr>
          <w:p w:rsidR="00AB286D" w:rsidRDefault="00CA61AC">
            <w:pPr>
              <w:pStyle w:val="TableParagraph"/>
              <w:spacing w:before="46"/>
              <w:ind w:left="179"/>
              <w:rPr>
                <w:sz w:val="20"/>
              </w:rPr>
            </w:pPr>
            <w:r>
              <w:rPr>
                <w:sz w:val="20"/>
              </w:rPr>
              <w:t>Yes/No</w:t>
            </w:r>
          </w:p>
        </w:tc>
      </w:tr>
      <w:tr w:rsidR="00AB286D">
        <w:trPr>
          <w:trHeight w:val="1081"/>
        </w:trPr>
        <w:tc>
          <w:tcPr>
            <w:tcW w:w="10092" w:type="dxa"/>
            <w:gridSpan w:val="5"/>
            <w:tcBorders>
              <w:top w:val="single" w:sz="2" w:space="0" w:color="B5383B"/>
              <w:bottom w:val="single" w:sz="2" w:space="0" w:color="B5383B"/>
            </w:tcBorders>
          </w:tcPr>
          <w:p w:rsidR="00AB286D" w:rsidRDefault="00CA61AC">
            <w:pPr>
              <w:pStyle w:val="TableParagraph"/>
              <w:spacing w:before="76"/>
              <w:ind w:left="166"/>
              <w:rPr>
                <w:sz w:val="20"/>
              </w:rPr>
            </w:pPr>
            <w:r>
              <w:rPr>
                <w:sz w:val="20"/>
              </w:rPr>
              <w:t>If No - Please clarify</w:t>
            </w:r>
          </w:p>
        </w:tc>
      </w:tr>
      <w:tr w:rsidR="00AB286D">
        <w:trPr>
          <w:trHeight w:val="448"/>
        </w:trPr>
        <w:tc>
          <w:tcPr>
            <w:tcW w:w="10092" w:type="dxa"/>
            <w:gridSpan w:val="5"/>
            <w:tcBorders>
              <w:top w:val="single" w:sz="2" w:space="0" w:color="B5383B"/>
            </w:tcBorders>
          </w:tcPr>
          <w:p w:rsidR="00AB286D" w:rsidRDefault="00CA61AC">
            <w:pPr>
              <w:pStyle w:val="TableParagraph"/>
              <w:spacing w:before="157"/>
              <w:ind w:right="141"/>
              <w:jc w:val="right"/>
              <w:rPr>
                <w:sz w:val="16"/>
              </w:rPr>
            </w:pPr>
            <w:r>
              <w:rPr>
                <w:sz w:val="16"/>
              </w:rPr>
              <w:t>Extract from PRONI Emergency Plan Template</w:t>
            </w:r>
          </w:p>
        </w:tc>
      </w:tr>
    </w:tbl>
    <w:p w:rsidR="00AB286D" w:rsidRDefault="00AB286D">
      <w:pPr>
        <w:jc w:val="right"/>
        <w:rPr>
          <w:sz w:val="16"/>
        </w:rPr>
        <w:sectPr w:rsidR="00AB286D">
          <w:pgSz w:w="11910" w:h="16840"/>
          <w:pgMar w:top="0" w:right="280" w:bottom="0" w:left="240" w:header="720" w:footer="720" w:gutter="0"/>
          <w:cols w:space="720"/>
        </w:sectPr>
      </w:pPr>
    </w:p>
    <w:p w:rsidR="00AB286D" w:rsidRDefault="00CA61AC">
      <w:pPr>
        <w:spacing w:before="70"/>
        <w:ind w:left="882"/>
        <w:rPr>
          <w:sz w:val="24"/>
        </w:rPr>
      </w:pPr>
      <w:r>
        <w:lastRenderedPageBreak/>
        <w:pict>
          <v:group id="_x0000_s1317" style="position:absolute;left:0;text-align:left;margin-left:0;margin-top:288.1pt;width:595.3pt;height:553.8pt;z-index:-266085376;mso-position-horizontal-relative:page;mso-position-vertical-relative:page" coordorigin=",5762" coordsize="11906,11076">
            <v:shape id="_x0000_s1319" style="position:absolute;top:5762;width:11906;height:11076" coordorigin=",5762" coordsize="11906,11076" path="m11906,5762l,11821r,5017l5167,16838r115,-51l11906,13725r,-7963xe" fillcolor="#b5383b" stroked="f">
              <v:fill opacity="7863f"/>
              <v:path arrowok="t"/>
            </v:shape>
            <v:rect id="_x0000_s1318" style="position:absolute;top:16139;width:11906;height:698" fillcolor="#b5383b" stroked="f"/>
            <w10:wrap anchorx="page" anchory="page"/>
          </v:group>
        </w:pict>
      </w:r>
      <w:r>
        <w:rPr>
          <w:b/>
          <w:color w:val="B5383B"/>
          <w:sz w:val="24"/>
        </w:rPr>
        <w:t xml:space="preserve">SALVAGE EQUIPMENT AND MATERIALS </w:t>
      </w:r>
      <w:r>
        <w:rPr>
          <w:sz w:val="24"/>
        </w:rPr>
        <w:t>[To be adapted and made site specific]</w:t>
      </w:r>
    </w:p>
    <w:p w:rsidR="00AB286D" w:rsidRDefault="00AB286D">
      <w:pPr>
        <w:pStyle w:val="BodyText"/>
        <w:spacing w:before="4"/>
        <w:rPr>
          <w:sz w:val="20"/>
        </w:rPr>
      </w:pPr>
    </w:p>
    <w:p w:rsidR="00AB286D" w:rsidRDefault="00CA61AC">
      <w:pPr>
        <w:spacing w:before="94"/>
        <w:ind w:left="874"/>
        <w:rPr>
          <w:b/>
          <w:sz w:val="20"/>
        </w:rPr>
      </w:pPr>
      <w:r>
        <w:rPr>
          <w:b/>
          <w:sz w:val="20"/>
        </w:rPr>
        <w:t>LOCATION OF EQUIPMENT STORE(S):</w:t>
      </w:r>
    </w:p>
    <w:p w:rsidR="00AB286D" w:rsidRDefault="00AB286D">
      <w:pPr>
        <w:pStyle w:val="BodyText"/>
        <w:spacing w:before="9"/>
        <w:rPr>
          <w:b/>
          <w:sz w:val="19"/>
        </w:rPr>
      </w:pPr>
    </w:p>
    <w:tbl>
      <w:tblPr>
        <w:tblW w:w="0" w:type="auto"/>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1"/>
        <w:gridCol w:w="2078"/>
        <w:gridCol w:w="1879"/>
      </w:tblGrid>
      <w:tr w:rsidR="00AB286D">
        <w:trPr>
          <w:trHeight w:val="660"/>
        </w:trPr>
        <w:tc>
          <w:tcPr>
            <w:tcW w:w="5771" w:type="dxa"/>
            <w:tcBorders>
              <w:bottom w:val="single" w:sz="8" w:space="0" w:color="000000"/>
            </w:tcBorders>
            <w:shd w:val="clear" w:color="auto" w:fill="B5383B"/>
          </w:tcPr>
          <w:p w:rsidR="00AB286D" w:rsidRDefault="00CA61AC">
            <w:pPr>
              <w:pStyle w:val="TableParagraph"/>
              <w:spacing w:before="122"/>
              <w:ind w:left="117"/>
              <w:rPr>
                <w:b/>
              </w:rPr>
            </w:pPr>
            <w:r>
              <w:rPr>
                <w:b/>
              </w:rPr>
              <w:t>EQUIPMENT/ MATERIALS</w:t>
            </w:r>
          </w:p>
        </w:tc>
        <w:tc>
          <w:tcPr>
            <w:tcW w:w="2078" w:type="dxa"/>
            <w:tcBorders>
              <w:bottom w:val="single" w:sz="8" w:space="0" w:color="000000"/>
            </w:tcBorders>
            <w:shd w:val="clear" w:color="auto" w:fill="B5383B"/>
          </w:tcPr>
          <w:p w:rsidR="00AB286D" w:rsidRDefault="00CA61AC">
            <w:pPr>
              <w:pStyle w:val="TableParagraph"/>
              <w:spacing w:before="115" w:line="260" w:lineRule="atLeast"/>
              <w:ind w:left="120" w:right="529"/>
              <w:rPr>
                <w:b/>
              </w:rPr>
            </w:pPr>
            <w:r>
              <w:rPr>
                <w:b/>
              </w:rPr>
              <w:t>QUANTITY PURCHASED</w:t>
            </w:r>
          </w:p>
        </w:tc>
        <w:tc>
          <w:tcPr>
            <w:tcW w:w="1879" w:type="dxa"/>
            <w:tcBorders>
              <w:bottom w:val="single" w:sz="8" w:space="0" w:color="000000"/>
            </w:tcBorders>
            <w:shd w:val="clear" w:color="auto" w:fill="B5383B"/>
          </w:tcPr>
          <w:p w:rsidR="00AB286D" w:rsidRDefault="00CA61AC">
            <w:pPr>
              <w:pStyle w:val="TableParagraph"/>
              <w:spacing w:before="115" w:line="260" w:lineRule="atLeast"/>
              <w:ind w:left="104" w:right="346"/>
              <w:rPr>
                <w:b/>
              </w:rPr>
            </w:pPr>
            <w:r>
              <w:rPr>
                <w:b/>
              </w:rPr>
              <w:t>DATE PURCHASED</w:t>
            </w:r>
          </w:p>
        </w:tc>
      </w:tr>
      <w:tr w:rsidR="00AB286D">
        <w:trPr>
          <w:trHeight w:val="360"/>
        </w:trPr>
        <w:tc>
          <w:tcPr>
            <w:tcW w:w="5771" w:type="dxa"/>
            <w:tcBorders>
              <w:top w:val="single" w:sz="8" w:space="0" w:color="000000"/>
              <w:bottom w:val="single" w:sz="4" w:space="0" w:color="000000"/>
            </w:tcBorders>
          </w:tcPr>
          <w:p w:rsidR="00AB286D" w:rsidRDefault="00CA61AC">
            <w:pPr>
              <w:pStyle w:val="TableParagraph"/>
              <w:spacing w:before="45"/>
              <w:ind w:left="117"/>
              <w:rPr>
                <w:b/>
                <w:sz w:val="24"/>
              </w:rPr>
            </w:pPr>
            <w:r>
              <w:rPr>
                <w:b/>
                <w:sz w:val="24"/>
              </w:rPr>
              <w:t>ABSORBENT MATERIALS</w:t>
            </w:r>
          </w:p>
        </w:tc>
        <w:tc>
          <w:tcPr>
            <w:tcW w:w="2078" w:type="dxa"/>
            <w:tcBorders>
              <w:top w:val="single" w:sz="8" w:space="0" w:color="000000"/>
              <w:bottom w:val="single" w:sz="4" w:space="0" w:color="000000"/>
            </w:tcBorders>
          </w:tcPr>
          <w:p w:rsidR="00AB286D" w:rsidRDefault="00AB286D">
            <w:pPr>
              <w:pStyle w:val="TableParagraph"/>
              <w:rPr>
                <w:rFonts w:ascii="Times New Roman"/>
              </w:rPr>
            </w:pPr>
          </w:p>
        </w:tc>
        <w:tc>
          <w:tcPr>
            <w:tcW w:w="1879"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Absorbent cushions/ pillows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Absorbent sausages [ Pig socks}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Blotting 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proofErr w:type="spellStart"/>
            <w:r>
              <w:rPr>
                <w:sz w:val="24"/>
              </w:rPr>
              <w:t>Multisorb</w:t>
            </w:r>
            <w:proofErr w:type="spellEnd"/>
            <w:r>
              <w:rPr>
                <w:sz w:val="24"/>
              </w:rPr>
              <w:t xml:space="preserve"> [super absorbent blotting 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Paper / Kitchen towel (white)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0"/>
              <w:ind w:left="117"/>
              <w:rPr>
                <w:b/>
                <w:sz w:val="24"/>
              </w:rPr>
            </w:pPr>
            <w:r>
              <w:rPr>
                <w:b/>
                <w:sz w:val="24"/>
              </w:rPr>
              <w:t>CARRYING EQUIPMENT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Bread and Bakery trays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Carrying Straps Crates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Crates - folding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Dustbins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4"/>
              <w:ind w:left="117"/>
              <w:rPr>
                <w:sz w:val="24"/>
              </w:rPr>
            </w:pPr>
            <w:r>
              <w:rPr>
                <w:sz w:val="24"/>
              </w:rPr>
              <w:t>Heavy duty carrier bags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Plastic rollers trays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Velcro straps/ lengths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Webbing – 2” and webbing with buckles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b/>
                <w:sz w:val="24"/>
              </w:rPr>
            </w:pPr>
            <w:r>
              <w:rPr>
                <w:b/>
                <w:sz w:val="24"/>
              </w:rPr>
              <w:t>DOCUMENTATION</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Adhesive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Clipboards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2"/>
              <w:ind w:left="117"/>
              <w:rPr>
                <w:sz w:val="24"/>
              </w:rPr>
            </w:pPr>
            <w:r>
              <w:rPr>
                <w:sz w:val="24"/>
              </w:rPr>
              <w:t>Pens, assorted including permanent markers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0"/>
        </w:trPr>
        <w:tc>
          <w:tcPr>
            <w:tcW w:w="5771" w:type="dxa"/>
            <w:tcBorders>
              <w:top w:val="single" w:sz="4" w:space="0" w:color="000000"/>
              <w:bottom w:val="single" w:sz="4" w:space="0" w:color="000000"/>
            </w:tcBorders>
          </w:tcPr>
          <w:p w:rsidR="00AB286D" w:rsidRDefault="00CA61AC">
            <w:pPr>
              <w:pStyle w:val="TableParagraph"/>
              <w:spacing w:before="26"/>
              <w:ind w:left="117"/>
              <w:rPr>
                <w:sz w:val="24"/>
              </w:rPr>
            </w:pPr>
            <w:r>
              <w:rPr>
                <w:sz w:val="24"/>
              </w:rPr>
              <w:t>Tally board/ White board and pens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5"/>
              <w:ind w:left="117"/>
              <w:rPr>
                <w:sz w:val="24"/>
              </w:rPr>
            </w:pPr>
            <w:r>
              <w:rPr>
                <w:sz w:val="24"/>
              </w:rPr>
              <w:t>Tie-on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5771" w:type="dxa"/>
            <w:tcBorders>
              <w:top w:val="single" w:sz="4" w:space="0" w:color="000000"/>
              <w:bottom w:val="single" w:sz="4" w:space="0" w:color="000000"/>
            </w:tcBorders>
          </w:tcPr>
          <w:p w:rsidR="00AB286D" w:rsidRDefault="00CA61AC">
            <w:pPr>
              <w:pStyle w:val="TableParagraph"/>
              <w:spacing w:before="29"/>
              <w:ind w:left="117"/>
              <w:rPr>
                <w:sz w:val="24"/>
              </w:rPr>
            </w:pPr>
            <w:r>
              <w:rPr>
                <w:sz w:val="24"/>
              </w:rPr>
              <w:t>Tyvek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5771" w:type="dxa"/>
            <w:tcBorders>
              <w:top w:val="single" w:sz="4" w:space="0" w:color="000000"/>
              <w:bottom w:val="single" w:sz="4" w:space="0" w:color="000000"/>
            </w:tcBorders>
          </w:tcPr>
          <w:p w:rsidR="00AB286D" w:rsidRDefault="00CA61AC">
            <w:pPr>
              <w:pStyle w:val="TableParagraph"/>
              <w:spacing w:before="36"/>
              <w:ind w:left="117"/>
              <w:rPr>
                <w:b/>
                <w:sz w:val="24"/>
              </w:rPr>
            </w:pPr>
            <w:r>
              <w:rPr>
                <w:b/>
                <w:sz w:val="24"/>
              </w:rPr>
              <w:t>MISCELLANEOUS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56"/>
              <w:ind w:left="117"/>
              <w:rPr>
                <w:sz w:val="24"/>
              </w:rPr>
            </w:pPr>
            <w:r>
              <w:rPr>
                <w:sz w:val="24"/>
              </w:rPr>
              <w:t>Analogue phone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30"/>
              <w:ind w:left="117"/>
              <w:rPr>
                <w:sz w:val="24"/>
              </w:rPr>
            </w:pPr>
            <w:r>
              <w:rPr>
                <w:sz w:val="24"/>
              </w:rPr>
              <w:t>Clothes pegs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5"/>
              <w:ind w:left="117"/>
              <w:rPr>
                <w:sz w:val="24"/>
              </w:rPr>
            </w:pPr>
            <w:r>
              <w:rPr>
                <w:sz w:val="24"/>
              </w:rPr>
              <w:t>Cotton tape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8"/>
              <w:ind w:left="117"/>
              <w:rPr>
                <w:sz w:val="24"/>
              </w:rPr>
            </w:pPr>
            <w:r>
              <w:rPr>
                <w:sz w:val="24"/>
              </w:rPr>
              <w:t>Drying line/ Fishing line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12"/>
              <w:ind w:left="117"/>
              <w:rPr>
                <w:sz w:val="24"/>
              </w:rPr>
            </w:pPr>
            <w:r>
              <w:rPr>
                <w:sz w:val="24"/>
              </w:rPr>
              <w:t>Dustsheets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16"/>
              <w:ind w:left="117"/>
              <w:rPr>
                <w:sz w:val="24"/>
              </w:rPr>
            </w:pPr>
            <w:r>
              <w:rPr>
                <w:sz w:val="24"/>
              </w:rPr>
              <w:t>Electric fans – or access to them</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4"/>
        </w:trPr>
        <w:tc>
          <w:tcPr>
            <w:tcW w:w="5771" w:type="dxa"/>
            <w:tcBorders>
              <w:top w:val="single" w:sz="4" w:space="0" w:color="000000"/>
              <w:bottom w:val="single" w:sz="4" w:space="0" w:color="000000"/>
            </w:tcBorders>
          </w:tcPr>
          <w:p w:rsidR="00AB286D" w:rsidRDefault="00CA61AC">
            <w:pPr>
              <w:pStyle w:val="TableParagraph"/>
              <w:spacing w:before="26"/>
              <w:ind w:left="117"/>
              <w:rPr>
                <w:sz w:val="24"/>
              </w:rPr>
            </w:pPr>
            <w:r>
              <w:rPr>
                <w:sz w:val="24"/>
              </w:rPr>
              <w:t>Floor squeegees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59"/>
        </w:trPr>
        <w:tc>
          <w:tcPr>
            <w:tcW w:w="5771" w:type="dxa"/>
            <w:tcBorders>
              <w:top w:val="single" w:sz="4" w:space="0" w:color="000000"/>
            </w:tcBorders>
          </w:tcPr>
          <w:p w:rsidR="00AB286D" w:rsidRDefault="00CA61AC">
            <w:pPr>
              <w:pStyle w:val="TableParagraph"/>
              <w:spacing w:before="51"/>
              <w:ind w:left="117"/>
              <w:rPr>
                <w:sz w:val="24"/>
              </w:rPr>
            </w:pPr>
            <w:r>
              <w:rPr>
                <w:sz w:val="24"/>
              </w:rPr>
              <w:t>Freezer paper</w:t>
            </w:r>
          </w:p>
        </w:tc>
        <w:tc>
          <w:tcPr>
            <w:tcW w:w="2078" w:type="dxa"/>
            <w:tcBorders>
              <w:top w:val="single" w:sz="4" w:space="0" w:color="000000"/>
            </w:tcBorders>
          </w:tcPr>
          <w:p w:rsidR="00AB286D" w:rsidRDefault="00AB286D">
            <w:pPr>
              <w:pStyle w:val="TableParagraph"/>
              <w:rPr>
                <w:rFonts w:ascii="Times New Roman"/>
              </w:rPr>
            </w:pPr>
          </w:p>
        </w:tc>
        <w:tc>
          <w:tcPr>
            <w:tcW w:w="1879"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2"/>
        </w:rPr>
      </w:pPr>
    </w:p>
    <w:p w:rsidR="00AB286D" w:rsidRDefault="00AB286D">
      <w:pPr>
        <w:pStyle w:val="BodyText"/>
        <w:spacing w:before="10"/>
        <w:rPr>
          <w:b/>
          <w:sz w:val="18"/>
        </w:rPr>
      </w:pPr>
    </w:p>
    <w:p w:rsidR="00AB286D" w:rsidRDefault="00CA61AC">
      <w:pPr>
        <w:pStyle w:val="Heading2"/>
        <w:spacing w:before="1"/>
        <w:ind w:right="406"/>
        <w:jc w:val="right"/>
      </w:pPr>
      <w:r>
        <w:rPr>
          <w:color w:val="FFFFFF"/>
        </w:rPr>
        <w:t>47</w:t>
      </w:r>
    </w:p>
    <w:p w:rsidR="00AB286D" w:rsidRDefault="00AB286D">
      <w:pPr>
        <w:jc w:val="right"/>
        <w:sectPr w:rsidR="00AB286D">
          <w:pgSz w:w="11910" w:h="16840"/>
          <w:pgMar w:top="720" w:right="280" w:bottom="0" w:left="240" w:header="720" w:footer="720" w:gutter="0"/>
          <w:cols w:space="720"/>
        </w:sectPr>
      </w:pPr>
    </w:p>
    <w:p w:rsidR="00AB286D" w:rsidRDefault="00CA61AC">
      <w:pPr>
        <w:pStyle w:val="BodyText"/>
        <w:rPr>
          <w:b/>
          <w:sz w:val="20"/>
        </w:rPr>
      </w:pPr>
      <w:r>
        <w:lastRenderedPageBreak/>
        <w:pict>
          <v:shape id="_x0000_s1316" style="position:absolute;margin-left:0;margin-top:0;width:595.3pt;height:645.9pt;z-index:-266084352;mso-position-horizontal-relative:page;mso-position-vertical-relative:page" coordsize="11906,12918" path="m11905,l9577,,,4873r,8045l11905,7415,11905,xe" fillcolor="#b5383b" stroked="f">
            <v:fill opacity="7863f"/>
            <v:path arrowok="t"/>
            <w10:wrap anchorx="page" anchory="page"/>
          </v:shape>
        </w:pict>
      </w:r>
      <w:r>
        <w:pict>
          <v:group id="_x0000_s1313" style="position:absolute;margin-left:0;margin-top:807pt;width:595.3pt;height:34.9pt;z-index:251914240;mso-position-horizontal-relative:page;mso-position-vertical-relative:page" coordorigin=",16140" coordsize="11906,698">
            <v:rect id="_x0000_s1315" style="position:absolute;top:16139;width:11906;height:698" fillcolor="#b5383b" stroked="f"/>
            <v:shape id="_x0000_s1314" type="#_x0000_t202" style="position:absolute;left:10949;top:16327;width:287;height:269" filled="f" stroked="f">
              <v:textbox inset="0,0,0,0">
                <w:txbxContent>
                  <w:p w:rsidR="00CA61AC" w:rsidRDefault="00CA61AC">
                    <w:pPr>
                      <w:spacing w:line="268" w:lineRule="exact"/>
                      <w:rPr>
                        <w:b/>
                        <w:sz w:val="24"/>
                      </w:rPr>
                    </w:pPr>
                    <w:r>
                      <w:rPr>
                        <w:b/>
                        <w:color w:val="FFFFFF"/>
                        <w:sz w:val="24"/>
                      </w:rPr>
                      <w:t>48</w:t>
                    </w:r>
                  </w:p>
                </w:txbxContent>
              </v:textbox>
            </v:shape>
            <w10:wrap anchorx="page" anchory="page"/>
          </v:group>
        </w:pict>
      </w:r>
    </w:p>
    <w:p w:rsidR="00AB286D" w:rsidRDefault="00AB286D">
      <w:pPr>
        <w:pStyle w:val="BodyText"/>
        <w:rPr>
          <w:b/>
          <w:sz w:val="20"/>
        </w:rPr>
      </w:pPr>
    </w:p>
    <w:p w:rsidR="00AB286D" w:rsidRDefault="00AB286D">
      <w:pPr>
        <w:pStyle w:val="BodyText"/>
        <w:spacing w:before="2"/>
        <w:rPr>
          <w:b/>
          <w:sz w:val="18"/>
        </w:rPr>
      </w:pPr>
    </w:p>
    <w:tbl>
      <w:tblPr>
        <w:tblW w:w="0" w:type="auto"/>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1"/>
        <w:gridCol w:w="2078"/>
        <w:gridCol w:w="1879"/>
      </w:tblGrid>
      <w:tr w:rsidR="00AB286D">
        <w:trPr>
          <w:trHeight w:val="447"/>
        </w:trPr>
        <w:tc>
          <w:tcPr>
            <w:tcW w:w="5771" w:type="dxa"/>
            <w:tcBorders>
              <w:bottom w:val="single" w:sz="4" w:space="0" w:color="000000"/>
            </w:tcBorders>
          </w:tcPr>
          <w:p w:rsidR="00AB286D" w:rsidRDefault="00CA61AC">
            <w:pPr>
              <w:pStyle w:val="TableParagraph"/>
              <w:spacing w:before="132"/>
              <w:ind w:left="117"/>
              <w:rPr>
                <w:sz w:val="24"/>
              </w:rPr>
            </w:pPr>
            <w:r>
              <w:rPr>
                <w:sz w:val="24"/>
              </w:rPr>
              <w:t>Hazard warning tape</w:t>
            </w:r>
          </w:p>
        </w:tc>
        <w:tc>
          <w:tcPr>
            <w:tcW w:w="2078" w:type="dxa"/>
            <w:tcBorders>
              <w:bottom w:val="single" w:sz="4" w:space="0" w:color="000000"/>
            </w:tcBorders>
          </w:tcPr>
          <w:p w:rsidR="00AB286D" w:rsidRDefault="00AB286D">
            <w:pPr>
              <w:pStyle w:val="TableParagraph"/>
              <w:rPr>
                <w:rFonts w:ascii="Times New Roman"/>
              </w:rPr>
            </w:pPr>
          </w:p>
        </w:tc>
        <w:tc>
          <w:tcPr>
            <w:tcW w:w="1879" w:type="dxa"/>
            <w:tcBorders>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Megaphone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proofErr w:type="spellStart"/>
            <w:r>
              <w:rPr>
                <w:sz w:val="24"/>
              </w:rPr>
              <w:t>Melinex</w:t>
            </w:r>
            <w:proofErr w:type="spellEnd"/>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Nylon netting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Parcel tape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Plastic aprons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Plastic buckets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Plastic shovels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proofErr w:type="spellStart"/>
            <w:r>
              <w:rPr>
                <w:sz w:val="24"/>
              </w:rPr>
              <w:t>Plastozote</w:t>
            </w:r>
            <w:proofErr w:type="spellEnd"/>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Polythene sheets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Portable lighting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Smoke sponges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4"/>
              <w:ind w:left="117"/>
              <w:rPr>
                <w:sz w:val="24"/>
              </w:rPr>
            </w:pPr>
            <w:r>
              <w:rPr>
                <w:sz w:val="24"/>
              </w:rPr>
              <w:t>Tarpaulins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T bars – for storing paintings safely</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Wash bottle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Wet Vac</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1"/>
              <w:ind w:left="117"/>
              <w:rPr>
                <w:sz w:val="20"/>
              </w:rPr>
            </w:pPr>
            <w:r>
              <w:rPr>
                <w:spacing w:val="-5"/>
                <w:sz w:val="24"/>
              </w:rPr>
              <w:t xml:space="preserve">Wooden </w:t>
            </w:r>
            <w:r>
              <w:rPr>
                <w:spacing w:val="-4"/>
                <w:sz w:val="24"/>
              </w:rPr>
              <w:t xml:space="preserve">blocks </w:t>
            </w:r>
            <w:r>
              <w:rPr>
                <w:spacing w:val="-3"/>
                <w:sz w:val="20"/>
              </w:rPr>
              <w:t xml:space="preserve">with </w:t>
            </w:r>
            <w:r>
              <w:rPr>
                <w:spacing w:val="-4"/>
                <w:sz w:val="20"/>
              </w:rPr>
              <w:t xml:space="preserve">polythene stapled </w:t>
            </w:r>
            <w:r>
              <w:rPr>
                <w:sz w:val="20"/>
              </w:rPr>
              <w:t xml:space="preserve">to </w:t>
            </w:r>
            <w:r>
              <w:rPr>
                <w:spacing w:val="-3"/>
                <w:sz w:val="20"/>
              </w:rPr>
              <w:t xml:space="preserve">them </w:t>
            </w:r>
            <w:r>
              <w:rPr>
                <w:sz w:val="20"/>
              </w:rPr>
              <w:t xml:space="preserve">– to </w:t>
            </w:r>
            <w:r>
              <w:rPr>
                <w:spacing w:val="-4"/>
                <w:sz w:val="20"/>
              </w:rPr>
              <w:t>raise items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7"/>
              <w:ind w:left="117"/>
              <w:rPr>
                <w:sz w:val="24"/>
              </w:rPr>
            </w:pPr>
            <w:r>
              <w:rPr>
                <w:sz w:val="24"/>
              </w:rPr>
              <w:t>Wooden dowels and wedges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5"/>
              <w:ind w:left="117"/>
              <w:rPr>
                <w:b/>
                <w:sz w:val="24"/>
              </w:rPr>
            </w:pPr>
            <w:r>
              <w:rPr>
                <w:b/>
                <w:sz w:val="24"/>
              </w:rPr>
              <w:t>PACKING MATERIALS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5771" w:type="dxa"/>
            <w:tcBorders>
              <w:top w:val="single" w:sz="4" w:space="0" w:color="000000"/>
              <w:bottom w:val="single" w:sz="4" w:space="0" w:color="000000"/>
            </w:tcBorders>
          </w:tcPr>
          <w:p w:rsidR="00AB286D" w:rsidRDefault="00CA61AC">
            <w:pPr>
              <w:pStyle w:val="TableParagraph"/>
              <w:spacing w:before="59"/>
              <w:ind w:left="117"/>
              <w:rPr>
                <w:sz w:val="24"/>
              </w:rPr>
            </w:pPr>
            <w:r>
              <w:rPr>
                <w:sz w:val="24"/>
              </w:rPr>
              <w:t>Acid free tissue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3"/>
              <w:ind w:left="117"/>
              <w:rPr>
                <w:sz w:val="24"/>
              </w:rPr>
            </w:pPr>
            <w:proofErr w:type="spellStart"/>
            <w:r>
              <w:rPr>
                <w:sz w:val="24"/>
              </w:rPr>
              <w:t>Bubblewrap</w:t>
            </w:r>
            <w:proofErr w:type="spellEnd"/>
            <w:r>
              <w:rPr>
                <w:sz w:val="24"/>
              </w:rPr>
              <w:t>; cut to fit crates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Freezer bags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Plastic bags: assorted sizes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5771"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Tyvek</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5771" w:type="dxa"/>
            <w:tcBorders>
              <w:top w:val="single" w:sz="4" w:space="0" w:color="000000"/>
              <w:bottom w:val="single" w:sz="4" w:space="0" w:color="000000"/>
            </w:tcBorders>
          </w:tcPr>
          <w:p w:rsidR="00AB286D" w:rsidRDefault="00CA61AC">
            <w:pPr>
              <w:pStyle w:val="TableParagraph"/>
              <w:spacing w:before="37"/>
              <w:ind w:left="117"/>
              <w:rPr>
                <w:b/>
                <w:sz w:val="24"/>
              </w:rPr>
            </w:pPr>
            <w:r>
              <w:rPr>
                <w:b/>
                <w:sz w:val="24"/>
              </w:rPr>
              <w:t>PERSONAL PROTECTIVE EQUIPMENT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57"/>
              <w:ind w:left="117"/>
              <w:rPr>
                <w:sz w:val="24"/>
              </w:rPr>
            </w:pPr>
            <w:r>
              <w:rPr>
                <w:sz w:val="24"/>
              </w:rPr>
              <w:t>Gloves: vinyl/nitrile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32"/>
              <w:ind w:left="117"/>
              <w:rPr>
                <w:sz w:val="24"/>
              </w:rPr>
            </w:pPr>
            <w:r>
              <w:rPr>
                <w:sz w:val="24"/>
              </w:rPr>
              <w:t>Gloves: rigger - white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6"/>
              <w:ind w:left="117"/>
              <w:rPr>
                <w:sz w:val="24"/>
              </w:rPr>
            </w:pPr>
            <w:r>
              <w:rPr>
                <w:sz w:val="24"/>
              </w:rPr>
              <w:t>Hard hats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9"/>
              <w:ind w:left="117"/>
              <w:rPr>
                <w:sz w:val="24"/>
              </w:rPr>
            </w:pPr>
            <w:r>
              <w:rPr>
                <w:sz w:val="24"/>
              </w:rPr>
              <w:t>Head torches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13"/>
              <w:ind w:left="117"/>
              <w:rPr>
                <w:sz w:val="24"/>
              </w:rPr>
            </w:pPr>
            <w:proofErr w:type="spellStart"/>
            <w:r>
              <w:rPr>
                <w:sz w:val="24"/>
              </w:rPr>
              <w:t>Hi-viz</w:t>
            </w:r>
            <w:proofErr w:type="spellEnd"/>
            <w:r>
              <w:rPr>
                <w:sz w:val="24"/>
              </w:rPr>
              <w:t xml:space="preserve"> waistcoat/vest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17"/>
              <w:ind w:left="117"/>
              <w:rPr>
                <w:sz w:val="24"/>
              </w:rPr>
            </w:pPr>
            <w:r>
              <w:rPr>
                <w:sz w:val="24"/>
              </w:rPr>
              <w:t>Protective boots/ shoes steel capped</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Waterproofs/ Tyvek overalls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b/>
                <w:sz w:val="24"/>
              </w:rPr>
              <w:t xml:space="preserve">TOOLS </w:t>
            </w:r>
            <w:r>
              <w:rPr>
                <w:sz w:val="24"/>
              </w:rPr>
              <w:t>- Assorted hand tools, including Brushes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49"/>
              <w:ind w:left="117"/>
              <w:rPr>
                <w:sz w:val="24"/>
              </w:rPr>
            </w:pPr>
            <w:r>
              <w:rPr>
                <w:sz w:val="24"/>
              </w:rPr>
              <w:t>Scissors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Screwdrivers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6"/>
        </w:trPr>
        <w:tc>
          <w:tcPr>
            <w:tcW w:w="5771" w:type="dxa"/>
            <w:tcBorders>
              <w:top w:val="single" w:sz="4" w:space="0" w:color="000000"/>
              <w:bottom w:val="single" w:sz="4" w:space="0" w:color="000000"/>
            </w:tcBorders>
          </w:tcPr>
          <w:p w:rsidR="00AB286D" w:rsidRDefault="00CA61AC">
            <w:pPr>
              <w:pStyle w:val="TableParagraph"/>
              <w:spacing w:before="68"/>
              <w:ind w:left="117"/>
              <w:rPr>
                <w:sz w:val="24"/>
              </w:rPr>
            </w:pPr>
            <w:r>
              <w:rPr>
                <w:sz w:val="24"/>
              </w:rPr>
              <w:t>Stapler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8"/>
        </w:trPr>
        <w:tc>
          <w:tcPr>
            <w:tcW w:w="5771" w:type="dxa"/>
            <w:tcBorders>
              <w:top w:val="single" w:sz="4" w:space="0" w:color="000000"/>
            </w:tcBorders>
          </w:tcPr>
          <w:p w:rsidR="00AB286D" w:rsidRDefault="00CA61AC">
            <w:pPr>
              <w:pStyle w:val="TableParagraph"/>
              <w:spacing w:before="41"/>
              <w:ind w:left="117"/>
              <w:rPr>
                <w:sz w:val="24"/>
              </w:rPr>
            </w:pPr>
            <w:r>
              <w:rPr>
                <w:sz w:val="24"/>
              </w:rPr>
              <w:t>Wire cutters</w:t>
            </w:r>
          </w:p>
        </w:tc>
        <w:tc>
          <w:tcPr>
            <w:tcW w:w="2078" w:type="dxa"/>
            <w:tcBorders>
              <w:top w:val="single" w:sz="4" w:space="0" w:color="000000"/>
            </w:tcBorders>
          </w:tcPr>
          <w:p w:rsidR="00AB286D" w:rsidRDefault="00AB286D">
            <w:pPr>
              <w:pStyle w:val="TableParagraph"/>
              <w:rPr>
                <w:rFonts w:ascii="Times New Roman"/>
              </w:rPr>
            </w:pPr>
          </w:p>
        </w:tc>
        <w:tc>
          <w:tcPr>
            <w:tcW w:w="1879" w:type="dxa"/>
            <w:tcBorders>
              <w:top w:val="single" w:sz="4" w:space="0" w:color="000000"/>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p w:rsidR="00AB286D" w:rsidRDefault="00CA61AC">
      <w:pPr>
        <w:spacing w:before="69"/>
        <w:ind w:left="848"/>
        <w:rPr>
          <w:b/>
          <w:sz w:val="24"/>
        </w:rPr>
      </w:pPr>
      <w:r>
        <w:lastRenderedPageBreak/>
        <w:pict>
          <v:group id="_x0000_s1310" style="position:absolute;left:0;text-align:left;margin-left:0;margin-top:288.1pt;width:595.3pt;height:553.8pt;z-index:-266081280;mso-position-horizontal-relative:page;mso-position-vertical-relative:page" coordorigin=",5762" coordsize="11906,11076">
            <v:shape id="_x0000_s1312" style="position:absolute;top:5762;width:11906;height:11076" coordorigin=",5762" coordsize="11906,11076" path="m11906,5762l,11821r,5017l5167,16838r115,-51l11906,13725r,-7963xe" fillcolor="#b5383b" stroked="f">
              <v:fill opacity="7863f"/>
              <v:path arrowok="t"/>
            </v:shape>
            <v:rect id="_x0000_s1311" style="position:absolute;top:16139;width:11906;height:698" fillcolor="#b5383b" stroked="f"/>
            <w10:wrap anchorx="page" anchory="page"/>
          </v:group>
        </w:pict>
      </w:r>
      <w:r>
        <w:rPr>
          <w:b/>
          <w:color w:val="B5383B"/>
          <w:sz w:val="24"/>
        </w:rPr>
        <w:t>CONTACT DETAILS: CONTRACTORS/ SUPPLIERS/ CONSERVATORS</w:t>
      </w:r>
    </w:p>
    <w:p w:rsidR="00AB286D" w:rsidRDefault="00AB286D">
      <w:pPr>
        <w:pStyle w:val="BodyText"/>
        <w:spacing w:before="9"/>
        <w:rPr>
          <w:b/>
          <w:sz w:val="18"/>
        </w:rPr>
      </w:pPr>
    </w:p>
    <w:tbl>
      <w:tblPr>
        <w:tblW w:w="0" w:type="auto"/>
        <w:tblInd w:w="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6"/>
        <w:gridCol w:w="2363"/>
        <w:gridCol w:w="2453"/>
        <w:gridCol w:w="1896"/>
      </w:tblGrid>
      <w:tr w:rsidR="00AB286D">
        <w:trPr>
          <w:trHeight w:val="660"/>
        </w:trPr>
        <w:tc>
          <w:tcPr>
            <w:tcW w:w="3016" w:type="dxa"/>
            <w:tcBorders>
              <w:bottom w:val="single" w:sz="8" w:space="0" w:color="000000"/>
            </w:tcBorders>
            <w:shd w:val="clear" w:color="auto" w:fill="B5383B"/>
          </w:tcPr>
          <w:p w:rsidR="00AB286D" w:rsidRDefault="00CA61AC">
            <w:pPr>
              <w:pStyle w:val="TableParagraph"/>
              <w:spacing w:before="42"/>
              <w:ind w:left="117"/>
              <w:rPr>
                <w:b/>
              </w:rPr>
            </w:pPr>
            <w:r>
              <w:rPr>
                <w:b/>
              </w:rPr>
              <w:t>SERVICE SUPPLIED</w:t>
            </w:r>
          </w:p>
        </w:tc>
        <w:tc>
          <w:tcPr>
            <w:tcW w:w="2363" w:type="dxa"/>
            <w:tcBorders>
              <w:bottom w:val="single" w:sz="8" w:space="0" w:color="000000"/>
            </w:tcBorders>
            <w:shd w:val="clear" w:color="auto" w:fill="B5383B"/>
          </w:tcPr>
          <w:p w:rsidR="00AB286D" w:rsidRDefault="00CA61AC">
            <w:pPr>
              <w:pStyle w:val="TableParagraph"/>
              <w:spacing w:before="42" w:line="249" w:lineRule="auto"/>
              <w:ind w:left="136" w:right="391"/>
              <w:rPr>
                <w:b/>
              </w:rPr>
            </w:pPr>
            <w:r>
              <w:rPr>
                <w:b/>
              </w:rPr>
              <w:t xml:space="preserve">ADDRESS/ EMAIL </w:t>
            </w:r>
            <w:r>
              <w:rPr>
                <w:b/>
                <w:spacing w:val="-3"/>
              </w:rPr>
              <w:t>ADDRESS</w:t>
            </w:r>
          </w:p>
        </w:tc>
        <w:tc>
          <w:tcPr>
            <w:tcW w:w="2453" w:type="dxa"/>
            <w:tcBorders>
              <w:bottom w:val="single" w:sz="8" w:space="0" w:color="000000"/>
            </w:tcBorders>
            <w:shd w:val="clear" w:color="auto" w:fill="B5383B"/>
          </w:tcPr>
          <w:p w:rsidR="00AB286D" w:rsidRDefault="00CA61AC">
            <w:pPr>
              <w:pStyle w:val="TableParagraph"/>
              <w:spacing w:before="42"/>
              <w:ind w:left="125"/>
              <w:rPr>
                <w:b/>
              </w:rPr>
            </w:pPr>
            <w:r>
              <w:rPr>
                <w:b/>
              </w:rPr>
              <w:t>NAME</w:t>
            </w:r>
          </w:p>
        </w:tc>
        <w:tc>
          <w:tcPr>
            <w:tcW w:w="1896" w:type="dxa"/>
            <w:tcBorders>
              <w:bottom w:val="single" w:sz="8" w:space="0" w:color="000000"/>
            </w:tcBorders>
            <w:shd w:val="clear" w:color="auto" w:fill="B5383B"/>
          </w:tcPr>
          <w:p w:rsidR="00AB286D" w:rsidRDefault="00CA61AC">
            <w:pPr>
              <w:pStyle w:val="TableParagraph"/>
              <w:spacing w:before="42" w:line="249" w:lineRule="auto"/>
              <w:ind w:left="159" w:right="589"/>
              <w:rPr>
                <w:b/>
              </w:rPr>
            </w:pPr>
            <w:r>
              <w:rPr>
                <w:b/>
              </w:rPr>
              <w:t>PHONE NUMBERS</w:t>
            </w:r>
          </w:p>
        </w:tc>
      </w:tr>
      <w:tr w:rsidR="00AB286D">
        <w:trPr>
          <w:trHeight w:val="360"/>
        </w:trPr>
        <w:tc>
          <w:tcPr>
            <w:tcW w:w="3016" w:type="dxa"/>
            <w:tcBorders>
              <w:top w:val="single" w:sz="8" w:space="0" w:color="000000"/>
              <w:bottom w:val="single" w:sz="4" w:space="0" w:color="000000"/>
            </w:tcBorders>
          </w:tcPr>
          <w:p w:rsidR="00AB286D" w:rsidRDefault="00CA61AC">
            <w:pPr>
              <w:pStyle w:val="TableParagraph"/>
              <w:spacing w:before="45"/>
              <w:ind w:left="117"/>
              <w:rPr>
                <w:b/>
                <w:sz w:val="24"/>
              </w:rPr>
            </w:pPr>
            <w:r>
              <w:rPr>
                <w:b/>
                <w:sz w:val="24"/>
              </w:rPr>
              <w:t>CONSERVATORS</w:t>
            </w:r>
          </w:p>
        </w:tc>
        <w:tc>
          <w:tcPr>
            <w:tcW w:w="2363" w:type="dxa"/>
            <w:tcBorders>
              <w:top w:val="single" w:sz="8" w:space="0" w:color="000000"/>
              <w:bottom w:val="single" w:sz="4" w:space="0" w:color="000000"/>
            </w:tcBorders>
          </w:tcPr>
          <w:p w:rsidR="00AB286D" w:rsidRDefault="00AB286D">
            <w:pPr>
              <w:pStyle w:val="TableParagraph"/>
              <w:rPr>
                <w:rFonts w:ascii="Times New Roman"/>
              </w:rPr>
            </w:pPr>
          </w:p>
        </w:tc>
        <w:tc>
          <w:tcPr>
            <w:tcW w:w="2453" w:type="dxa"/>
            <w:tcBorders>
              <w:top w:val="single" w:sz="8" w:space="0" w:color="000000"/>
              <w:bottom w:val="single" w:sz="4" w:space="0" w:color="000000"/>
            </w:tcBorders>
          </w:tcPr>
          <w:p w:rsidR="00AB286D" w:rsidRDefault="00AB286D">
            <w:pPr>
              <w:pStyle w:val="TableParagraph"/>
              <w:rPr>
                <w:rFonts w:ascii="Times New Roman"/>
              </w:rPr>
            </w:pPr>
          </w:p>
        </w:tc>
        <w:tc>
          <w:tcPr>
            <w:tcW w:w="1896"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Archives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Books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3016"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Ceramics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Furniture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Paintings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Paper</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Photographs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Stone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Textiles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General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4"/>
              <w:ind w:left="117"/>
              <w:rPr>
                <w:b/>
                <w:sz w:val="24"/>
              </w:rPr>
            </w:pPr>
            <w:r>
              <w:rPr>
                <w:b/>
                <w:sz w:val="24"/>
              </w:rPr>
              <w:t>SERVICES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8"/>
              <w:ind w:left="117"/>
              <w:rPr>
                <w:b/>
                <w:sz w:val="24"/>
              </w:rPr>
            </w:pPr>
            <w:r>
              <w:rPr>
                <w:b/>
                <w:sz w:val="24"/>
              </w:rPr>
              <w:t>HDRS - Harwell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Freeze drying</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Freezer lorries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Removal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Storage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Security</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Blast freezing</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3016"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Specialist recovery</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3016" w:type="dxa"/>
            <w:tcBorders>
              <w:top w:val="single" w:sz="4" w:space="0" w:color="000000"/>
              <w:bottom w:val="single" w:sz="4" w:space="0" w:color="000000"/>
            </w:tcBorders>
          </w:tcPr>
          <w:p w:rsidR="00AB286D" w:rsidRDefault="00CA61AC">
            <w:pPr>
              <w:pStyle w:val="TableParagraph"/>
              <w:spacing w:before="26"/>
              <w:ind w:left="117"/>
              <w:rPr>
                <w:b/>
                <w:sz w:val="24"/>
              </w:rPr>
            </w:pPr>
            <w:r>
              <w:rPr>
                <w:b/>
                <w:sz w:val="24"/>
              </w:rPr>
              <w:t>SUPPLIERS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25"/>
              <w:ind w:left="117"/>
              <w:rPr>
                <w:sz w:val="24"/>
              </w:rPr>
            </w:pPr>
            <w:proofErr w:type="gramStart"/>
            <w:r>
              <w:rPr>
                <w:sz w:val="24"/>
              </w:rPr>
              <w:t>24 hour</w:t>
            </w:r>
            <w:proofErr w:type="gramEnd"/>
            <w:r>
              <w:rPr>
                <w:sz w:val="24"/>
              </w:rPr>
              <w:t xml:space="preserve"> hire plant firm</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3016" w:type="dxa"/>
            <w:tcBorders>
              <w:top w:val="single" w:sz="4" w:space="0" w:color="000000"/>
              <w:bottom w:val="single" w:sz="4" w:space="0" w:color="000000"/>
            </w:tcBorders>
          </w:tcPr>
          <w:p w:rsidR="00AB286D" w:rsidRDefault="00CA61AC">
            <w:pPr>
              <w:pStyle w:val="TableParagraph"/>
              <w:spacing w:before="29"/>
              <w:ind w:left="117"/>
              <w:rPr>
                <w:sz w:val="24"/>
              </w:rPr>
            </w:pPr>
            <w:r>
              <w:rPr>
                <w:sz w:val="24"/>
              </w:rPr>
              <w:t>Builders suppliers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3016" w:type="dxa"/>
            <w:tcBorders>
              <w:top w:val="single" w:sz="4" w:space="0" w:color="000000"/>
              <w:bottom w:val="single" w:sz="4" w:space="0" w:color="000000"/>
            </w:tcBorders>
          </w:tcPr>
          <w:p w:rsidR="00AB286D" w:rsidRDefault="00CA61AC">
            <w:pPr>
              <w:pStyle w:val="TableParagraph"/>
              <w:ind w:left="117"/>
              <w:rPr>
                <w:sz w:val="24"/>
              </w:rPr>
            </w:pPr>
            <w:r>
              <w:rPr>
                <w:sz w:val="24"/>
              </w:rPr>
              <w:t>Crate hire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3016" w:type="dxa"/>
            <w:tcBorders>
              <w:top w:val="single" w:sz="4" w:space="0" w:color="000000"/>
              <w:bottom w:val="single" w:sz="4" w:space="0" w:color="000000"/>
            </w:tcBorders>
          </w:tcPr>
          <w:p w:rsidR="00AB286D" w:rsidRDefault="00CA61AC">
            <w:pPr>
              <w:pStyle w:val="TableParagraph"/>
              <w:spacing w:before="35"/>
              <w:ind w:left="117"/>
              <w:rPr>
                <w:sz w:val="24"/>
              </w:rPr>
            </w:pPr>
            <w:r>
              <w:rPr>
                <w:sz w:val="24"/>
              </w:rPr>
              <w:t>Absorbent materials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3016" w:type="dxa"/>
            <w:tcBorders>
              <w:top w:val="single" w:sz="4" w:space="0" w:color="000000"/>
              <w:bottom w:val="single" w:sz="4" w:space="0" w:color="000000"/>
            </w:tcBorders>
          </w:tcPr>
          <w:p w:rsidR="00AB286D" w:rsidRDefault="00CA61AC">
            <w:pPr>
              <w:pStyle w:val="TableParagraph"/>
              <w:spacing w:before="55"/>
              <w:ind w:left="117"/>
              <w:rPr>
                <w:sz w:val="24"/>
              </w:rPr>
            </w:pPr>
            <w:r>
              <w:rPr>
                <w:sz w:val="24"/>
              </w:rPr>
              <w:t>Conservation materials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3016" w:type="dxa"/>
            <w:tcBorders>
              <w:top w:val="single" w:sz="4" w:space="0" w:color="000000"/>
              <w:bottom w:val="single" w:sz="4" w:space="0" w:color="000000"/>
            </w:tcBorders>
          </w:tcPr>
          <w:p w:rsidR="00AB286D" w:rsidRDefault="00CA61AC">
            <w:pPr>
              <w:pStyle w:val="TableParagraph"/>
              <w:spacing w:before="5"/>
              <w:ind w:left="117"/>
              <w:rPr>
                <w:b/>
                <w:sz w:val="24"/>
              </w:rPr>
            </w:pPr>
            <w:r>
              <w:rPr>
                <w:b/>
                <w:sz w:val="24"/>
              </w:rPr>
              <w:t>EMERGENCY NETWORK</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8"/>
              <w:ind w:left="117"/>
              <w:rPr>
                <w:b/>
                <w:sz w:val="24"/>
              </w:rPr>
            </w:pPr>
            <w:r>
              <w:rPr>
                <w:b/>
                <w:sz w:val="24"/>
              </w:rPr>
              <w:t>SUPPORT CONTACTS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57"/>
        </w:trPr>
        <w:tc>
          <w:tcPr>
            <w:tcW w:w="3016" w:type="dxa"/>
            <w:tcBorders>
              <w:top w:val="single" w:sz="4" w:space="0" w:color="000000"/>
            </w:tcBorders>
          </w:tcPr>
          <w:p w:rsidR="00AB286D" w:rsidRDefault="00AB286D">
            <w:pPr>
              <w:pStyle w:val="TableParagraph"/>
              <w:rPr>
                <w:rFonts w:ascii="Times New Roman"/>
              </w:rPr>
            </w:pPr>
          </w:p>
        </w:tc>
        <w:tc>
          <w:tcPr>
            <w:tcW w:w="2363" w:type="dxa"/>
            <w:tcBorders>
              <w:top w:val="single" w:sz="4" w:space="0" w:color="000000"/>
            </w:tcBorders>
          </w:tcPr>
          <w:p w:rsidR="00AB286D" w:rsidRDefault="00AB286D">
            <w:pPr>
              <w:pStyle w:val="TableParagraph"/>
              <w:rPr>
                <w:rFonts w:ascii="Times New Roman"/>
              </w:rPr>
            </w:pPr>
          </w:p>
        </w:tc>
        <w:tc>
          <w:tcPr>
            <w:tcW w:w="2453" w:type="dxa"/>
            <w:tcBorders>
              <w:top w:val="single" w:sz="4" w:space="0" w:color="000000"/>
            </w:tcBorders>
          </w:tcPr>
          <w:p w:rsidR="00AB286D" w:rsidRDefault="00AB286D">
            <w:pPr>
              <w:pStyle w:val="TableParagraph"/>
              <w:rPr>
                <w:rFonts w:ascii="Times New Roman"/>
              </w:rPr>
            </w:pPr>
          </w:p>
        </w:tc>
        <w:tc>
          <w:tcPr>
            <w:tcW w:w="1896" w:type="dxa"/>
            <w:tcBorders>
              <w:top w:val="single" w:sz="4" w:space="0" w:color="000000"/>
            </w:tcBorders>
          </w:tcPr>
          <w:p w:rsidR="00AB286D" w:rsidRDefault="00AB286D">
            <w:pPr>
              <w:pStyle w:val="TableParagraph"/>
              <w:rPr>
                <w:rFonts w:ascii="Times New Roman"/>
              </w:rPr>
            </w:pPr>
          </w:p>
        </w:tc>
      </w:tr>
    </w:tbl>
    <w:p w:rsidR="00AB286D" w:rsidRDefault="00CA61AC">
      <w:pPr>
        <w:spacing w:before="65" w:line="268" w:lineRule="exact"/>
        <w:ind w:left="845"/>
        <w:rPr>
          <w:b/>
          <w:sz w:val="24"/>
        </w:rPr>
      </w:pPr>
      <w:r>
        <w:rPr>
          <w:b/>
          <w:sz w:val="24"/>
        </w:rPr>
        <w:t>SALVAGE OF MATERIALS: - EXAMPLES</w:t>
      </w:r>
    </w:p>
    <w:p w:rsidR="00AB286D" w:rsidRDefault="00CA61AC">
      <w:pPr>
        <w:pStyle w:val="BodyText"/>
        <w:spacing w:line="260" w:lineRule="exact"/>
        <w:ind w:left="845"/>
      </w:pPr>
      <w:r>
        <w:t>NTS</w:t>
      </w:r>
    </w:p>
    <w:p w:rsidR="00AB286D" w:rsidRDefault="00CA61AC">
      <w:pPr>
        <w:pStyle w:val="BodyText"/>
        <w:spacing w:before="5" w:line="225" w:lineRule="auto"/>
        <w:ind w:left="845" w:right="6562"/>
      </w:pPr>
      <w:r>
        <w:rPr>
          <w:spacing w:val="-7"/>
        </w:rPr>
        <w:t xml:space="preserve">Harwell Document </w:t>
      </w:r>
      <w:r>
        <w:rPr>
          <w:spacing w:val="-8"/>
        </w:rPr>
        <w:t>Restoration Services PRONI</w:t>
      </w:r>
    </w:p>
    <w:p w:rsidR="00AB286D" w:rsidRDefault="00CA61AC">
      <w:pPr>
        <w:pStyle w:val="BodyText"/>
        <w:spacing w:before="1" w:line="225" w:lineRule="auto"/>
        <w:ind w:left="845" w:right="240"/>
      </w:pPr>
      <w:r>
        <w:rPr>
          <w:spacing w:val="-3"/>
        </w:rPr>
        <w:t xml:space="preserve">American Institute </w:t>
      </w:r>
      <w:r>
        <w:t xml:space="preserve">for </w:t>
      </w:r>
      <w:r>
        <w:rPr>
          <w:spacing w:val="-3"/>
        </w:rPr>
        <w:t xml:space="preserve">Conservation Heritage Preservation </w:t>
      </w:r>
      <w:r>
        <w:t xml:space="preserve">= </w:t>
      </w:r>
      <w:r>
        <w:rPr>
          <w:spacing w:val="-3"/>
        </w:rPr>
        <w:t xml:space="preserve">Emergency Response Wheel </w:t>
      </w:r>
      <w:r>
        <w:t xml:space="preserve">and </w:t>
      </w:r>
      <w:r>
        <w:rPr>
          <w:spacing w:val="-3"/>
        </w:rPr>
        <w:t xml:space="preserve">APP </w:t>
      </w:r>
      <w:hyperlink r:id="rId97" w:anchor=".W">
        <w:r>
          <w:rPr>
            <w:spacing w:val="-4"/>
          </w:rPr>
          <w:t xml:space="preserve">http://www.conservation-us.org/emergencies/ers-app#.W </w:t>
        </w:r>
      </w:hyperlink>
      <w:r>
        <w:rPr>
          <w:spacing w:val="-3"/>
        </w:rPr>
        <w:t>9_9KPZ2suU</w:t>
      </w:r>
    </w:p>
    <w:p w:rsidR="00AB286D" w:rsidRDefault="00AB286D">
      <w:pPr>
        <w:pStyle w:val="BodyText"/>
        <w:spacing w:before="11"/>
        <w:rPr>
          <w:sz w:val="25"/>
        </w:rPr>
      </w:pPr>
    </w:p>
    <w:p w:rsidR="00AB286D" w:rsidRDefault="00CA61AC">
      <w:pPr>
        <w:pStyle w:val="Heading2"/>
        <w:spacing w:before="92"/>
        <w:ind w:right="406"/>
        <w:jc w:val="right"/>
      </w:pPr>
      <w:r>
        <w:rPr>
          <w:color w:val="FFFFFF"/>
        </w:rPr>
        <w:t>49</w:t>
      </w:r>
    </w:p>
    <w:p w:rsidR="00AB286D" w:rsidRDefault="00AB286D">
      <w:pPr>
        <w:jc w:val="right"/>
        <w:sectPr w:rsidR="00AB286D">
          <w:pgSz w:w="11910" w:h="16840"/>
          <w:pgMar w:top="460" w:right="280" w:bottom="0" w:left="240" w:header="720" w:footer="720" w:gutter="0"/>
          <w:cols w:space="720"/>
        </w:sectPr>
      </w:pPr>
    </w:p>
    <w:p w:rsidR="00AB286D" w:rsidRDefault="00CA61AC">
      <w:pPr>
        <w:pStyle w:val="BodyText"/>
        <w:rPr>
          <w:b/>
          <w:sz w:val="20"/>
        </w:rPr>
      </w:pPr>
      <w:r>
        <w:lastRenderedPageBreak/>
        <w:pict>
          <v:shape id="_x0000_s1309" style="position:absolute;margin-left:0;margin-top:0;width:595.3pt;height:645.9pt;z-index:-266080256;mso-position-horizontal-relative:page;mso-position-vertical-relative:page" coordsize="11906,12918" path="m11905,l9577,,,4873r,8045l11905,7415,11905,xe" fillcolor="#b5383b" stroked="f">
            <v:fill opacity="7863f"/>
            <v:path arrowok="t"/>
            <w10:wrap anchorx="page" anchory="page"/>
          </v:shape>
        </w:pict>
      </w:r>
      <w:r>
        <w:pict>
          <v:group id="_x0000_s1306" style="position:absolute;margin-left:0;margin-top:807pt;width:595.3pt;height:34.9pt;z-index:251918336;mso-position-horizontal-relative:page;mso-position-vertical-relative:page" coordorigin=",16140" coordsize="11906,698">
            <v:rect id="_x0000_s1308" style="position:absolute;top:16139;width:11906;height:698" fillcolor="#b5383b" stroked="f"/>
            <v:shape id="_x0000_s1307" type="#_x0000_t202" style="position:absolute;left:10949;top:16327;width:287;height:269" filled="f" stroked="f">
              <v:textbox inset="0,0,0,0">
                <w:txbxContent>
                  <w:p w:rsidR="00CA61AC" w:rsidRDefault="00CA61AC">
                    <w:pPr>
                      <w:spacing w:line="268" w:lineRule="exact"/>
                      <w:rPr>
                        <w:b/>
                        <w:sz w:val="24"/>
                      </w:rPr>
                    </w:pPr>
                    <w:r>
                      <w:rPr>
                        <w:b/>
                        <w:color w:val="FFFFFF"/>
                        <w:sz w:val="24"/>
                      </w:rPr>
                      <w:t>50</w:t>
                    </w:r>
                  </w:p>
                </w:txbxContent>
              </v:textbox>
            </v:shape>
            <w10:wrap anchorx="page" anchory="page"/>
          </v:group>
        </w:pict>
      </w:r>
    </w:p>
    <w:p w:rsidR="00AB286D" w:rsidRDefault="00AB286D">
      <w:pPr>
        <w:pStyle w:val="BodyText"/>
        <w:spacing w:before="5"/>
        <w:rPr>
          <w:b/>
          <w:sz w:val="22"/>
        </w:rPr>
      </w:pPr>
    </w:p>
    <w:p w:rsidR="00AB286D" w:rsidRDefault="00CA61AC">
      <w:pPr>
        <w:spacing w:before="92"/>
        <w:ind w:left="814"/>
        <w:jc w:val="both"/>
        <w:rPr>
          <w:b/>
          <w:sz w:val="24"/>
        </w:rPr>
      </w:pPr>
      <w:r>
        <w:rPr>
          <w:b/>
          <w:color w:val="B5383B"/>
          <w:sz w:val="24"/>
        </w:rPr>
        <w:t>NATIONAL TRUST SCOTLAND SALVAGE GUIDELINES FOR OBJECT BY MATERIAL</w:t>
      </w:r>
    </w:p>
    <w:p w:rsidR="00AB286D" w:rsidRDefault="00CA61AC">
      <w:pPr>
        <w:spacing w:before="24"/>
        <w:ind w:left="814"/>
        <w:jc w:val="both"/>
        <w:rPr>
          <w:b/>
          <w:sz w:val="24"/>
        </w:rPr>
      </w:pPr>
      <w:r>
        <w:rPr>
          <w:b/>
          <w:color w:val="B5383B"/>
          <w:sz w:val="24"/>
        </w:rPr>
        <w:t>- Edited Oil Paintings- High</w:t>
      </w:r>
    </w:p>
    <w:p w:rsidR="00AB286D" w:rsidRDefault="00CA61AC">
      <w:pPr>
        <w:pStyle w:val="BodyText"/>
        <w:spacing w:before="196" w:line="249" w:lineRule="auto"/>
        <w:ind w:left="814" w:right="839"/>
        <w:jc w:val="both"/>
      </w:pPr>
      <w:r>
        <w:t>These guidelines should be reproduced and distributed to everyone involved in the salvage operation in order to aid decision making for the first aid treatment of objects. Distribution of the salvage guidelines, and answering any questions relating to them arising during the salvage operation, is the responsibility of the Salvage Coordinator (usually the Group Conservator).</w:t>
      </w:r>
    </w:p>
    <w:p w:rsidR="00AB286D" w:rsidRDefault="00AB286D">
      <w:pPr>
        <w:pStyle w:val="BodyText"/>
        <w:spacing w:before="10"/>
        <w:rPr>
          <w:sz w:val="9"/>
        </w:rPr>
      </w:pPr>
    </w:p>
    <w:tbl>
      <w:tblPr>
        <w:tblW w:w="0" w:type="auto"/>
        <w:tblInd w:w="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5"/>
        <w:gridCol w:w="1049"/>
        <w:gridCol w:w="1213"/>
        <w:gridCol w:w="5013"/>
      </w:tblGrid>
      <w:tr w:rsidR="00AB286D">
        <w:trPr>
          <w:trHeight w:val="446"/>
        </w:trPr>
        <w:tc>
          <w:tcPr>
            <w:tcW w:w="2455" w:type="dxa"/>
            <w:tcBorders>
              <w:bottom w:val="single" w:sz="4" w:space="0" w:color="000000"/>
            </w:tcBorders>
            <w:shd w:val="clear" w:color="auto" w:fill="F9E92B"/>
          </w:tcPr>
          <w:p w:rsidR="00AB286D" w:rsidRDefault="00CA61AC">
            <w:pPr>
              <w:pStyle w:val="TableParagraph"/>
              <w:spacing w:before="95"/>
              <w:ind w:left="125"/>
              <w:rPr>
                <w:b/>
                <w:sz w:val="24"/>
              </w:rPr>
            </w:pPr>
            <w:r>
              <w:rPr>
                <w:b/>
                <w:sz w:val="24"/>
              </w:rPr>
              <w:t>Material</w:t>
            </w:r>
          </w:p>
        </w:tc>
        <w:tc>
          <w:tcPr>
            <w:tcW w:w="1049" w:type="dxa"/>
            <w:shd w:val="clear" w:color="auto" w:fill="F9E92B"/>
          </w:tcPr>
          <w:p w:rsidR="00AB286D" w:rsidRDefault="00CA61AC">
            <w:pPr>
              <w:pStyle w:val="TableParagraph"/>
              <w:spacing w:before="95"/>
              <w:ind w:left="85"/>
              <w:rPr>
                <w:b/>
                <w:sz w:val="24"/>
              </w:rPr>
            </w:pPr>
            <w:r>
              <w:rPr>
                <w:b/>
                <w:sz w:val="24"/>
              </w:rPr>
              <w:t>Priority</w:t>
            </w:r>
          </w:p>
        </w:tc>
        <w:tc>
          <w:tcPr>
            <w:tcW w:w="1213" w:type="dxa"/>
            <w:tcBorders>
              <w:bottom w:val="single" w:sz="4" w:space="0" w:color="000000"/>
            </w:tcBorders>
            <w:shd w:val="clear" w:color="auto" w:fill="F9E92B"/>
          </w:tcPr>
          <w:p w:rsidR="00AB286D" w:rsidRDefault="00CA61AC">
            <w:pPr>
              <w:pStyle w:val="TableParagraph"/>
              <w:spacing w:before="95"/>
              <w:ind w:left="120"/>
              <w:rPr>
                <w:b/>
                <w:sz w:val="24"/>
              </w:rPr>
            </w:pPr>
            <w:r>
              <w:rPr>
                <w:b/>
                <w:sz w:val="24"/>
              </w:rPr>
              <w:t>Problem</w:t>
            </w:r>
          </w:p>
        </w:tc>
        <w:tc>
          <w:tcPr>
            <w:tcW w:w="5013" w:type="dxa"/>
            <w:tcBorders>
              <w:bottom w:val="single" w:sz="4" w:space="0" w:color="000000"/>
            </w:tcBorders>
            <w:shd w:val="clear" w:color="auto" w:fill="F9E92B"/>
          </w:tcPr>
          <w:p w:rsidR="00AB286D" w:rsidRDefault="00CA61AC">
            <w:pPr>
              <w:pStyle w:val="TableParagraph"/>
              <w:spacing w:before="95"/>
              <w:ind w:left="143"/>
              <w:rPr>
                <w:b/>
                <w:sz w:val="24"/>
              </w:rPr>
            </w:pPr>
            <w:r>
              <w:rPr>
                <w:b/>
                <w:sz w:val="24"/>
              </w:rPr>
              <w:t>Treatment</w:t>
            </w:r>
          </w:p>
        </w:tc>
      </w:tr>
      <w:tr w:rsidR="00AB286D">
        <w:trPr>
          <w:trHeight w:val="858"/>
        </w:trPr>
        <w:tc>
          <w:tcPr>
            <w:tcW w:w="2455" w:type="dxa"/>
            <w:tcBorders>
              <w:top w:val="single" w:sz="4" w:space="0" w:color="000000"/>
              <w:bottom w:val="single" w:sz="4" w:space="0" w:color="000000"/>
            </w:tcBorders>
          </w:tcPr>
          <w:p w:rsidR="00AB286D" w:rsidRDefault="00CA61AC">
            <w:pPr>
              <w:pStyle w:val="TableParagraph"/>
              <w:spacing w:before="24"/>
              <w:ind w:left="117"/>
              <w:rPr>
                <w:sz w:val="24"/>
              </w:rPr>
            </w:pPr>
            <w:r>
              <w:rPr>
                <w:sz w:val="24"/>
              </w:rPr>
              <w:t>Bone, shell, ivory</w:t>
            </w:r>
          </w:p>
        </w:tc>
        <w:tc>
          <w:tcPr>
            <w:tcW w:w="1049" w:type="dxa"/>
            <w:tcBorders>
              <w:bottom w:val="single" w:sz="4" w:space="0" w:color="000000"/>
            </w:tcBorders>
            <w:shd w:val="clear" w:color="auto" w:fill="FCC246"/>
          </w:tcPr>
          <w:p w:rsidR="00AB286D" w:rsidRDefault="00CA61AC">
            <w:pPr>
              <w:pStyle w:val="TableParagraph"/>
              <w:spacing w:before="24"/>
              <w:ind w:left="65"/>
              <w:rPr>
                <w:b/>
                <w:sz w:val="24"/>
              </w:rPr>
            </w:pPr>
            <w:r>
              <w:rPr>
                <w:b/>
                <w:sz w:val="24"/>
              </w:rPr>
              <w:t>Medium</w:t>
            </w:r>
          </w:p>
        </w:tc>
        <w:tc>
          <w:tcPr>
            <w:tcW w:w="1213" w:type="dxa"/>
            <w:tcBorders>
              <w:top w:val="single" w:sz="4" w:space="0" w:color="000000"/>
              <w:bottom w:val="single" w:sz="4" w:space="0" w:color="000000"/>
            </w:tcBorders>
          </w:tcPr>
          <w:p w:rsidR="00AB286D" w:rsidRDefault="00CA61AC">
            <w:pPr>
              <w:pStyle w:val="TableParagraph"/>
              <w:spacing w:before="37"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9"/>
              </w:numPr>
              <w:tabs>
                <w:tab w:val="left" w:pos="293"/>
              </w:tabs>
              <w:spacing w:before="24" w:line="268" w:lineRule="exact"/>
              <w:ind w:hanging="150"/>
              <w:rPr>
                <w:sz w:val="24"/>
              </w:rPr>
            </w:pPr>
            <w:r>
              <w:rPr>
                <w:sz w:val="24"/>
              </w:rPr>
              <w:t xml:space="preserve">May </w:t>
            </w:r>
            <w:r>
              <w:rPr>
                <w:spacing w:val="-3"/>
                <w:sz w:val="24"/>
              </w:rPr>
              <w:t xml:space="preserve">need </w:t>
            </w:r>
            <w:r>
              <w:rPr>
                <w:sz w:val="24"/>
              </w:rPr>
              <w:t xml:space="preserve">to </w:t>
            </w:r>
            <w:r>
              <w:rPr>
                <w:spacing w:val="-3"/>
                <w:sz w:val="24"/>
              </w:rPr>
              <w:t xml:space="preserve">wrap before moving </w:t>
            </w:r>
            <w:r>
              <w:rPr>
                <w:sz w:val="24"/>
              </w:rPr>
              <w:t>as</w:t>
            </w:r>
            <w:r>
              <w:rPr>
                <w:spacing w:val="-23"/>
                <w:sz w:val="24"/>
              </w:rPr>
              <w:t xml:space="preserve"> </w:t>
            </w:r>
            <w:r>
              <w:rPr>
                <w:spacing w:val="-3"/>
                <w:sz w:val="24"/>
              </w:rPr>
              <w:t>fragile</w:t>
            </w:r>
          </w:p>
          <w:p w:rsidR="00AB286D" w:rsidRDefault="00CA61AC">
            <w:pPr>
              <w:pStyle w:val="TableParagraph"/>
              <w:numPr>
                <w:ilvl w:val="0"/>
                <w:numId w:val="19"/>
              </w:numPr>
              <w:tabs>
                <w:tab w:val="left" w:pos="293"/>
              </w:tabs>
              <w:spacing w:line="260" w:lineRule="exact"/>
              <w:ind w:hanging="150"/>
              <w:rPr>
                <w:sz w:val="24"/>
              </w:rPr>
            </w:pPr>
            <w:r>
              <w:rPr>
                <w:spacing w:val="-3"/>
                <w:sz w:val="24"/>
              </w:rPr>
              <w:t xml:space="preserve">Rinse </w:t>
            </w:r>
            <w:r>
              <w:rPr>
                <w:sz w:val="24"/>
              </w:rPr>
              <w:t>if</w:t>
            </w:r>
            <w:r>
              <w:rPr>
                <w:spacing w:val="-7"/>
                <w:sz w:val="24"/>
              </w:rPr>
              <w:t xml:space="preserve"> </w:t>
            </w:r>
            <w:r>
              <w:rPr>
                <w:spacing w:val="-3"/>
                <w:sz w:val="24"/>
              </w:rPr>
              <w:t>necessary</w:t>
            </w:r>
          </w:p>
          <w:p w:rsidR="00AB286D" w:rsidRDefault="00CA61AC">
            <w:pPr>
              <w:pStyle w:val="TableParagraph"/>
              <w:numPr>
                <w:ilvl w:val="0"/>
                <w:numId w:val="19"/>
              </w:numPr>
              <w:tabs>
                <w:tab w:val="left" w:pos="293"/>
              </w:tabs>
              <w:spacing w:line="268" w:lineRule="exact"/>
              <w:ind w:hanging="150"/>
              <w:rPr>
                <w:sz w:val="24"/>
              </w:rPr>
            </w:pPr>
            <w:r>
              <w:rPr>
                <w:sz w:val="24"/>
              </w:rPr>
              <w:t xml:space="preserve">Pat </w:t>
            </w:r>
            <w:r>
              <w:rPr>
                <w:spacing w:val="-7"/>
                <w:sz w:val="24"/>
              </w:rPr>
              <w:t xml:space="preserve">dry, </w:t>
            </w:r>
            <w:r>
              <w:rPr>
                <w:spacing w:val="-3"/>
                <w:sz w:val="24"/>
              </w:rPr>
              <w:t xml:space="preserve">then air-dry </w:t>
            </w:r>
            <w:r>
              <w:rPr>
                <w:sz w:val="24"/>
              </w:rPr>
              <w:t>on</w:t>
            </w:r>
            <w:r>
              <w:rPr>
                <w:spacing w:val="-13"/>
                <w:sz w:val="24"/>
              </w:rPr>
              <w:t xml:space="preserve"> </w:t>
            </w:r>
            <w:r>
              <w:rPr>
                <w:spacing w:val="-3"/>
                <w:sz w:val="24"/>
              </w:rPr>
              <w:t>blotter</w:t>
            </w:r>
          </w:p>
        </w:tc>
      </w:tr>
      <w:tr w:rsidR="00AB286D">
        <w:trPr>
          <w:trHeight w:val="1143"/>
        </w:trPr>
        <w:tc>
          <w:tcPr>
            <w:tcW w:w="2455" w:type="dxa"/>
            <w:tcBorders>
              <w:top w:val="single" w:sz="4" w:space="0" w:color="000000"/>
            </w:tcBorders>
          </w:tcPr>
          <w:p w:rsidR="00AB286D" w:rsidRDefault="00CA61AC">
            <w:pPr>
              <w:pStyle w:val="TableParagraph"/>
              <w:spacing w:before="50"/>
              <w:ind w:left="117"/>
              <w:rPr>
                <w:sz w:val="24"/>
              </w:rPr>
            </w:pPr>
            <w:r>
              <w:rPr>
                <w:sz w:val="24"/>
              </w:rPr>
              <w:t>Basketry</w:t>
            </w:r>
          </w:p>
        </w:tc>
        <w:tc>
          <w:tcPr>
            <w:tcW w:w="1049" w:type="dxa"/>
            <w:tcBorders>
              <w:top w:val="single" w:sz="4" w:space="0" w:color="000000"/>
            </w:tcBorders>
            <w:shd w:val="clear" w:color="auto" w:fill="FCC246"/>
          </w:tcPr>
          <w:p w:rsidR="00AB286D" w:rsidRDefault="00CA61AC">
            <w:pPr>
              <w:pStyle w:val="TableParagraph"/>
              <w:spacing w:before="50"/>
              <w:ind w:left="65"/>
              <w:rPr>
                <w:b/>
                <w:sz w:val="24"/>
              </w:rPr>
            </w:pPr>
            <w:r>
              <w:rPr>
                <w:b/>
                <w:sz w:val="24"/>
              </w:rPr>
              <w:t>Medium</w:t>
            </w:r>
          </w:p>
        </w:tc>
        <w:tc>
          <w:tcPr>
            <w:tcW w:w="1213" w:type="dxa"/>
            <w:tcBorders>
              <w:top w:val="single" w:sz="4" w:space="0" w:color="000000"/>
            </w:tcBorders>
          </w:tcPr>
          <w:p w:rsidR="00AB286D" w:rsidRDefault="00CA61AC">
            <w:pPr>
              <w:pStyle w:val="TableParagraph"/>
              <w:spacing w:before="64" w:line="225" w:lineRule="auto"/>
              <w:ind w:left="80" w:right="72"/>
              <w:rPr>
                <w:sz w:val="24"/>
              </w:rPr>
            </w:pPr>
            <w:r>
              <w:rPr>
                <w:sz w:val="24"/>
              </w:rPr>
              <w:t>Wet/ damp</w:t>
            </w:r>
          </w:p>
        </w:tc>
        <w:tc>
          <w:tcPr>
            <w:tcW w:w="5013" w:type="dxa"/>
            <w:tcBorders>
              <w:top w:val="single" w:sz="4" w:space="0" w:color="000000"/>
            </w:tcBorders>
          </w:tcPr>
          <w:p w:rsidR="00AB286D" w:rsidRDefault="00CA61AC">
            <w:pPr>
              <w:pStyle w:val="TableParagraph"/>
              <w:numPr>
                <w:ilvl w:val="0"/>
                <w:numId w:val="18"/>
              </w:numPr>
              <w:tabs>
                <w:tab w:val="left" w:pos="295"/>
              </w:tabs>
              <w:spacing w:before="50" w:line="268" w:lineRule="exact"/>
              <w:ind w:hanging="152"/>
              <w:rPr>
                <w:sz w:val="24"/>
              </w:rPr>
            </w:pPr>
            <w:r>
              <w:rPr>
                <w:sz w:val="24"/>
              </w:rPr>
              <w:t>Lift from</w:t>
            </w:r>
            <w:r>
              <w:rPr>
                <w:spacing w:val="-2"/>
                <w:sz w:val="24"/>
              </w:rPr>
              <w:t xml:space="preserve"> </w:t>
            </w:r>
            <w:r>
              <w:rPr>
                <w:sz w:val="24"/>
              </w:rPr>
              <w:t>base</w:t>
            </w:r>
          </w:p>
          <w:p w:rsidR="00AB286D" w:rsidRDefault="00CA61AC">
            <w:pPr>
              <w:pStyle w:val="TableParagraph"/>
              <w:numPr>
                <w:ilvl w:val="0"/>
                <w:numId w:val="18"/>
              </w:numPr>
              <w:tabs>
                <w:tab w:val="left" w:pos="295"/>
              </w:tabs>
              <w:spacing w:line="260" w:lineRule="exact"/>
              <w:ind w:hanging="152"/>
              <w:rPr>
                <w:sz w:val="24"/>
              </w:rPr>
            </w:pPr>
            <w:r>
              <w:rPr>
                <w:sz w:val="24"/>
              </w:rPr>
              <w:t>Rinse surface deposits if</w:t>
            </w:r>
            <w:r>
              <w:rPr>
                <w:spacing w:val="-6"/>
                <w:sz w:val="24"/>
              </w:rPr>
              <w:t xml:space="preserve"> </w:t>
            </w:r>
            <w:r>
              <w:rPr>
                <w:sz w:val="24"/>
              </w:rPr>
              <w:t>required</w:t>
            </w:r>
          </w:p>
          <w:p w:rsidR="00AB286D" w:rsidRDefault="00CA61AC">
            <w:pPr>
              <w:pStyle w:val="TableParagraph"/>
              <w:numPr>
                <w:ilvl w:val="0"/>
                <w:numId w:val="18"/>
              </w:numPr>
              <w:tabs>
                <w:tab w:val="left" w:pos="295"/>
              </w:tabs>
              <w:spacing w:line="260" w:lineRule="exact"/>
              <w:ind w:hanging="152"/>
              <w:rPr>
                <w:sz w:val="24"/>
              </w:rPr>
            </w:pPr>
            <w:r>
              <w:rPr>
                <w:sz w:val="24"/>
              </w:rPr>
              <w:t>Blot and then air-dry slowly using</w:t>
            </w:r>
            <w:r>
              <w:rPr>
                <w:spacing w:val="-8"/>
                <w:sz w:val="24"/>
              </w:rPr>
              <w:t xml:space="preserve"> </w:t>
            </w:r>
            <w:r>
              <w:rPr>
                <w:sz w:val="24"/>
              </w:rPr>
              <w:t>fans</w:t>
            </w:r>
          </w:p>
          <w:p w:rsidR="00AB286D" w:rsidRDefault="00CA61AC">
            <w:pPr>
              <w:pStyle w:val="TableParagraph"/>
              <w:numPr>
                <w:ilvl w:val="0"/>
                <w:numId w:val="18"/>
              </w:numPr>
              <w:tabs>
                <w:tab w:val="left" w:pos="295"/>
              </w:tabs>
              <w:spacing w:line="268" w:lineRule="exact"/>
              <w:ind w:hanging="152"/>
              <w:rPr>
                <w:sz w:val="24"/>
              </w:rPr>
            </w:pPr>
            <w:r>
              <w:rPr>
                <w:sz w:val="24"/>
              </w:rPr>
              <w:t>Use paper towels to retain</w:t>
            </w:r>
            <w:r>
              <w:rPr>
                <w:spacing w:val="-4"/>
                <w:sz w:val="24"/>
              </w:rPr>
              <w:t xml:space="preserve"> </w:t>
            </w:r>
            <w:r>
              <w:rPr>
                <w:sz w:val="24"/>
              </w:rPr>
              <w:t>shape</w:t>
            </w:r>
          </w:p>
        </w:tc>
      </w:tr>
      <w:tr w:rsidR="00AB286D">
        <w:trPr>
          <w:trHeight w:val="2212"/>
        </w:trPr>
        <w:tc>
          <w:tcPr>
            <w:tcW w:w="2455" w:type="dxa"/>
            <w:tcBorders>
              <w:bottom w:val="single" w:sz="4" w:space="0" w:color="000000"/>
            </w:tcBorders>
            <w:shd w:val="clear" w:color="auto" w:fill="C1C0C0"/>
          </w:tcPr>
          <w:p w:rsidR="00AB286D" w:rsidRDefault="00CA61AC">
            <w:pPr>
              <w:pStyle w:val="TableParagraph"/>
              <w:spacing w:before="48"/>
              <w:ind w:left="117"/>
              <w:rPr>
                <w:sz w:val="24"/>
              </w:rPr>
            </w:pPr>
            <w:r>
              <w:rPr>
                <w:sz w:val="24"/>
              </w:rPr>
              <w:t>Books</w:t>
            </w:r>
          </w:p>
        </w:tc>
        <w:tc>
          <w:tcPr>
            <w:tcW w:w="1049" w:type="dxa"/>
            <w:shd w:val="clear" w:color="auto" w:fill="E30613"/>
          </w:tcPr>
          <w:p w:rsidR="00AB286D" w:rsidRDefault="00CA61AC">
            <w:pPr>
              <w:pStyle w:val="TableParagraph"/>
              <w:spacing w:before="48"/>
              <w:ind w:left="245"/>
              <w:rPr>
                <w:b/>
                <w:sz w:val="24"/>
              </w:rPr>
            </w:pPr>
            <w:r>
              <w:rPr>
                <w:b/>
                <w:color w:val="FFFFFF"/>
                <w:sz w:val="24"/>
              </w:rPr>
              <w:t>High</w:t>
            </w:r>
          </w:p>
        </w:tc>
        <w:tc>
          <w:tcPr>
            <w:tcW w:w="1213" w:type="dxa"/>
            <w:tcBorders>
              <w:bottom w:val="single" w:sz="4" w:space="0" w:color="000000"/>
            </w:tcBorders>
            <w:shd w:val="clear" w:color="auto" w:fill="C1C0C0"/>
          </w:tcPr>
          <w:p w:rsidR="00AB286D" w:rsidRDefault="00CA61AC">
            <w:pPr>
              <w:pStyle w:val="TableParagraph"/>
              <w:spacing w:before="48"/>
              <w:ind w:left="80"/>
              <w:rPr>
                <w:sz w:val="24"/>
              </w:rPr>
            </w:pPr>
            <w:r>
              <w:rPr>
                <w:sz w:val="24"/>
              </w:rPr>
              <w:t>Wet</w:t>
            </w:r>
          </w:p>
          <w:p w:rsidR="00AB286D" w:rsidRDefault="00AB286D">
            <w:pPr>
              <w:pStyle w:val="TableParagraph"/>
              <w:rPr>
                <w:sz w:val="26"/>
              </w:rPr>
            </w:pPr>
          </w:p>
          <w:p w:rsidR="00AB286D" w:rsidRDefault="00AB286D">
            <w:pPr>
              <w:pStyle w:val="TableParagraph"/>
              <w:rPr>
                <w:sz w:val="26"/>
              </w:rPr>
            </w:pPr>
          </w:p>
          <w:p w:rsidR="00AB286D" w:rsidRDefault="00CA61AC">
            <w:pPr>
              <w:pStyle w:val="TableParagraph"/>
              <w:spacing w:before="166"/>
              <w:ind w:left="80"/>
              <w:rPr>
                <w:sz w:val="24"/>
              </w:rPr>
            </w:pPr>
            <w:r>
              <w:rPr>
                <w:sz w:val="24"/>
              </w:rPr>
              <w:t>Damp</w:t>
            </w:r>
          </w:p>
        </w:tc>
        <w:tc>
          <w:tcPr>
            <w:tcW w:w="5013" w:type="dxa"/>
            <w:tcBorders>
              <w:bottom w:val="single" w:sz="4" w:space="0" w:color="000000"/>
            </w:tcBorders>
            <w:shd w:val="clear" w:color="auto" w:fill="C1C0C0"/>
          </w:tcPr>
          <w:p w:rsidR="00AB286D" w:rsidRDefault="00CA61AC">
            <w:pPr>
              <w:pStyle w:val="TableParagraph"/>
              <w:numPr>
                <w:ilvl w:val="0"/>
                <w:numId w:val="17"/>
              </w:numPr>
              <w:tabs>
                <w:tab w:val="left" w:pos="295"/>
              </w:tabs>
              <w:spacing w:before="48" w:line="268" w:lineRule="exact"/>
              <w:ind w:hanging="152"/>
              <w:rPr>
                <w:sz w:val="24"/>
              </w:rPr>
            </w:pPr>
            <w:r>
              <w:rPr>
                <w:sz w:val="24"/>
              </w:rPr>
              <w:t>Keep as found – open or</w:t>
            </w:r>
            <w:r>
              <w:rPr>
                <w:spacing w:val="-6"/>
                <w:sz w:val="24"/>
              </w:rPr>
              <w:t xml:space="preserve"> </w:t>
            </w:r>
            <w:r>
              <w:rPr>
                <w:sz w:val="24"/>
              </w:rPr>
              <w:t>shut</w:t>
            </w:r>
          </w:p>
          <w:p w:rsidR="00AB286D" w:rsidRDefault="00CA61AC">
            <w:pPr>
              <w:pStyle w:val="TableParagraph"/>
              <w:numPr>
                <w:ilvl w:val="0"/>
                <w:numId w:val="17"/>
              </w:numPr>
              <w:tabs>
                <w:tab w:val="left" w:pos="295"/>
              </w:tabs>
              <w:spacing w:line="260" w:lineRule="exact"/>
              <w:ind w:hanging="152"/>
              <w:rPr>
                <w:sz w:val="24"/>
              </w:rPr>
            </w:pPr>
            <w:r>
              <w:rPr>
                <w:sz w:val="24"/>
              </w:rPr>
              <w:t>Bag / wrap for freezing if</w:t>
            </w:r>
            <w:r>
              <w:rPr>
                <w:spacing w:val="-6"/>
                <w:sz w:val="24"/>
              </w:rPr>
              <w:t xml:space="preserve"> </w:t>
            </w:r>
            <w:r>
              <w:rPr>
                <w:sz w:val="24"/>
              </w:rPr>
              <w:t>immediate</w:t>
            </w:r>
          </w:p>
          <w:p w:rsidR="00AB286D" w:rsidRDefault="00CA61AC">
            <w:pPr>
              <w:pStyle w:val="TableParagraph"/>
              <w:spacing w:line="260" w:lineRule="exact"/>
              <w:ind w:left="277"/>
              <w:rPr>
                <w:sz w:val="24"/>
              </w:rPr>
            </w:pPr>
            <w:r>
              <w:rPr>
                <w:sz w:val="24"/>
              </w:rPr>
              <w:t xml:space="preserve">drying not possible </w:t>
            </w:r>
            <w:r>
              <w:rPr>
                <w:spacing w:val="-6"/>
                <w:sz w:val="24"/>
              </w:rPr>
              <w:t xml:space="preserve">(sample bags </w:t>
            </w:r>
            <w:r>
              <w:rPr>
                <w:sz w:val="24"/>
              </w:rPr>
              <w:t xml:space="preserve">/ </w:t>
            </w:r>
            <w:r>
              <w:rPr>
                <w:spacing w:val="-7"/>
                <w:sz w:val="24"/>
              </w:rPr>
              <w:t>polythene)</w:t>
            </w:r>
          </w:p>
          <w:p w:rsidR="00AB286D" w:rsidRDefault="00CA61AC">
            <w:pPr>
              <w:pStyle w:val="TableParagraph"/>
              <w:numPr>
                <w:ilvl w:val="0"/>
                <w:numId w:val="17"/>
              </w:numPr>
              <w:tabs>
                <w:tab w:val="left" w:pos="295"/>
              </w:tabs>
              <w:spacing w:line="260" w:lineRule="exact"/>
              <w:ind w:hanging="152"/>
              <w:rPr>
                <w:sz w:val="24"/>
              </w:rPr>
            </w:pPr>
            <w:r>
              <w:rPr>
                <w:sz w:val="24"/>
              </w:rPr>
              <w:t>Get specialist</w:t>
            </w:r>
            <w:r>
              <w:rPr>
                <w:spacing w:val="-1"/>
                <w:sz w:val="24"/>
              </w:rPr>
              <w:t xml:space="preserve"> </w:t>
            </w:r>
            <w:r>
              <w:rPr>
                <w:sz w:val="24"/>
              </w:rPr>
              <w:t>advice</w:t>
            </w:r>
          </w:p>
          <w:p w:rsidR="00AB286D" w:rsidRDefault="00CA61AC">
            <w:pPr>
              <w:pStyle w:val="TableParagraph"/>
              <w:numPr>
                <w:ilvl w:val="0"/>
                <w:numId w:val="17"/>
              </w:numPr>
              <w:tabs>
                <w:tab w:val="left" w:pos="295"/>
              </w:tabs>
              <w:spacing w:line="260" w:lineRule="exact"/>
              <w:ind w:hanging="152"/>
              <w:rPr>
                <w:sz w:val="24"/>
              </w:rPr>
            </w:pPr>
            <w:r>
              <w:rPr>
                <w:sz w:val="24"/>
              </w:rPr>
              <w:t>Open gently – do not prise</w:t>
            </w:r>
            <w:r>
              <w:rPr>
                <w:spacing w:val="-9"/>
                <w:sz w:val="24"/>
              </w:rPr>
              <w:t xml:space="preserve"> </w:t>
            </w:r>
            <w:r>
              <w:rPr>
                <w:sz w:val="24"/>
              </w:rPr>
              <w:t>open</w:t>
            </w:r>
          </w:p>
          <w:p w:rsidR="00AB286D" w:rsidRDefault="00CA61AC">
            <w:pPr>
              <w:pStyle w:val="TableParagraph"/>
              <w:numPr>
                <w:ilvl w:val="0"/>
                <w:numId w:val="17"/>
              </w:numPr>
              <w:tabs>
                <w:tab w:val="left" w:pos="295"/>
              </w:tabs>
              <w:spacing w:line="260" w:lineRule="exact"/>
              <w:ind w:hanging="152"/>
              <w:rPr>
                <w:sz w:val="24"/>
              </w:rPr>
            </w:pPr>
            <w:r>
              <w:rPr>
                <w:sz w:val="24"/>
              </w:rPr>
              <w:t>Interleave with blotting</w:t>
            </w:r>
            <w:r>
              <w:rPr>
                <w:spacing w:val="-4"/>
                <w:sz w:val="24"/>
              </w:rPr>
              <w:t xml:space="preserve"> </w:t>
            </w:r>
            <w:r>
              <w:rPr>
                <w:sz w:val="24"/>
              </w:rPr>
              <w:t>paper</w:t>
            </w:r>
          </w:p>
          <w:p w:rsidR="00AB286D" w:rsidRDefault="00CA61AC">
            <w:pPr>
              <w:pStyle w:val="TableParagraph"/>
              <w:numPr>
                <w:ilvl w:val="0"/>
                <w:numId w:val="17"/>
              </w:numPr>
              <w:tabs>
                <w:tab w:val="left" w:pos="295"/>
              </w:tabs>
              <w:spacing w:line="260" w:lineRule="exact"/>
              <w:ind w:hanging="152"/>
              <w:rPr>
                <w:sz w:val="24"/>
              </w:rPr>
            </w:pPr>
            <w:r>
              <w:rPr>
                <w:sz w:val="24"/>
              </w:rPr>
              <w:t>Dry in wind</w:t>
            </w:r>
            <w:r>
              <w:rPr>
                <w:spacing w:val="-4"/>
                <w:sz w:val="24"/>
              </w:rPr>
              <w:t xml:space="preserve"> </w:t>
            </w:r>
            <w:r>
              <w:rPr>
                <w:sz w:val="24"/>
              </w:rPr>
              <w:t>tunnel</w:t>
            </w:r>
          </w:p>
          <w:p w:rsidR="00AB286D" w:rsidRDefault="00CA61AC">
            <w:pPr>
              <w:pStyle w:val="TableParagraph"/>
              <w:numPr>
                <w:ilvl w:val="0"/>
                <w:numId w:val="17"/>
              </w:numPr>
              <w:tabs>
                <w:tab w:val="left" w:pos="295"/>
              </w:tabs>
              <w:spacing w:line="268" w:lineRule="exact"/>
              <w:ind w:hanging="152"/>
              <w:rPr>
                <w:sz w:val="24"/>
              </w:rPr>
            </w:pPr>
            <w:r>
              <w:rPr>
                <w:sz w:val="24"/>
              </w:rPr>
              <w:t>Pamphlets can be dried on a</w:t>
            </w:r>
            <w:r>
              <w:rPr>
                <w:spacing w:val="-7"/>
                <w:sz w:val="24"/>
              </w:rPr>
              <w:t xml:space="preserve"> </w:t>
            </w:r>
            <w:r>
              <w:rPr>
                <w:sz w:val="24"/>
              </w:rPr>
              <w:t>line</w:t>
            </w:r>
          </w:p>
        </w:tc>
      </w:tr>
      <w:tr w:rsidR="00AB286D">
        <w:trPr>
          <w:trHeight w:val="1444"/>
        </w:trPr>
        <w:tc>
          <w:tcPr>
            <w:tcW w:w="2455" w:type="dxa"/>
            <w:tcBorders>
              <w:top w:val="single" w:sz="4" w:space="0" w:color="000000"/>
              <w:bottom w:val="single" w:sz="4" w:space="0" w:color="000000"/>
            </w:tcBorders>
          </w:tcPr>
          <w:p w:rsidR="00AB286D" w:rsidRDefault="00CA61AC">
            <w:pPr>
              <w:pStyle w:val="TableParagraph"/>
              <w:spacing w:before="48"/>
              <w:ind w:left="117"/>
              <w:rPr>
                <w:sz w:val="24"/>
              </w:rPr>
            </w:pPr>
            <w:r>
              <w:rPr>
                <w:sz w:val="24"/>
              </w:rPr>
              <w:t>Ceramics</w:t>
            </w:r>
          </w:p>
        </w:tc>
        <w:tc>
          <w:tcPr>
            <w:tcW w:w="1049" w:type="dxa"/>
            <w:tcBorders>
              <w:bottom w:val="single" w:sz="4" w:space="0" w:color="000000"/>
            </w:tcBorders>
            <w:shd w:val="clear" w:color="auto" w:fill="72B62B"/>
          </w:tcPr>
          <w:p w:rsidR="00AB286D" w:rsidRDefault="00CA61AC">
            <w:pPr>
              <w:pStyle w:val="TableParagraph"/>
              <w:spacing w:before="48"/>
              <w:ind w:left="285"/>
              <w:rPr>
                <w:b/>
                <w:sz w:val="24"/>
              </w:rPr>
            </w:pPr>
            <w:r>
              <w:rPr>
                <w:b/>
                <w:sz w:val="24"/>
              </w:rPr>
              <w:t>Low</w:t>
            </w:r>
          </w:p>
        </w:tc>
        <w:tc>
          <w:tcPr>
            <w:tcW w:w="1213" w:type="dxa"/>
            <w:tcBorders>
              <w:top w:val="single" w:sz="4" w:space="0" w:color="000000"/>
              <w:bottom w:val="single" w:sz="4" w:space="0" w:color="000000"/>
            </w:tcBorders>
          </w:tcPr>
          <w:p w:rsidR="00AB286D" w:rsidRDefault="00CA61AC">
            <w:pPr>
              <w:pStyle w:val="TableParagraph"/>
              <w:spacing w:before="61"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6"/>
              </w:numPr>
              <w:tabs>
                <w:tab w:val="left" w:pos="322"/>
              </w:tabs>
              <w:spacing w:before="61" w:line="225" w:lineRule="auto"/>
              <w:ind w:right="98"/>
              <w:rPr>
                <w:sz w:val="24"/>
              </w:rPr>
            </w:pPr>
            <w:r>
              <w:rPr>
                <w:sz w:val="24"/>
              </w:rPr>
              <w:t>Prioritise unglazed for treatment and lay on blotters to dry using</w:t>
            </w:r>
            <w:r>
              <w:rPr>
                <w:spacing w:val="-5"/>
                <w:sz w:val="24"/>
              </w:rPr>
              <w:t xml:space="preserve"> </w:t>
            </w:r>
            <w:r>
              <w:rPr>
                <w:sz w:val="24"/>
              </w:rPr>
              <w:t>fans</w:t>
            </w:r>
          </w:p>
          <w:p w:rsidR="00AB286D" w:rsidRDefault="00CA61AC">
            <w:pPr>
              <w:pStyle w:val="TableParagraph"/>
              <w:numPr>
                <w:ilvl w:val="0"/>
                <w:numId w:val="16"/>
              </w:numPr>
              <w:tabs>
                <w:tab w:val="left" w:pos="322"/>
              </w:tabs>
              <w:spacing w:before="5" w:line="260" w:lineRule="exact"/>
              <w:ind w:right="475"/>
              <w:rPr>
                <w:sz w:val="24"/>
              </w:rPr>
            </w:pPr>
            <w:r>
              <w:rPr>
                <w:sz w:val="24"/>
              </w:rPr>
              <w:t xml:space="preserve">Glazed can be rinsed if </w:t>
            </w:r>
            <w:r>
              <w:rPr>
                <w:spacing w:val="-3"/>
                <w:sz w:val="24"/>
              </w:rPr>
              <w:t xml:space="preserve">necessary, </w:t>
            </w:r>
            <w:r>
              <w:rPr>
                <w:sz w:val="24"/>
              </w:rPr>
              <w:t>then patted dry with paper</w:t>
            </w:r>
            <w:r>
              <w:rPr>
                <w:spacing w:val="-7"/>
                <w:sz w:val="24"/>
              </w:rPr>
              <w:t xml:space="preserve"> </w:t>
            </w:r>
            <w:r>
              <w:rPr>
                <w:sz w:val="24"/>
              </w:rPr>
              <w:t>towels.</w:t>
            </w:r>
          </w:p>
          <w:p w:rsidR="00AB286D" w:rsidRDefault="00CA61AC">
            <w:pPr>
              <w:pStyle w:val="TableParagraph"/>
              <w:numPr>
                <w:ilvl w:val="0"/>
                <w:numId w:val="16"/>
              </w:numPr>
              <w:tabs>
                <w:tab w:val="left" w:pos="322"/>
              </w:tabs>
              <w:spacing w:line="259" w:lineRule="exact"/>
              <w:rPr>
                <w:sz w:val="24"/>
              </w:rPr>
            </w:pPr>
            <w:r>
              <w:rPr>
                <w:sz w:val="24"/>
              </w:rPr>
              <w:t>Leave in cool room with fans to</w:t>
            </w:r>
            <w:r>
              <w:rPr>
                <w:spacing w:val="-7"/>
                <w:sz w:val="24"/>
              </w:rPr>
              <w:t xml:space="preserve"> </w:t>
            </w:r>
            <w:r>
              <w:rPr>
                <w:sz w:val="24"/>
              </w:rPr>
              <w:t>dry</w:t>
            </w:r>
          </w:p>
        </w:tc>
      </w:tr>
      <w:tr w:rsidR="00AB286D">
        <w:trPr>
          <w:trHeight w:val="1164"/>
        </w:trPr>
        <w:tc>
          <w:tcPr>
            <w:tcW w:w="2455"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Furniture</w:t>
            </w:r>
          </w:p>
        </w:tc>
        <w:tc>
          <w:tcPr>
            <w:tcW w:w="1049" w:type="dxa"/>
            <w:tcBorders>
              <w:top w:val="single" w:sz="4" w:space="0" w:color="000000"/>
              <w:bottom w:val="single" w:sz="8" w:space="0" w:color="000000"/>
            </w:tcBorders>
            <w:shd w:val="clear" w:color="auto" w:fill="FCC246"/>
          </w:tcPr>
          <w:p w:rsidR="00AB286D" w:rsidRDefault="00CA61AC">
            <w:pPr>
              <w:pStyle w:val="TableParagraph"/>
              <w:spacing w:before="50"/>
              <w:ind w:left="65"/>
              <w:rPr>
                <w:b/>
                <w:sz w:val="24"/>
              </w:rPr>
            </w:pPr>
            <w:r>
              <w:rPr>
                <w:b/>
                <w:sz w:val="24"/>
              </w:rPr>
              <w:t>Medium</w:t>
            </w:r>
          </w:p>
        </w:tc>
        <w:tc>
          <w:tcPr>
            <w:tcW w:w="1213" w:type="dxa"/>
            <w:tcBorders>
              <w:top w:val="single" w:sz="4" w:space="0" w:color="000000"/>
              <w:bottom w:val="single" w:sz="4" w:space="0" w:color="000000"/>
            </w:tcBorders>
          </w:tcPr>
          <w:p w:rsidR="00AB286D" w:rsidRDefault="00CA61AC">
            <w:pPr>
              <w:pStyle w:val="TableParagraph"/>
              <w:spacing w:before="64"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5"/>
              </w:numPr>
              <w:tabs>
                <w:tab w:val="left" w:pos="295"/>
              </w:tabs>
              <w:spacing w:before="50" w:line="268" w:lineRule="exact"/>
              <w:ind w:hanging="152"/>
              <w:rPr>
                <w:sz w:val="24"/>
              </w:rPr>
            </w:pPr>
            <w:r>
              <w:rPr>
                <w:sz w:val="24"/>
              </w:rPr>
              <w:t>Dry</w:t>
            </w:r>
            <w:r>
              <w:rPr>
                <w:spacing w:val="-2"/>
                <w:sz w:val="24"/>
              </w:rPr>
              <w:t xml:space="preserve"> </w:t>
            </w:r>
            <w:r>
              <w:rPr>
                <w:sz w:val="24"/>
              </w:rPr>
              <w:t>slowly</w:t>
            </w:r>
          </w:p>
          <w:p w:rsidR="00AB286D" w:rsidRDefault="00CA61AC">
            <w:pPr>
              <w:pStyle w:val="TableParagraph"/>
              <w:numPr>
                <w:ilvl w:val="0"/>
                <w:numId w:val="15"/>
              </w:numPr>
              <w:tabs>
                <w:tab w:val="left" w:pos="295"/>
              </w:tabs>
              <w:spacing w:line="260" w:lineRule="exact"/>
              <w:ind w:hanging="152"/>
              <w:rPr>
                <w:sz w:val="24"/>
              </w:rPr>
            </w:pPr>
            <w:r>
              <w:rPr>
                <w:sz w:val="24"/>
              </w:rPr>
              <w:t>Can use padded clamps on</w:t>
            </w:r>
            <w:r>
              <w:rPr>
                <w:spacing w:val="-7"/>
                <w:sz w:val="24"/>
              </w:rPr>
              <w:t xml:space="preserve"> </w:t>
            </w:r>
            <w:r>
              <w:rPr>
                <w:sz w:val="24"/>
              </w:rPr>
              <w:t>veneers</w:t>
            </w:r>
          </w:p>
          <w:p w:rsidR="00AB286D" w:rsidRDefault="00CA61AC">
            <w:pPr>
              <w:pStyle w:val="TableParagraph"/>
              <w:numPr>
                <w:ilvl w:val="0"/>
                <w:numId w:val="15"/>
              </w:numPr>
              <w:tabs>
                <w:tab w:val="left" w:pos="295"/>
              </w:tabs>
              <w:spacing w:line="260" w:lineRule="exact"/>
              <w:ind w:hanging="152"/>
              <w:rPr>
                <w:sz w:val="24"/>
              </w:rPr>
            </w:pPr>
            <w:r>
              <w:rPr>
                <w:spacing w:val="-4"/>
                <w:sz w:val="24"/>
              </w:rPr>
              <w:t xml:space="preserve">Place </w:t>
            </w:r>
            <w:r>
              <w:rPr>
                <w:spacing w:val="-3"/>
                <w:sz w:val="24"/>
              </w:rPr>
              <w:t xml:space="preserve">on </w:t>
            </w:r>
            <w:r>
              <w:rPr>
                <w:spacing w:val="-5"/>
                <w:sz w:val="24"/>
              </w:rPr>
              <w:t xml:space="preserve">polythene covered blocks </w:t>
            </w:r>
            <w:r>
              <w:rPr>
                <w:spacing w:val="-3"/>
                <w:sz w:val="24"/>
              </w:rPr>
              <w:t>if</w:t>
            </w:r>
            <w:r>
              <w:rPr>
                <w:spacing w:val="-19"/>
                <w:sz w:val="24"/>
              </w:rPr>
              <w:t xml:space="preserve"> </w:t>
            </w:r>
            <w:r>
              <w:rPr>
                <w:spacing w:val="-5"/>
                <w:sz w:val="24"/>
              </w:rPr>
              <w:t>possible</w:t>
            </w:r>
          </w:p>
          <w:p w:rsidR="00AB286D" w:rsidRDefault="00CA61AC">
            <w:pPr>
              <w:pStyle w:val="TableParagraph"/>
              <w:numPr>
                <w:ilvl w:val="0"/>
                <w:numId w:val="15"/>
              </w:numPr>
              <w:tabs>
                <w:tab w:val="left" w:pos="295"/>
              </w:tabs>
              <w:spacing w:line="268" w:lineRule="exact"/>
              <w:ind w:hanging="152"/>
              <w:rPr>
                <w:sz w:val="24"/>
              </w:rPr>
            </w:pPr>
            <w:r>
              <w:rPr>
                <w:sz w:val="24"/>
              </w:rPr>
              <w:t>Remove</w:t>
            </w:r>
            <w:r>
              <w:rPr>
                <w:spacing w:val="-2"/>
                <w:sz w:val="24"/>
              </w:rPr>
              <w:t xml:space="preserve"> </w:t>
            </w:r>
            <w:r>
              <w:rPr>
                <w:sz w:val="24"/>
              </w:rPr>
              <w:t>drawers</w:t>
            </w:r>
          </w:p>
        </w:tc>
      </w:tr>
      <w:tr w:rsidR="00AB286D">
        <w:trPr>
          <w:trHeight w:val="678"/>
        </w:trPr>
        <w:tc>
          <w:tcPr>
            <w:tcW w:w="2455" w:type="dxa"/>
            <w:tcBorders>
              <w:top w:val="single" w:sz="4" w:space="0" w:color="000000"/>
              <w:bottom w:val="single" w:sz="4" w:space="0" w:color="000000"/>
              <w:right w:val="single" w:sz="8" w:space="0" w:color="000000"/>
            </w:tcBorders>
          </w:tcPr>
          <w:p w:rsidR="00AB286D" w:rsidRDefault="00CA61AC">
            <w:pPr>
              <w:pStyle w:val="TableParagraph"/>
              <w:spacing w:before="45"/>
              <w:ind w:left="117"/>
              <w:rPr>
                <w:sz w:val="24"/>
              </w:rPr>
            </w:pPr>
            <w:r>
              <w:rPr>
                <w:sz w:val="24"/>
              </w:rPr>
              <w:t>Glass negatives</w:t>
            </w:r>
          </w:p>
        </w:tc>
        <w:tc>
          <w:tcPr>
            <w:tcW w:w="1049" w:type="dxa"/>
            <w:tcBorders>
              <w:top w:val="single" w:sz="8"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45"/>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tcPr>
          <w:p w:rsidR="00AB286D" w:rsidRDefault="00CA61AC">
            <w:pPr>
              <w:pStyle w:val="TableParagraph"/>
              <w:spacing w:before="58" w:line="225" w:lineRule="auto"/>
              <w:ind w:left="77" w:right="71"/>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4"/>
              </w:numPr>
              <w:tabs>
                <w:tab w:val="left" w:pos="295"/>
              </w:tabs>
              <w:spacing w:before="45" w:line="268" w:lineRule="exact"/>
              <w:ind w:hanging="152"/>
              <w:rPr>
                <w:sz w:val="24"/>
              </w:rPr>
            </w:pPr>
            <w:r>
              <w:rPr>
                <w:spacing w:val="-9"/>
                <w:sz w:val="24"/>
              </w:rPr>
              <w:t>Dry</w:t>
            </w:r>
            <w:r>
              <w:rPr>
                <w:spacing w:val="-25"/>
                <w:sz w:val="24"/>
              </w:rPr>
              <w:t xml:space="preserve"> </w:t>
            </w:r>
            <w:r>
              <w:rPr>
                <w:spacing w:val="-12"/>
                <w:sz w:val="24"/>
              </w:rPr>
              <w:t>vertically</w:t>
            </w:r>
            <w:r>
              <w:rPr>
                <w:spacing w:val="-25"/>
                <w:sz w:val="24"/>
              </w:rPr>
              <w:t xml:space="preserve"> </w:t>
            </w:r>
            <w:r>
              <w:rPr>
                <w:spacing w:val="-7"/>
                <w:sz w:val="24"/>
              </w:rPr>
              <w:t>on</w:t>
            </w:r>
            <w:r>
              <w:rPr>
                <w:spacing w:val="-25"/>
                <w:sz w:val="24"/>
              </w:rPr>
              <w:t xml:space="preserve"> </w:t>
            </w:r>
            <w:r>
              <w:rPr>
                <w:spacing w:val="-9"/>
                <w:sz w:val="24"/>
              </w:rPr>
              <w:t>the</w:t>
            </w:r>
            <w:r>
              <w:rPr>
                <w:spacing w:val="-24"/>
                <w:sz w:val="24"/>
              </w:rPr>
              <w:t xml:space="preserve"> </w:t>
            </w:r>
            <w:r>
              <w:rPr>
                <w:spacing w:val="-10"/>
                <w:sz w:val="24"/>
              </w:rPr>
              <w:t>long</w:t>
            </w:r>
            <w:r>
              <w:rPr>
                <w:spacing w:val="-25"/>
                <w:sz w:val="24"/>
              </w:rPr>
              <w:t xml:space="preserve"> </w:t>
            </w:r>
            <w:r>
              <w:rPr>
                <w:spacing w:val="-11"/>
                <w:sz w:val="24"/>
              </w:rPr>
              <w:t>sides,</w:t>
            </w:r>
            <w:r>
              <w:rPr>
                <w:spacing w:val="-25"/>
                <w:sz w:val="24"/>
              </w:rPr>
              <w:t xml:space="preserve"> </w:t>
            </w:r>
            <w:r>
              <w:rPr>
                <w:spacing w:val="-12"/>
                <w:sz w:val="24"/>
              </w:rPr>
              <w:t>preferably</w:t>
            </w:r>
            <w:r>
              <w:rPr>
                <w:spacing w:val="-24"/>
                <w:sz w:val="24"/>
              </w:rPr>
              <w:t xml:space="preserve"> </w:t>
            </w:r>
            <w:r>
              <w:rPr>
                <w:spacing w:val="-7"/>
                <w:sz w:val="24"/>
              </w:rPr>
              <w:t>in</w:t>
            </w:r>
            <w:r>
              <w:rPr>
                <w:spacing w:val="-25"/>
                <w:sz w:val="24"/>
              </w:rPr>
              <w:t xml:space="preserve"> </w:t>
            </w:r>
            <w:r>
              <w:rPr>
                <w:spacing w:val="-13"/>
                <w:sz w:val="24"/>
              </w:rPr>
              <w:t>racks</w:t>
            </w:r>
          </w:p>
          <w:p w:rsidR="00AB286D" w:rsidRDefault="00CA61AC">
            <w:pPr>
              <w:pStyle w:val="TableParagraph"/>
              <w:numPr>
                <w:ilvl w:val="0"/>
                <w:numId w:val="14"/>
              </w:numPr>
              <w:tabs>
                <w:tab w:val="left" w:pos="295"/>
              </w:tabs>
              <w:spacing w:line="268" w:lineRule="exact"/>
              <w:ind w:hanging="152"/>
              <w:rPr>
                <w:sz w:val="24"/>
              </w:rPr>
            </w:pPr>
            <w:r>
              <w:rPr>
                <w:sz w:val="24"/>
              </w:rPr>
              <w:t>If broken or blistering, dry flat image side</w:t>
            </w:r>
            <w:r>
              <w:rPr>
                <w:spacing w:val="-26"/>
                <w:sz w:val="24"/>
              </w:rPr>
              <w:t xml:space="preserve"> </w:t>
            </w:r>
            <w:r>
              <w:rPr>
                <w:sz w:val="24"/>
              </w:rPr>
              <w:t>up</w:t>
            </w:r>
          </w:p>
        </w:tc>
      </w:tr>
      <w:tr w:rsidR="00AB286D">
        <w:trPr>
          <w:trHeight w:val="1143"/>
        </w:trPr>
        <w:tc>
          <w:tcPr>
            <w:tcW w:w="2455" w:type="dxa"/>
            <w:tcBorders>
              <w:top w:val="single" w:sz="4" w:space="0" w:color="000000"/>
              <w:bottom w:val="single" w:sz="4" w:space="0" w:color="000000"/>
              <w:right w:val="single" w:sz="8" w:space="0" w:color="000000"/>
            </w:tcBorders>
            <w:shd w:val="clear" w:color="auto" w:fill="C1C0C0"/>
          </w:tcPr>
          <w:p w:rsidR="00AB286D" w:rsidRDefault="00CA61AC">
            <w:pPr>
              <w:pStyle w:val="TableParagraph"/>
              <w:spacing w:before="50"/>
              <w:ind w:left="117"/>
              <w:rPr>
                <w:sz w:val="24"/>
              </w:rPr>
            </w:pPr>
            <w:r>
              <w:rPr>
                <w:sz w:val="24"/>
              </w:rPr>
              <w:t>Leather</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shd w:val="clear" w:color="auto" w:fill="C1C0C0"/>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13"/>
              </w:numPr>
              <w:tabs>
                <w:tab w:val="left" w:pos="295"/>
              </w:tabs>
              <w:spacing w:before="50" w:line="268" w:lineRule="exact"/>
              <w:ind w:left="294" w:hanging="152"/>
              <w:rPr>
                <w:sz w:val="24"/>
              </w:rPr>
            </w:pPr>
            <w:r>
              <w:rPr>
                <w:sz w:val="24"/>
              </w:rPr>
              <w:t>Can be rinsed if required when still</w:t>
            </w:r>
            <w:r>
              <w:rPr>
                <w:spacing w:val="-9"/>
                <w:sz w:val="24"/>
              </w:rPr>
              <w:t xml:space="preserve"> </w:t>
            </w:r>
            <w:r>
              <w:rPr>
                <w:sz w:val="24"/>
              </w:rPr>
              <w:t>wet</w:t>
            </w:r>
          </w:p>
          <w:p w:rsidR="00AB286D" w:rsidRDefault="00CA61AC">
            <w:pPr>
              <w:pStyle w:val="TableParagraph"/>
              <w:numPr>
                <w:ilvl w:val="0"/>
                <w:numId w:val="13"/>
              </w:numPr>
              <w:tabs>
                <w:tab w:val="left" w:pos="295"/>
              </w:tabs>
              <w:spacing w:line="260" w:lineRule="exact"/>
              <w:ind w:left="294" w:hanging="152"/>
              <w:rPr>
                <w:sz w:val="24"/>
              </w:rPr>
            </w:pPr>
            <w:r>
              <w:rPr>
                <w:sz w:val="24"/>
              </w:rPr>
              <w:t>Can be frozen but not lower than</w:t>
            </w:r>
            <w:r>
              <w:rPr>
                <w:spacing w:val="-10"/>
                <w:sz w:val="24"/>
              </w:rPr>
              <w:t xml:space="preserve"> </w:t>
            </w:r>
            <w:r>
              <w:rPr>
                <w:sz w:val="24"/>
              </w:rPr>
              <w:t>-10°C</w:t>
            </w:r>
          </w:p>
          <w:p w:rsidR="00AB286D" w:rsidRDefault="00CA61AC">
            <w:pPr>
              <w:pStyle w:val="TableParagraph"/>
              <w:numPr>
                <w:ilvl w:val="0"/>
                <w:numId w:val="13"/>
              </w:numPr>
              <w:tabs>
                <w:tab w:val="left" w:pos="295"/>
              </w:tabs>
              <w:spacing w:before="6" w:line="225" w:lineRule="auto"/>
              <w:ind w:right="820" w:hanging="134"/>
              <w:rPr>
                <w:sz w:val="24"/>
              </w:rPr>
            </w:pPr>
            <w:r>
              <w:rPr>
                <w:sz w:val="24"/>
              </w:rPr>
              <w:t>Blot dry and pad out / interleave</w:t>
            </w:r>
            <w:r>
              <w:rPr>
                <w:spacing w:val="-25"/>
                <w:sz w:val="24"/>
              </w:rPr>
              <w:t xml:space="preserve"> </w:t>
            </w:r>
            <w:r>
              <w:rPr>
                <w:sz w:val="24"/>
              </w:rPr>
              <w:t>with absorbent</w:t>
            </w:r>
            <w:r>
              <w:rPr>
                <w:spacing w:val="-2"/>
                <w:sz w:val="24"/>
              </w:rPr>
              <w:t xml:space="preserve"> </w:t>
            </w:r>
            <w:r>
              <w:rPr>
                <w:sz w:val="24"/>
              </w:rPr>
              <w:t>materials</w:t>
            </w:r>
          </w:p>
        </w:tc>
      </w:tr>
      <w:tr w:rsidR="00AB286D">
        <w:trPr>
          <w:trHeight w:val="863"/>
        </w:trPr>
        <w:tc>
          <w:tcPr>
            <w:tcW w:w="2455" w:type="dxa"/>
            <w:tcBorders>
              <w:top w:val="single" w:sz="4" w:space="0" w:color="000000"/>
              <w:bottom w:val="single" w:sz="4" w:space="0" w:color="000000"/>
              <w:right w:val="single" w:sz="8" w:space="0" w:color="000000"/>
            </w:tcBorders>
          </w:tcPr>
          <w:p w:rsidR="00AB286D" w:rsidRDefault="00CA61AC">
            <w:pPr>
              <w:pStyle w:val="TableParagraph"/>
              <w:spacing w:before="50"/>
              <w:ind w:left="117"/>
              <w:rPr>
                <w:sz w:val="24"/>
              </w:rPr>
            </w:pPr>
            <w:r>
              <w:rPr>
                <w:sz w:val="24"/>
              </w:rPr>
              <w:t>Metals</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2"/>
              </w:numPr>
              <w:tabs>
                <w:tab w:val="left" w:pos="295"/>
              </w:tabs>
              <w:spacing w:before="50" w:line="268" w:lineRule="exact"/>
              <w:ind w:left="294" w:hanging="152"/>
              <w:rPr>
                <w:sz w:val="24"/>
              </w:rPr>
            </w:pPr>
            <w:r>
              <w:rPr>
                <w:sz w:val="24"/>
              </w:rPr>
              <w:t>Blot surface dry then air dry using</w:t>
            </w:r>
            <w:r>
              <w:rPr>
                <w:spacing w:val="-9"/>
                <w:sz w:val="24"/>
              </w:rPr>
              <w:t xml:space="preserve"> </w:t>
            </w:r>
            <w:r>
              <w:rPr>
                <w:sz w:val="24"/>
              </w:rPr>
              <w:t>fans</w:t>
            </w:r>
          </w:p>
          <w:p w:rsidR="00AB286D" w:rsidRDefault="00CA61AC">
            <w:pPr>
              <w:pStyle w:val="TableParagraph"/>
              <w:numPr>
                <w:ilvl w:val="0"/>
                <w:numId w:val="12"/>
              </w:numPr>
              <w:tabs>
                <w:tab w:val="left" w:pos="295"/>
              </w:tabs>
              <w:spacing w:before="6" w:line="225" w:lineRule="auto"/>
              <w:ind w:right="87" w:hanging="134"/>
              <w:rPr>
                <w:sz w:val="24"/>
              </w:rPr>
            </w:pPr>
            <w:r>
              <w:rPr>
                <w:sz w:val="24"/>
              </w:rPr>
              <w:t>Can be dried in a warmer area as no</w:t>
            </w:r>
            <w:r>
              <w:rPr>
                <w:spacing w:val="-27"/>
                <w:sz w:val="24"/>
              </w:rPr>
              <w:t xml:space="preserve"> </w:t>
            </w:r>
            <w:r>
              <w:rPr>
                <w:sz w:val="24"/>
              </w:rPr>
              <w:t>mould risk</w:t>
            </w:r>
          </w:p>
        </w:tc>
      </w:tr>
      <w:tr w:rsidR="00AB286D">
        <w:trPr>
          <w:trHeight w:val="676"/>
        </w:trPr>
        <w:tc>
          <w:tcPr>
            <w:tcW w:w="2455" w:type="dxa"/>
            <w:tcBorders>
              <w:top w:val="single" w:sz="4" w:space="0" w:color="000000"/>
              <w:bottom w:val="single" w:sz="4" w:space="0" w:color="000000"/>
              <w:right w:val="single" w:sz="8" w:space="0" w:color="000000"/>
            </w:tcBorders>
            <w:shd w:val="clear" w:color="auto" w:fill="C1C0C0"/>
          </w:tcPr>
          <w:p w:rsidR="00AB286D" w:rsidRDefault="00CA61AC">
            <w:pPr>
              <w:pStyle w:val="TableParagraph"/>
              <w:spacing w:before="50"/>
              <w:ind w:left="117"/>
              <w:rPr>
                <w:sz w:val="24"/>
              </w:rPr>
            </w:pPr>
            <w:r>
              <w:rPr>
                <w:sz w:val="24"/>
              </w:rPr>
              <w:t>Natural history</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shd w:val="clear" w:color="auto" w:fill="C1C0C0"/>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11"/>
              </w:numPr>
              <w:tabs>
                <w:tab w:val="left" w:pos="295"/>
              </w:tabs>
              <w:spacing w:before="50" w:line="268" w:lineRule="exact"/>
              <w:ind w:hanging="152"/>
              <w:rPr>
                <w:sz w:val="24"/>
              </w:rPr>
            </w:pPr>
            <w:r>
              <w:rPr>
                <w:sz w:val="24"/>
              </w:rPr>
              <w:t>Some can be</w:t>
            </w:r>
            <w:r>
              <w:rPr>
                <w:spacing w:val="-2"/>
                <w:sz w:val="24"/>
              </w:rPr>
              <w:t xml:space="preserve"> </w:t>
            </w:r>
            <w:r>
              <w:rPr>
                <w:sz w:val="24"/>
              </w:rPr>
              <w:t>frozen</w:t>
            </w:r>
          </w:p>
          <w:p w:rsidR="00AB286D" w:rsidRDefault="00CA61AC">
            <w:pPr>
              <w:pStyle w:val="TableParagraph"/>
              <w:numPr>
                <w:ilvl w:val="0"/>
                <w:numId w:val="11"/>
              </w:numPr>
              <w:tabs>
                <w:tab w:val="left" w:pos="282"/>
              </w:tabs>
              <w:spacing w:line="268" w:lineRule="exact"/>
              <w:ind w:left="281" w:hanging="139"/>
              <w:rPr>
                <w:sz w:val="24"/>
              </w:rPr>
            </w:pPr>
            <w:r>
              <w:rPr>
                <w:sz w:val="24"/>
              </w:rPr>
              <w:t>Air-dry in area with good</w:t>
            </w:r>
            <w:r>
              <w:rPr>
                <w:spacing w:val="-7"/>
                <w:sz w:val="24"/>
              </w:rPr>
              <w:t xml:space="preserve"> </w:t>
            </w:r>
            <w:r>
              <w:rPr>
                <w:sz w:val="24"/>
              </w:rPr>
              <w:t>ventilation</w:t>
            </w:r>
          </w:p>
        </w:tc>
      </w:tr>
      <w:tr w:rsidR="00AB286D">
        <w:trPr>
          <w:trHeight w:val="2208"/>
        </w:trPr>
        <w:tc>
          <w:tcPr>
            <w:tcW w:w="2455" w:type="dxa"/>
            <w:tcBorders>
              <w:top w:val="single" w:sz="4" w:space="0" w:color="000000"/>
              <w:right w:val="single" w:sz="8" w:space="0" w:color="000000"/>
            </w:tcBorders>
          </w:tcPr>
          <w:p w:rsidR="00AB286D" w:rsidRDefault="00CA61AC">
            <w:pPr>
              <w:pStyle w:val="TableParagraph"/>
              <w:spacing w:before="50" w:line="268" w:lineRule="exact"/>
              <w:ind w:left="117"/>
              <w:rPr>
                <w:sz w:val="24"/>
              </w:rPr>
            </w:pPr>
            <w:r>
              <w:rPr>
                <w:sz w:val="24"/>
              </w:rPr>
              <w:t>Paintings</w:t>
            </w:r>
          </w:p>
          <w:p w:rsidR="00AB286D" w:rsidRDefault="00CA61AC">
            <w:pPr>
              <w:pStyle w:val="TableParagraph"/>
              <w:spacing w:line="268" w:lineRule="exact"/>
              <w:ind w:left="117"/>
              <w:rPr>
                <w:sz w:val="24"/>
              </w:rPr>
            </w:pPr>
            <w:r>
              <w:rPr>
                <w:sz w:val="24"/>
              </w:rPr>
              <w:t>(oil on canvas)</w:t>
            </w:r>
          </w:p>
        </w:tc>
        <w:tc>
          <w:tcPr>
            <w:tcW w:w="1049" w:type="dxa"/>
            <w:tcBorders>
              <w:top w:val="single" w:sz="4" w:space="0" w:color="000000"/>
              <w:left w:val="single" w:sz="8" w:space="0" w:color="000000"/>
              <w:bottom w:val="single" w:sz="12"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tcBorders>
          </w:tcPr>
          <w:p w:rsidR="00AB286D" w:rsidRDefault="00CA61AC">
            <w:pPr>
              <w:pStyle w:val="TableParagraph"/>
              <w:spacing w:before="50" w:line="451" w:lineRule="auto"/>
              <w:ind w:left="77" w:right="71"/>
              <w:rPr>
                <w:sz w:val="24"/>
              </w:rPr>
            </w:pPr>
            <w:r>
              <w:rPr>
                <w:sz w:val="24"/>
              </w:rPr>
              <w:t>Wet Damp</w:t>
            </w:r>
          </w:p>
        </w:tc>
        <w:tc>
          <w:tcPr>
            <w:tcW w:w="5013" w:type="dxa"/>
            <w:tcBorders>
              <w:top w:val="single" w:sz="4" w:space="0" w:color="000000"/>
            </w:tcBorders>
          </w:tcPr>
          <w:p w:rsidR="00AB286D" w:rsidRDefault="00CA61AC">
            <w:pPr>
              <w:pStyle w:val="TableParagraph"/>
              <w:numPr>
                <w:ilvl w:val="0"/>
                <w:numId w:val="10"/>
              </w:numPr>
              <w:tabs>
                <w:tab w:val="left" w:pos="295"/>
              </w:tabs>
              <w:spacing w:before="50" w:line="268" w:lineRule="exact"/>
              <w:ind w:left="294" w:hanging="152"/>
              <w:rPr>
                <w:sz w:val="24"/>
              </w:rPr>
            </w:pPr>
            <w:r>
              <w:rPr>
                <w:sz w:val="24"/>
              </w:rPr>
              <w:t>If paint is flaking, dry face</w:t>
            </w:r>
            <w:r>
              <w:rPr>
                <w:spacing w:val="-5"/>
                <w:sz w:val="24"/>
              </w:rPr>
              <w:t xml:space="preserve"> </w:t>
            </w:r>
            <w:r>
              <w:rPr>
                <w:sz w:val="24"/>
              </w:rPr>
              <w:t>up</w:t>
            </w:r>
          </w:p>
          <w:p w:rsidR="00AB286D" w:rsidRDefault="00CA61AC">
            <w:pPr>
              <w:pStyle w:val="TableParagraph"/>
              <w:numPr>
                <w:ilvl w:val="0"/>
                <w:numId w:val="10"/>
              </w:numPr>
              <w:tabs>
                <w:tab w:val="left" w:pos="295"/>
              </w:tabs>
              <w:spacing w:line="260" w:lineRule="exact"/>
              <w:ind w:left="294" w:hanging="152"/>
              <w:rPr>
                <w:sz w:val="24"/>
              </w:rPr>
            </w:pPr>
            <w:r>
              <w:rPr>
                <w:spacing w:val="-3"/>
                <w:sz w:val="24"/>
              </w:rPr>
              <w:t xml:space="preserve">Place </w:t>
            </w:r>
            <w:r>
              <w:rPr>
                <w:sz w:val="24"/>
              </w:rPr>
              <w:t xml:space="preserve">on </w:t>
            </w:r>
            <w:r>
              <w:rPr>
                <w:spacing w:val="-3"/>
                <w:sz w:val="24"/>
              </w:rPr>
              <w:t xml:space="preserve">raised blocks </w:t>
            </w:r>
            <w:r>
              <w:rPr>
                <w:sz w:val="24"/>
              </w:rPr>
              <w:t xml:space="preserve">to </w:t>
            </w:r>
            <w:r>
              <w:rPr>
                <w:spacing w:val="-3"/>
                <w:sz w:val="24"/>
              </w:rPr>
              <w:t>increase</w:t>
            </w:r>
            <w:r>
              <w:rPr>
                <w:spacing w:val="-22"/>
                <w:sz w:val="24"/>
              </w:rPr>
              <w:t xml:space="preserve"> </w:t>
            </w:r>
            <w:r>
              <w:rPr>
                <w:spacing w:val="-3"/>
                <w:sz w:val="24"/>
              </w:rPr>
              <w:t>ventilation</w:t>
            </w:r>
          </w:p>
          <w:p w:rsidR="00AB286D" w:rsidRDefault="00CA61AC">
            <w:pPr>
              <w:pStyle w:val="TableParagraph"/>
              <w:numPr>
                <w:ilvl w:val="0"/>
                <w:numId w:val="10"/>
              </w:numPr>
              <w:tabs>
                <w:tab w:val="left" w:pos="295"/>
              </w:tabs>
              <w:spacing w:before="6" w:line="225" w:lineRule="auto"/>
              <w:ind w:right="553" w:hanging="134"/>
              <w:rPr>
                <w:sz w:val="24"/>
              </w:rPr>
            </w:pPr>
            <w:r>
              <w:rPr>
                <w:sz w:val="24"/>
              </w:rPr>
              <w:t>Remove from frame (but not stretcher). Label</w:t>
            </w:r>
            <w:r>
              <w:rPr>
                <w:spacing w:val="-2"/>
                <w:sz w:val="24"/>
              </w:rPr>
              <w:t xml:space="preserve"> </w:t>
            </w:r>
            <w:r>
              <w:rPr>
                <w:sz w:val="24"/>
              </w:rPr>
              <w:t>frame</w:t>
            </w:r>
          </w:p>
          <w:p w:rsidR="00AB286D" w:rsidRDefault="00CA61AC">
            <w:pPr>
              <w:pStyle w:val="TableParagraph"/>
              <w:numPr>
                <w:ilvl w:val="0"/>
                <w:numId w:val="10"/>
              </w:numPr>
              <w:tabs>
                <w:tab w:val="left" w:pos="295"/>
              </w:tabs>
              <w:spacing w:before="1" w:line="225" w:lineRule="auto"/>
              <w:ind w:right="312" w:hanging="134"/>
              <w:rPr>
                <w:sz w:val="24"/>
              </w:rPr>
            </w:pPr>
            <w:r>
              <w:rPr>
                <w:sz w:val="24"/>
              </w:rPr>
              <w:t>Insert blotting paper between canvas and stretcher</w:t>
            </w:r>
          </w:p>
          <w:p w:rsidR="00AB286D" w:rsidRDefault="00CA61AC">
            <w:pPr>
              <w:pStyle w:val="TableParagraph"/>
              <w:spacing w:line="255" w:lineRule="exact"/>
              <w:ind w:left="277"/>
              <w:rPr>
                <w:sz w:val="24"/>
              </w:rPr>
            </w:pPr>
            <w:r>
              <w:rPr>
                <w:sz w:val="24"/>
              </w:rPr>
              <w:t>Dry face up while on blocks</w:t>
            </w:r>
          </w:p>
          <w:p w:rsidR="00AB286D" w:rsidRDefault="00CA61AC">
            <w:pPr>
              <w:pStyle w:val="TableParagraph"/>
              <w:numPr>
                <w:ilvl w:val="0"/>
                <w:numId w:val="10"/>
              </w:numPr>
              <w:tabs>
                <w:tab w:val="left" w:pos="295"/>
              </w:tabs>
              <w:spacing w:line="268" w:lineRule="exact"/>
              <w:ind w:left="294" w:hanging="152"/>
              <w:rPr>
                <w:sz w:val="24"/>
              </w:rPr>
            </w:pPr>
            <w:r>
              <w:rPr>
                <w:spacing w:val="-3"/>
                <w:sz w:val="24"/>
              </w:rPr>
              <w:t xml:space="preserve">Blot </w:t>
            </w:r>
            <w:r>
              <w:rPr>
                <w:spacing w:val="-4"/>
                <w:sz w:val="24"/>
              </w:rPr>
              <w:t xml:space="preserve">excess water </w:t>
            </w:r>
            <w:r>
              <w:rPr>
                <w:spacing w:val="-3"/>
                <w:sz w:val="24"/>
              </w:rPr>
              <w:t xml:space="preserve">from </w:t>
            </w:r>
            <w:r>
              <w:rPr>
                <w:spacing w:val="-4"/>
                <w:sz w:val="24"/>
              </w:rPr>
              <w:t xml:space="preserve">frames </w:t>
            </w:r>
            <w:r>
              <w:rPr>
                <w:spacing w:val="-3"/>
                <w:sz w:val="24"/>
              </w:rPr>
              <w:t>and dry</w:t>
            </w:r>
            <w:r>
              <w:rPr>
                <w:spacing w:val="-16"/>
                <w:sz w:val="24"/>
              </w:rPr>
              <w:t xml:space="preserve"> </w:t>
            </w:r>
            <w:r>
              <w:rPr>
                <w:spacing w:val="-4"/>
                <w:sz w:val="24"/>
              </w:rPr>
              <w:t>slowly</w:t>
            </w:r>
          </w:p>
        </w:tc>
      </w:tr>
    </w:tbl>
    <w:p w:rsidR="00AB286D" w:rsidRDefault="00AB286D">
      <w:pPr>
        <w:spacing w:line="268" w:lineRule="exact"/>
        <w:rPr>
          <w:sz w:val="24"/>
        </w:rPr>
        <w:sectPr w:rsidR="00AB286D">
          <w:pgSz w:w="11910" w:h="16840"/>
          <w:pgMar w:top="0" w:right="280" w:bottom="0" w:left="240" w:header="720" w:footer="720" w:gutter="0"/>
          <w:cols w:space="720"/>
        </w:sectPr>
      </w:pPr>
    </w:p>
    <w:tbl>
      <w:tblPr>
        <w:tblW w:w="0" w:type="auto"/>
        <w:tblInd w:w="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5"/>
        <w:gridCol w:w="1049"/>
        <w:gridCol w:w="1213"/>
        <w:gridCol w:w="5013"/>
      </w:tblGrid>
      <w:tr w:rsidR="00AB286D">
        <w:trPr>
          <w:trHeight w:val="1163"/>
        </w:trPr>
        <w:tc>
          <w:tcPr>
            <w:tcW w:w="2455" w:type="dxa"/>
            <w:tcBorders>
              <w:bottom w:val="single" w:sz="4" w:space="0" w:color="000000"/>
            </w:tcBorders>
          </w:tcPr>
          <w:p w:rsidR="00AB286D" w:rsidRDefault="00CA61AC">
            <w:pPr>
              <w:pStyle w:val="TableParagraph"/>
              <w:spacing w:before="39" w:line="225" w:lineRule="auto"/>
              <w:ind w:left="116" w:right="903"/>
              <w:rPr>
                <w:sz w:val="24"/>
              </w:rPr>
            </w:pPr>
            <w:r>
              <w:rPr>
                <w:sz w:val="24"/>
              </w:rPr>
              <w:lastRenderedPageBreak/>
              <w:t>Paintings (watercolour)</w:t>
            </w:r>
          </w:p>
        </w:tc>
        <w:tc>
          <w:tcPr>
            <w:tcW w:w="1049" w:type="dxa"/>
            <w:tcBorders>
              <w:bottom w:val="single" w:sz="4" w:space="0" w:color="000000"/>
            </w:tcBorders>
            <w:shd w:val="clear" w:color="auto" w:fill="E30613"/>
          </w:tcPr>
          <w:p w:rsidR="00AB286D" w:rsidRDefault="00CA61AC">
            <w:pPr>
              <w:pStyle w:val="TableParagraph"/>
              <w:spacing w:before="49"/>
              <w:ind w:left="30" w:right="49"/>
              <w:jc w:val="center"/>
              <w:rPr>
                <w:b/>
                <w:sz w:val="24"/>
              </w:rPr>
            </w:pPr>
            <w:r>
              <w:rPr>
                <w:b/>
                <w:color w:val="FFFFFF"/>
                <w:sz w:val="24"/>
              </w:rPr>
              <w:t>High</w:t>
            </w:r>
          </w:p>
        </w:tc>
        <w:tc>
          <w:tcPr>
            <w:tcW w:w="1213" w:type="dxa"/>
            <w:tcBorders>
              <w:bottom w:val="single" w:sz="4" w:space="0" w:color="000000"/>
            </w:tcBorders>
          </w:tcPr>
          <w:p w:rsidR="00AB286D" w:rsidRDefault="00CA61AC">
            <w:pPr>
              <w:pStyle w:val="TableParagraph"/>
              <w:spacing w:before="25" w:line="451" w:lineRule="auto"/>
              <w:ind w:left="79" w:right="72"/>
              <w:rPr>
                <w:sz w:val="24"/>
              </w:rPr>
            </w:pPr>
            <w:r>
              <w:rPr>
                <w:sz w:val="24"/>
              </w:rPr>
              <w:t>Wet Damp</w:t>
            </w:r>
          </w:p>
        </w:tc>
        <w:tc>
          <w:tcPr>
            <w:tcW w:w="5013" w:type="dxa"/>
            <w:tcBorders>
              <w:bottom w:val="single" w:sz="4" w:space="0" w:color="000000"/>
            </w:tcBorders>
          </w:tcPr>
          <w:p w:rsidR="00AB286D" w:rsidRDefault="00CA61AC">
            <w:pPr>
              <w:pStyle w:val="TableParagraph"/>
              <w:numPr>
                <w:ilvl w:val="0"/>
                <w:numId w:val="9"/>
              </w:numPr>
              <w:tabs>
                <w:tab w:val="left" w:pos="294"/>
              </w:tabs>
              <w:spacing w:before="25" w:line="268" w:lineRule="exact"/>
              <w:ind w:hanging="152"/>
              <w:rPr>
                <w:sz w:val="24"/>
              </w:rPr>
            </w:pPr>
            <w:r>
              <w:rPr>
                <w:sz w:val="24"/>
              </w:rPr>
              <w:t>Remove from</w:t>
            </w:r>
            <w:r>
              <w:rPr>
                <w:spacing w:val="-2"/>
                <w:sz w:val="24"/>
              </w:rPr>
              <w:t xml:space="preserve"> </w:t>
            </w:r>
            <w:r>
              <w:rPr>
                <w:sz w:val="24"/>
              </w:rPr>
              <w:t>frames</w:t>
            </w:r>
          </w:p>
          <w:p w:rsidR="00AB286D" w:rsidRDefault="00CA61AC">
            <w:pPr>
              <w:pStyle w:val="TableParagraph"/>
              <w:numPr>
                <w:ilvl w:val="0"/>
                <w:numId w:val="9"/>
              </w:numPr>
              <w:tabs>
                <w:tab w:val="left" w:pos="294"/>
              </w:tabs>
              <w:spacing w:line="260" w:lineRule="exact"/>
              <w:ind w:hanging="152"/>
              <w:rPr>
                <w:sz w:val="24"/>
              </w:rPr>
            </w:pPr>
            <w:r>
              <w:rPr>
                <w:sz w:val="24"/>
              </w:rPr>
              <w:t>Retain all documentation and label</w:t>
            </w:r>
            <w:r>
              <w:rPr>
                <w:spacing w:val="-17"/>
                <w:sz w:val="24"/>
              </w:rPr>
              <w:t xml:space="preserve"> </w:t>
            </w:r>
            <w:r>
              <w:rPr>
                <w:sz w:val="24"/>
              </w:rPr>
              <w:t>frame</w:t>
            </w:r>
          </w:p>
          <w:p w:rsidR="00AB286D" w:rsidRDefault="00CA61AC">
            <w:pPr>
              <w:pStyle w:val="TableParagraph"/>
              <w:numPr>
                <w:ilvl w:val="0"/>
                <w:numId w:val="9"/>
              </w:numPr>
              <w:tabs>
                <w:tab w:val="left" w:pos="294"/>
              </w:tabs>
              <w:spacing w:line="260" w:lineRule="exact"/>
              <w:ind w:hanging="152"/>
              <w:rPr>
                <w:sz w:val="24"/>
              </w:rPr>
            </w:pPr>
            <w:r>
              <w:rPr>
                <w:sz w:val="24"/>
              </w:rPr>
              <w:t>Interleave with blotting</w:t>
            </w:r>
            <w:r>
              <w:rPr>
                <w:spacing w:val="-4"/>
                <w:sz w:val="24"/>
              </w:rPr>
              <w:t xml:space="preserve"> </w:t>
            </w:r>
            <w:r>
              <w:rPr>
                <w:sz w:val="24"/>
              </w:rPr>
              <w:t>paper</w:t>
            </w:r>
          </w:p>
          <w:p w:rsidR="00AB286D" w:rsidRDefault="00CA61AC">
            <w:pPr>
              <w:pStyle w:val="TableParagraph"/>
              <w:numPr>
                <w:ilvl w:val="0"/>
                <w:numId w:val="9"/>
              </w:numPr>
              <w:tabs>
                <w:tab w:val="left" w:pos="281"/>
              </w:tabs>
              <w:spacing w:line="268" w:lineRule="exact"/>
              <w:ind w:left="280" w:hanging="139"/>
              <w:rPr>
                <w:sz w:val="24"/>
              </w:rPr>
            </w:pPr>
            <w:r>
              <w:rPr>
                <w:sz w:val="24"/>
              </w:rPr>
              <w:t>Air-dry flat</w:t>
            </w:r>
          </w:p>
        </w:tc>
      </w:tr>
      <w:tr w:rsidR="00AB286D">
        <w:trPr>
          <w:trHeight w:val="1173"/>
        </w:trPr>
        <w:tc>
          <w:tcPr>
            <w:tcW w:w="2455" w:type="dxa"/>
            <w:tcBorders>
              <w:top w:val="single" w:sz="4" w:space="0" w:color="000000"/>
              <w:bottom w:val="single" w:sz="4" w:space="0" w:color="000000"/>
            </w:tcBorders>
          </w:tcPr>
          <w:p w:rsidR="00AB286D" w:rsidRDefault="00CA61AC">
            <w:pPr>
              <w:pStyle w:val="TableParagraph"/>
              <w:spacing w:before="77"/>
              <w:ind w:left="116"/>
              <w:rPr>
                <w:sz w:val="24"/>
              </w:rPr>
            </w:pPr>
            <w:r>
              <w:rPr>
                <w:sz w:val="24"/>
              </w:rPr>
              <w:t>Paper</w:t>
            </w:r>
          </w:p>
        </w:tc>
        <w:tc>
          <w:tcPr>
            <w:tcW w:w="1049" w:type="dxa"/>
            <w:tcBorders>
              <w:top w:val="single" w:sz="4" w:space="0" w:color="000000"/>
              <w:bottom w:val="thinThickMediumGap" w:sz="2" w:space="0" w:color="000000"/>
            </w:tcBorders>
            <w:shd w:val="clear" w:color="auto" w:fill="E30613"/>
          </w:tcPr>
          <w:p w:rsidR="00AB286D" w:rsidRDefault="00CA61AC">
            <w:pPr>
              <w:pStyle w:val="TableParagraph"/>
              <w:spacing w:before="50"/>
              <w:ind w:left="30" w:right="49"/>
              <w:jc w:val="center"/>
              <w:rPr>
                <w:b/>
                <w:sz w:val="24"/>
              </w:rPr>
            </w:pPr>
            <w:r>
              <w:rPr>
                <w:b/>
                <w:color w:val="FFFFFF"/>
                <w:sz w:val="24"/>
              </w:rPr>
              <w:t>High</w:t>
            </w:r>
          </w:p>
        </w:tc>
        <w:tc>
          <w:tcPr>
            <w:tcW w:w="1213" w:type="dxa"/>
            <w:tcBorders>
              <w:top w:val="single" w:sz="4" w:space="0" w:color="000000"/>
              <w:bottom w:val="single" w:sz="4" w:space="0" w:color="000000"/>
            </w:tcBorders>
          </w:tcPr>
          <w:p w:rsidR="00AB286D" w:rsidRDefault="00CA61AC">
            <w:pPr>
              <w:pStyle w:val="TableParagraph"/>
              <w:spacing w:before="77" w:line="451"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8"/>
              </w:numPr>
              <w:tabs>
                <w:tab w:val="left" w:pos="294"/>
              </w:tabs>
              <w:spacing w:before="77" w:line="268" w:lineRule="exact"/>
              <w:rPr>
                <w:sz w:val="24"/>
              </w:rPr>
            </w:pPr>
            <w:r>
              <w:rPr>
                <w:sz w:val="24"/>
              </w:rPr>
              <w:t xml:space="preserve">Support with </w:t>
            </w:r>
            <w:proofErr w:type="spellStart"/>
            <w:r>
              <w:rPr>
                <w:sz w:val="24"/>
              </w:rPr>
              <w:t>Melinex</w:t>
            </w:r>
            <w:proofErr w:type="spellEnd"/>
            <w:r>
              <w:rPr>
                <w:sz w:val="24"/>
              </w:rPr>
              <w:t xml:space="preserve"> to</w:t>
            </w:r>
            <w:r>
              <w:rPr>
                <w:spacing w:val="-2"/>
                <w:sz w:val="24"/>
              </w:rPr>
              <w:t xml:space="preserve"> </w:t>
            </w:r>
            <w:r>
              <w:rPr>
                <w:sz w:val="24"/>
              </w:rPr>
              <w:t>lift</w:t>
            </w:r>
          </w:p>
          <w:p w:rsidR="00AB286D" w:rsidRDefault="00CA61AC">
            <w:pPr>
              <w:pStyle w:val="TableParagraph"/>
              <w:numPr>
                <w:ilvl w:val="0"/>
                <w:numId w:val="8"/>
              </w:numPr>
              <w:tabs>
                <w:tab w:val="left" w:pos="294"/>
              </w:tabs>
              <w:spacing w:line="260" w:lineRule="exact"/>
              <w:rPr>
                <w:sz w:val="24"/>
              </w:rPr>
            </w:pPr>
            <w:r>
              <w:rPr>
                <w:sz w:val="24"/>
              </w:rPr>
              <w:t>Freeze if immediate drying is not</w:t>
            </w:r>
            <w:r>
              <w:rPr>
                <w:spacing w:val="-19"/>
                <w:sz w:val="24"/>
              </w:rPr>
              <w:t xml:space="preserve"> </w:t>
            </w:r>
            <w:r>
              <w:rPr>
                <w:sz w:val="24"/>
              </w:rPr>
              <w:t>possible</w:t>
            </w:r>
          </w:p>
          <w:p w:rsidR="00AB286D" w:rsidRDefault="00CA61AC">
            <w:pPr>
              <w:pStyle w:val="TableParagraph"/>
              <w:numPr>
                <w:ilvl w:val="0"/>
                <w:numId w:val="8"/>
              </w:numPr>
              <w:tabs>
                <w:tab w:val="left" w:pos="294"/>
              </w:tabs>
              <w:spacing w:line="260" w:lineRule="exact"/>
              <w:rPr>
                <w:sz w:val="24"/>
              </w:rPr>
            </w:pPr>
            <w:r>
              <w:rPr>
                <w:sz w:val="24"/>
              </w:rPr>
              <w:t>Support when</w:t>
            </w:r>
            <w:r>
              <w:rPr>
                <w:spacing w:val="-2"/>
                <w:sz w:val="24"/>
              </w:rPr>
              <w:t xml:space="preserve"> </w:t>
            </w:r>
            <w:r>
              <w:rPr>
                <w:sz w:val="24"/>
              </w:rPr>
              <w:t>lifting</w:t>
            </w:r>
          </w:p>
          <w:p w:rsidR="00AB286D" w:rsidRDefault="00CA61AC">
            <w:pPr>
              <w:pStyle w:val="TableParagraph"/>
              <w:numPr>
                <w:ilvl w:val="0"/>
                <w:numId w:val="8"/>
              </w:numPr>
              <w:tabs>
                <w:tab w:val="left" w:pos="281"/>
              </w:tabs>
              <w:spacing w:line="268" w:lineRule="exact"/>
              <w:ind w:left="280" w:hanging="138"/>
              <w:rPr>
                <w:sz w:val="24"/>
              </w:rPr>
            </w:pPr>
            <w:r>
              <w:rPr>
                <w:sz w:val="24"/>
              </w:rPr>
              <w:t>Air-dry flat with</w:t>
            </w:r>
            <w:r>
              <w:rPr>
                <w:spacing w:val="-2"/>
                <w:sz w:val="24"/>
              </w:rPr>
              <w:t xml:space="preserve"> </w:t>
            </w:r>
            <w:r>
              <w:rPr>
                <w:sz w:val="24"/>
              </w:rPr>
              <w:t>ventilation</w:t>
            </w:r>
          </w:p>
        </w:tc>
      </w:tr>
      <w:tr w:rsidR="00AB286D">
        <w:trPr>
          <w:trHeight w:val="1743"/>
        </w:trPr>
        <w:tc>
          <w:tcPr>
            <w:tcW w:w="2455" w:type="dxa"/>
            <w:tcBorders>
              <w:top w:val="single" w:sz="4" w:space="0" w:color="000000"/>
              <w:bottom w:val="single" w:sz="4" w:space="0" w:color="000000"/>
            </w:tcBorders>
            <w:shd w:val="clear" w:color="auto" w:fill="C1C0C0"/>
          </w:tcPr>
          <w:p w:rsidR="00AB286D" w:rsidRDefault="00CA61AC">
            <w:pPr>
              <w:pStyle w:val="TableParagraph"/>
              <w:spacing w:before="87"/>
              <w:ind w:left="116"/>
              <w:rPr>
                <w:sz w:val="24"/>
              </w:rPr>
            </w:pPr>
            <w:r>
              <w:rPr>
                <w:sz w:val="24"/>
              </w:rPr>
              <w:t>Photographs</w:t>
            </w:r>
          </w:p>
        </w:tc>
        <w:tc>
          <w:tcPr>
            <w:tcW w:w="1049" w:type="dxa"/>
            <w:tcBorders>
              <w:top w:val="thickThinMediumGap" w:sz="2" w:space="0" w:color="000000"/>
              <w:bottom w:val="single" w:sz="4" w:space="0" w:color="000000"/>
            </w:tcBorders>
            <w:shd w:val="clear" w:color="auto" w:fill="E30613"/>
          </w:tcPr>
          <w:p w:rsidR="00AB286D" w:rsidRDefault="00CA61AC">
            <w:pPr>
              <w:pStyle w:val="TableParagraph"/>
              <w:spacing w:before="60"/>
              <w:ind w:left="30" w:right="49"/>
              <w:jc w:val="center"/>
              <w:rPr>
                <w:b/>
                <w:sz w:val="24"/>
              </w:rPr>
            </w:pPr>
            <w:r>
              <w:rPr>
                <w:b/>
                <w:color w:val="FFFFFF"/>
                <w:sz w:val="24"/>
              </w:rPr>
              <w:t>High</w:t>
            </w:r>
          </w:p>
        </w:tc>
        <w:tc>
          <w:tcPr>
            <w:tcW w:w="1213" w:type="dxa"/>
            <w:tcBorders>
              <w:top w:val="single" w:sz="4" w:space="0" w:color="000000"/>
              <w:bottom w:val="single" w:sz="4" w:space="0" w:color="000000"/>
            </w:tcBorders>
            <w:shd w:val="clear" w:color="auto" w:fill="C1C0C0"/>
          </w:tcPr>
          <w:p w:rsidR="00AB286D" w:rsidRDefault="00CA61AC">
            <w:pPr>
              <w:pStyle w:val="TableParagraph"/>
              <w:spacing w:before="100" w:line="225" w:lineRule="auto"/>
              <w:ind w:left="79" w:right="72"/>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7"/>
              </w:numPr>
              <w:tabs>
                <w:tab w:val="left" w:pos="294"/>
              </w:tabs>
              <w:spacing w:before="87" w:line="268" w:lineRule="exact"/>
              <w:ind w:left="293"/>
              <w:rPr>
                <w:sz w:val="24"/>
              </w:rPr>
            </w:pPr>
            <w:r>
              <w:rPr>
                <w:sz w:val="24"/>
              </w:rPr>
              <w:t>Don’t touch the emulsion</w:t>
            </w:r>
            <w:r>
              <w:rPr>
                <w:spacing w:val="-4"/>
                <w:sz w:val="24"/>
              </w:rPr>
              <w:t xml:space="preserve"> </w:t>
            </w:r>
            <w:r>
              <w:rPr>
                <w:sz w:val="24"/>
              </w:rPr>
              <w:t>surface</w:t>
            </w:r>
          </w:p>
          <w:p w:rsidR="00AB286D" w:rsidRDefault="00CA61AC">
            <w:pPr>
              <w:pStyle w:val="TableParagraph"/>
              <w:numPr>
                <w:ilvl w:val="0"/>
                <w:numId w:val="7"/>
              </w:numPr>
              <w:tabs>
                <w:tab w:val="left" w:pos="294"/>
              </w:tabs>
              <w:spacing w:before="5" w:line="225" w:lineRule="auto"/>
              <w:ind w:right="807" w:hanging="134"/>
              <w:rPr>
                <w:sz w:val="24"/>
              </w:rPr>
            </w:pPr>
            <w:r>
              <w:rPr>
                <w:sz w:val="24"/>
              </w:rPr>
              <w:t>Can be rinsed if soiled (might help to separate if stuck</w:t>
            </w:r>
            <w:r>
              <w:rPr>
                <w:spacing w:val="-2"/>
                <w:sz w:val="24"/>
              </w:rPr>
              <w:t xml:space="preserve"> </w:t>
            </w:r>
            <w:r>
              <w:rPr>
                <w:sz w:val="24"/>
              </w:rPr>
              <w:t>together)</w:t>
            </w:r>
          </w:p>
          <w:p w:rsidR="00AB286D" w:rsidRDefault="00CA61AC">
            <w:pPr>
              <w:pStyle w:val="TableParagraph"/>
              <w:numPr>
                <w:ilvl w:val="0"/>
                <w:numId w:val="7"/>
              </w:numPr>
              <w:tabs>
                <w:tab w:val="left" w:pos="281"/>
              </w:tabs>
              <w:spacing w:before="1" w:line="225" w:lineRule="auto"/>
              <w:ind w:right="73" w:hanging="134"/>
              <w:rPr>
                <w:sz w:val="24"/>
              </w:rPr>
            </w:pPr>
            <w:r>
              <w:rPr>
                <w:sz w:val="24"/>
              </w:rPr>
              <w:t>Attach to clothes lines for air-drying / lay flat image side</w:t>
            </w:r>
            <w:r>
              <w:rPr>
                <w:spacing w:val="-2"/>
                <w:sz w:val="24"/>
              </w:rPr>
              <w:t xml:space="preserve"> </w:t>
            </w:r>
            <w:r>
              <w:rPr>
                <w:sz w:val="24"/>
              </w:rPr>
              <w:t>up</w:t>
            </w:r>
          </w:p>
          <w:p w:rsidR="00AB286D" w:rsidRDefault="00CA61AC">
            <w:pPr>
              <w:pStyle w:val="TableParagraph"/>
              <w:numPr>
                <w:ilvl w:val="0"/>
                <w:numId w:val="7"/>
              </w:numPr>
              <w:tabs>
                <w:tab w:val="left" w:pos="294"/>
              </w:tabs>
              <w:spacing w:line="263" w:lineRule="exact"/>
              <w:ind w:left="293"/>
              <w:rPr>
                <w:sz w:val="24"/>
              </w:rPr>
            </w:pPr>
            <w:r>
              <w:rPr>
                <w:sz w:val="24"/>
              </w:rPr>
              <w:t>Most not suitable for</w:t>
            </w:r>
            <w:r>
              <w:rPr>
                <w:spacing w:val="-2"/>
                <w:sz w:val="24"/>
              </w:rPr>
              <w:t xml:space="preserve"> </w:t>
            </w:r>
            <w:r>
              <w:rPr>
                <w:sz w:val="24"/>
              </w:rPr>
              <w:t>freezing</w:t>
            </w:r>
          </w:p>
        </w:tc>
      </w:tr>
      <w:tr w:rsidR="00AB286D">
        <w:trPr>
          <w:trHeight w:val="1249"/>
        </w:trPr>
        <w:tc>
          <w:tcPr>
            <w:tcW w:w="2455" w:type="dxa"/>
            <w:tcBorders>
              <w:top w:val="single" w:sz="4" w:space="0" w:color="000000"/>
              <w:bottom w:val="single" w:sz="4" w:space="0" w:color="000000"/>
            </w:tcBorders>
          </w:tcPr>
          <w:p w:rsidR="00AB286D" w:rsidRDefault="00CA61AC">
            <w:pPr>
              <w:pStyle w:val="TableParagraph"/>
              <w:spacing w:before="115" w:line="225" w:lineRule="auto"/>
              <w:ind w:left="116" w:right="863"/>
              <w:rPr>
                <w:sz w:val="24"/>
              </w:rPr>
            </w:pPr>
            <w:r>
              <w:rPr>
                <w:sz w:val="24"/>
              </w:rPr>
              <w:t>Plasterwork and sculpture</w:t>
            </w:r>
          </w:p>
        </w:tc>
        <w:tc>
          <w:tcPr>
            <w:tcW w:w="1049" w:type="dxa"/>
            <w:tcBorders>
              <w:top w:val="single" w:sz="4" w:space="0" w:color="000000"/>
              <w:bottom w:val="double" w:sz="2" w:space="0" w:color="000000"/>
            </w:tcBorders>
            <w:shd w:val="clear" w:color="auto" w:fill="E30613"/>
          </w:tcPr>
          <w:p w:rsidR="00AB286D" w:rsidRDefault="00CA61AC">
            <w:pPr>
              <w:pStyle w:val="TableParagraph"/>
              <w:spacing w:before="74"/>
              <w:ind w:left="30" w:right="49"/>
              <w:jc w:val="center"/>
              <w:rPr>
                <w:b/>
                <w:sz w:val="24"/>
              </w:rPr>
            </w:pPr>
            <w:r>
              <w:rPr>
                <w:b/>
                <w:color w:val="FFFFFF"/>
                <w:sz w:val="24"/>
              </w:rPr>
              <w:t>High</w:t>
            </w:r>
          </w:p>
        </w:tc>
        <w:tc>
          <w:tcPr>
            <w:tcW w:w="1213" w:type="dxa"/>
            <w:tcBorders>
              <w:top w:val="single" w:sz="4" w:space="0" w:color="000000"/>
              <w:bottom w:val="single" w:sz="4" w:space="0" w:color="000000"/>
            </w:tcBorders>
          </w:tcPr>
          <w:p w:rsidR="00AB286D" w:rsidRDefault="00CA61AC">
            <w:pPr>
              <w:pStyle w:val="TableParagraph"/>
              <w:spacing w:before="115" w:line="225"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6"/>
              </w:numPr>
              <w:tabs>
                <w:tab w:val="left" w:pos="294"/>
              </w:tabs>
              <w:spacing w:before="115" w:line="225" w:lineRule="auto"/>
              <w:ind w:right="367" w:hanging="134"/>
              <w:rPr>
                <w:sz w:val="24"/>
              </w:rPr>
            </w:pPr>
            <w:r>
              <w:rPr>
                <w:sz w:val="24"/>
              </w:rPr>
              <w:t>Porous so can absorb water and corrode internal</w:t>
            </w:r>
            <w:r>
              <w:rPr>
                <w:spacing w:val="-2"/>
                <w:sz w:val="24"/>
              </w:rPr>
              <w:t xml:space="preserve"> </w:t>
            </w:r>
            <w:r>
              <w:rPr>
                <w:sz w:val="24"/>
              </w:rPr>
              <w:t>fixtures</w:t>
            </w:r>
          </w:p>
          <w:p w:rsidR="00AB286D" w:rsidRDefault="00CA61AC">
            <w:pPr>
              <w:pStyle w:val="TableParagraph"/>
              <w:numPr>
                <w:ilvl w:val="0"/>
                <w:numId w:val="6"/>
              </w:numPr>
              <w:tabs>
                <w:tab w:val="left" w:pos="294"/>
              </w:tabs>
              <w:spacing w:line="255" w:lineRule="exact"/>
              <w:ind w:left="293"/>
              <w:rPr>
                <w:sz w:val="24"/>
              </w:rPr>
            </w:pPr>
            <w:r>
              <w:rPr>
                <w:sz w:val="24"/>
              </w:rPr>
              <w:t>Blot with paper</w:t>
            </w:r>
            <w:r>
              <w:rPr>
                <w:spacing w:val="-3"/>
                <w:sz w:val="24"/>
              </w:rPr>
              <w:t xml:space="preserve"> </w:t>
            </w:r>
            <w:r>
              <w:rPr>
                <w:sz w:val="24"/>
              </w:rPr>
              <w:t>towels</w:t>
            </w:r>
          </w:p>
          <w:p w:rsidR="00AB286D" w:rsidRDefault="00CA61AC">
            <w:pPr>
              <w:pStyle w:val="TableParagraph"/>
              <w:numPr>
                <w:ilvl w:val="0"/>
                <w:numId w:val="6"/>
              </w:numPr>
              <w:tabs>
                <w:tab w:val="left" w:pos="294"/>
              </w:tabs>
              <w:spacing w:line="268" w:lineRule="exact"/>
              <w:ind w:left="293"/>
              <w:rPr>
                <w:sz w:val="24"/>
              </w:rPr>
            </w:pPr>
            <w:r>
              <w:rPr>
                <w:sz w:val="24"/>
              </w:rPr>
              <w:t>Can cover in cotton wool (change</w:t>
            </w:r>
            <w:r>
              <w:rPr>
                <w:spacing w:val="-8"/>
                <w:sz w:val="24"/>
              </w:rPr>
              <w:t xml:space="preserve"> </w:t>
            </w:r>
            <w:r>
              <w:rPr>
                <w:sz w:val="24"/>
              </w:rPr>
              <w:t>regularly)</w:t>
            </w:r>
          </w:p>
        </w:tc>
      </w:tr>
      <w:tr w:rsidR="00AB286D">
        <w:trPr>
          <w:trHeight w:val="2252"/>
        </w:trPr>
        <w:tc>
          <w:tcPr>
            <w:tcW w:w="2455" w:type="dxa"/>
            <w:tcBorders>
              <w:top w:val="single" w:sz="4" w:space="0" w:color="000000"/>
              <w:bottom w:val="single" w:sz="4" w:space="0" w:color="000000"/>
            </w:tcBorders>
          </w:tcPr>
          <w:p w:rsidR="00AB286D" w:rsidRDefault="00CA61AC">
            <w:pPr>
              <w:pStyle w:val="TableParagraph"/>
              <w:spacing w:before="83"/>
              <w:ind w:left="116"/>
              <w:rPr>
                <w:sz w:val="24"/>
              </w:rPr>
            </w:pPr>
            <w:r>
              <w:rPr>
                <w:sz w:val="24"/>
              </w:rPr>
              <w:t>Stone</w:t>
            </w:r>
          </w:p>
        </w:tc>
        <w:tc>
          <w:tcPr>
            <w:tcW w:w="1049" w:type="dxa"/>
            <w:tcBorders>
              <w:top w:val="double" w:sz="2" w:space="0" w:color="000000"/>
              <w:bottom w:val="double" w:sz="2" w:space="0" w:color="000000"/>
            </w:tcBorders>
            <w:shd w:val="clear" w:color="auto" w:fill="72B62B"/>
          </w:tcPr>
          <w:p w:rsidR="00AB286D" w:rsidRDefault="00CA61AC">
            <w:pPr>
              <w:pStyle w:val="TableParagraph"/>
              <w:spacing w:before="69"/>
              <w:ind w:left="38" w:right="31"/>
              <w:jc w:val="center"/>
              <w:rPr>
                <w:b/>
                <w:sz w:val="24"/>
              </w:rPr>
            </w:pPr>
            <w:r>
              <w:rPr>
                <w:b/>
                <w:sz w:val="24"/>
              </w:rPr>
              <w:t>Low</w:t>
            </w:r>
          </w:p>
        </w:tc>
        <w:tc>
          <w:tcPr>
            <w:tcW w:w="1213" w:type="dxa"/>
            <w:tcBorders>
              <w:top w:val="single" w:sz="4" w:space="0" w:color="000000"/>
              <w:bottom w:val="single" w:sz="4" w:space="0" w:color="000000"/>
            </w:tcBorders>
          </w:tcPr>
          <w:p w:rsidR="00AB286D" w:rsidRDefault="00CA61AC">
            <w:pPr>
              <w:pStyle w:val="TableParagraph"/>
              <w:spacing w:before="97" w:line="225"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5"/>
              </w:numPr>
              <w:tabs>
                <w:tab w:val="left" w:pos="281"/>
              </w:tabs>
              <w:spacing w:before="83" w:line="268" w:lineRule="exact"/>
              <w:ind w:left="280"/>
              <w:rPr>
                <w:sz w:val="24"/>
              </w:rPr>
            </w:pPr>
            <w:r>
              <w:rPr>
                <w:sz w:val="24"/>
              </w:rPr>
              <w:t>Air-dry on</w:t>
            </w:r>
            <w:r>
              <w:rPr>
                <w:spacing w:val="-2"/>
                <w:sz w:val="24"/>
              </w:rPr>
              <w:t xml:space="preserve"> </w:t>
            </w:r>
            <w:r>
              <w:rPr>
                <w:sz w:val="24"/>
              </w:rPr>
              <w:t>blotters</w:t>
            </w:r>
          </w:p>
          <w:p w:rsidR="00AB286D" w:rsidRDefault="00CA61AC">
            <w:pPr>
              <w:pStyle w:val="TableParagraph"/>
              <w:numPr>
                <w:ilvl w:val="0"/>
                <w:numId w:val="5"/>
              </w:numPr>
              <w:tabs>
                <w:tab w:val="left" w:pos="294"/>
              </w:tabs>
              <w:spacing w:before="5" w:line="225" w:lineRule="auto"/>
              <w:ind w:right="554" w:hanging="134"/>
              <w:rPr>
                <w:sz w:val="24"/>
              </w:rPr>
            </w:pPr>
            <w:r>
              <w:rPr>
                <w:sz w:val="24"/>
              </w:rPr>
              <w:t>Smooth surface can be blotted dry with paper</w:t>
            </w:r>
            <w:r>
              <w:rPr>
                <w:spacing w:val="-2"/>
                <w:sz w:val="24"/>
              </w:rPr>
              <w:t xml:space="preserve"> </w:t>
            </w:r>
            <w:r>
              <w:rPr>
                <w:sz w:val="24"/>
              </w:rPr>
              <w:t>towels</w:t>
            </w:r>
          </w:p>
          <w:p w:rsidR="00AB286D" w:rsidRDefault="00CA61AC">
            <w:pPr>
              <w:pStyle w:val="TableParagraph"/>
              <w:numPr>
                <w:ilvl w:val="0"/>
                <w:numId w:val="5"/>
              </w:numPr>
              <w:tabs>
                <w:tab w:val="left" w:pos="294"/>
              </w:tabs>
              <w:spacing w:before="1" w:line="225" w:lineRule="auto"/>
              <w:ind w:right="513" w:hanging="134"/>
              <w:rPr>
                <w:sz w:val="24"/>
              </w:rPr>
            </w:pPr>
            <w:r>
              <w:rPr>
                <w:sz w:val="24"/>
              </w:rPr>
              <w:t>Rough or applied surface should not be blotted</w:t>
            </w:r>
          </w:p>
          <w:p w:rsidR="00AB286D" w:rsidRDefault="00CA61AC">
            <w:pPr>
              <w:pStyle w:val="TableParagraph"/>
              <w:numPr>
                <w:ilvl w:val="0"/>
                <w:numId w:val="5"/>
              </w:numPr>
              <w:tabs>
                <w:tab w:val="left" w:pos="294"/>
              </w:tabs>
              <w:spacing w:before="2" w:line="225" w:lineRule="auto"/>
              <w:ind w:right="-29" w:hanging="134"/>
              <w:rPr>
                <w:sz w:val="24"/>
              </w:rPr>
            </w:pPr>
            <w:r>
              <w:rPr>
                <w:sz w:val="24"/>
              </w:rPr>
              <w:t>If</w:t>
            </w:r>
            <w:r>
              <w:rPr>
                <w:spacing w:val="-8"/>
                <w:sz w:val="24"/>
              </w:rPr>
              <w:t xml:space="preserve"> </w:t>
            </w:r>
            <w:r>
              <w:rPr>
                <w:sz w:val="24"/>
              </w:rPr>
              <w:t>salts</w:t>
            </w:r>
            <w:r>
              <w:rPr>
                <w:spacing w:val="-8"/>
                <w:sz w:val="24"/>
              </w:rPr>
              <w:t xml:space="preserve"> </w:t>
            </w:r>
            <w:r>
              <w:rPr>
                <w:sz w:val="24"/>
              </w:rPr>
              <w:t>start</w:t>
            </w:r>
            <w:r>
              <w:rPr>
                <w:spacing w:val="-11"/>
                <w:sz w:val="24"/>
              </w:rPr>
              <w:t xml:space="preserve"> </w:t>
            </w:r>
            <w:r>
              <w:rPr>
                <w:sz w:val="24"/>
              </w:rPr>
              <w:t>to</w:t>
            </w:r>
            <w:r>
              <w:rPr>
                <w:spacing w:val="-11"/>
                <w:sz w:val="24"/>
              </w:rPr>
              <w:t xml:space="preserve"> </w:t>
            </w:r>
            <w:r>
              <w:rPr>
                <w:sz w:val="24"/>
              </w:rPr>
              <w:t>form,</w:t>
            </w:r>
            <w:r>
              <w:rPr>
                <w:spacing w:val="-11"/>
                <w:sz w:val="24"/>
              </w:rPr>
              <w:t xml:space="preserve"> </w:t>
            </w:r>
            <w:r>
              <w:rPr>
                <w:sz w:val="24"/>
              </w:rPr>
              <w:t>seek</w:t>
            </w:r>
            <w:r>
              <w:rPr>
                <w:spacing w:val="-11"/>
                <w:sz w:val="24"/>
              </w:rPr>
              <w:t xml:space="preserve"> </w:t>
            </w:r>
            <w:r>
              <w:rPr>
                <w:sz w:val="24"/>
              </w:rPr>
              <w:t>advice</w:t>
            </w:r>
            <w:r>
              <w:rPr>
                <w:spacing w:val="-11"/>
                <w:sz w:val="24"/>
              </w:rPr>
              <w:t xml:space="preserve"> </w:t>
            </w:r>
            <w:r>
              <w:rPr>
                <w:sz w:val="24"/>
              </w:rPr>
              <w:t>immediately and slow dry by covering with</w:t>
            </w:r>
            <w:r>
              <w:rPr>
                <w:spacing w:val="-12"/>
                <w:sz w:val="24"/>
              </w:rPr>
              <w:t xml:space="preserve"> </w:t>
            </w:r>
            <w:r>
              <w:rPr>
                <w:sz w:val="24"/>
              </w:rPr>
              <w:t>polythene</w:t>
            </w:r>
          </w:p>
          <w:p w:rsidR="00AB286D" w:rsidRDefault="00CA61AC">
            <w:pPr>
              <w:pStyle w:val="TableParagraph"/>
              <w:spacing w:line="263" w:lineRule="exact"/>
              <w:ind w:left="276"/>
              <w:rPr>
                <w:sz w:val="24"/>
              </w:rPr>
            </w:pPr>
            <w:r>
              <w:rPr>
                <w:sz w:val="24"/>
              </w:rPr>
              <w:t>or Tyvek sheet</w:t>
            </w:r>
          </w:p>
        </w:tc>
      </w:tr>
      <w:tr w:rsidR="00AB286D">
        <w:trPr>
          <w:trHeight w:val="2287"/>
        </w:trPr>
        <w:tc>
          <w:tcPr>
            <w:tcW w:w="2455" w:type="dxa"/>
            <w:tcBorders>
              <w:top w:val="single" w:sz="4" w:space="0" w:color="000000"/>
            </w:tcBorders>
            <w:shd w:val="clear" w:color="auto" w:fill="C1C0C0"/>
          </w:tcPr>
          <w:p w:rsidR="00AB286D" w:rsidRDefault="00CA61AC">
            <w:pPr>
              <w:pStyle w:val="TableParagraph"/>
              <w:spacing w:before="83"/>
              <w:ind w:left="116"/>
              <w:rPr>
                <w:sz w:val="24"/>
              </w:rPr>
            </w:pPr>
            <w:r>
              <w:rPr>
                <w:sz w:val="24"/>
              </w:rPr>
              <w:t>Textiles</w:t>
            </w:r>
          </w:p>
        </w:tc>
        <w:tc>
          <w:tcPr>
            <w:tcW w:w="1049" w:type="dxa"/>
            <w:tcBorders>
              <w:top w:val="double" w:sz="2" w:space="0" w:color="000000"/>
            </w:tcBorders>
            <w:shd w:val="clear" w:color="auto" w:fill="FCC246"/>
          </w:tcPr>
          <w:p w:rsidR="00AB286D" w:rsidRDefault="00CA61AC">
            <w:pPr>
              <w:pStyle w:val="TableParagraph"/>
              <w:spacing w:before="49"/>
              <w:ind w:left="38" w:right="49"/>
              <w:jc w:val="center"/>
              <w:rPr>
                <w:b/>
                <w:sz w:val="24"/>
              </w:rPr>
            </w:pPr>
            <w:r>
              <w:rPr>
                <w:b/>
                <w:sz w:val="24"/>
              </w:rPr>
              <w:t>Medium</w:t>
            </w:r>
          </w:p>
        </w:tc>
        <w:tc>
          <w:tcPr>
            <w:tcW w:w="1213" w:type="dxa"/>
            <w:tcBorders>
              <w:top w:val="single" w:sz="4" w:space="0" w:color="000000"/>
            </w:tcBorders>
            <w:shd w:val="clear" w:color="auto" w:fill="C1C0C0"/>
          </w:tcPr>
          <w:p w:rsidR="00AB286D" w:rsidRDefault="00CA61AC">
            <w:pPr>
              <w:pStyle w:val="TableParagraph"/>
              <w:spacing w:before="97" w:line="225" w:lineRule="auto"/>
              <w:ind w:left="79" w:right="72"/>
              <w:rPr>
                <w:sz w:val="24"/>
              </w:rPr>
            </w:pPr>
            <w:r>
              <w:rPr>
                <w:sz w:val="24"/>
              </w:rPr>
              <w:t>Wet/ damp</w:t>
            </w:r>
          </w:p>
        </w:tc>
        <w:tc>
          <w:tcPr>
            <w:tcW w:w="5013" w:type="dxa"/>
            <w:tcBorders>
              <w:top w:val="single" w:sz="4" w:space="0" w:color="000000"/>
            </w:tcBorders>
            <w:shd w:val="clear" w:color="auto" w:fill="C1C0C0"/>
          </w:tcPr>
          <w:p w:rsidR="00AB286D" w:rsidRDefault="00CA61AC">
            <w:pPr>
              <w:pStyle w:val="TableParagraph"/>
              <w:numPr>
                <w:ilvl w:val="0"/>
                <w:numId w:val="4"/>
              </w:numPr>
              <w:tabs>
                <w:tab w:val="left" w:pos="294"/>
              </w:tabs>
              <w:spacing w:before="83" w:line="268" w:lineRule="exact"/>
              <w:ind w:left="293" w:hanging="152"/>
              <w:rPr>
                <w:sz w:val="24"/>
              </w:rPr>
            </w:pPr>
            <w:r>
              <w:rPr>
                <w:spacing w:val="-4"/>
                <w:sz w:val="24"/>
              </w:rPr>
              <w:t xml:space="preserve">Move on </w:t>
            </w:r>
            <w:r>
              <w:rPr>
                <w:spacing w:val="-5"/>
                <w:sz w:val="24"/>
              </w:rPr>
              <w:t xml:space="preserve">sheets </w:t>
            </w:r>
            <w:r>
              <w:rPr>
                <w:spacing w:val="-4"/>
                <w:sz w:val="24"/>
              </w:rPr>
              <w:t xml:space="preserve">of </w:t>
            </w:r>
            <w:r>
              <w:rPr>
                <w:spacing w:val="-7"/>
                <w:sz w:val="24"/>
              </w:rPr>
              <w:t xml:space="preserve">polythene, </w:t>
            </w:r>
            <w:r>
              <w:rPr>
                <w:spacing w:val="-5"/>
                <w:sz w:val="24"/>
              </w:rPr>
              <w:t xml:space="preserve">rolled </w:t>
            </w:r>
            <w:r>
              <w:rPr>
                <w:spacing w:val="-4"/>
                <w:sz w:val="24"/>
              </w:rPr>
              <w:t>if</w:t>
            </w:r>
            <w:r>
              <w:rPr>
                <w:spacing w:val="-51"/>
                <w:sz w:val="24"/>
              </w:rPr>
              <w:t xml:space="preserve"> </w:t>
            </w:r>
            <w:r>
              <w:rPr>
                <w:spacing w:val="-6"/>
                <w:sz w:val="24"/>
              </w:rPr>
              <w:t>required</w:t>
            </w:r>
          </w:p>
          <w:p w:rsidR="00AB286D" w:rsidRDefault="00CA61AC">
            <w:pPr>
              <w:pStyle w:val="TableParagraph"/>
              <w:numPr>
                <w:ilvl w:val="0"/>
                <w:numId w:val="4"/>
              </w:numPr>
              <w:tabs>
                <w:tab w:val="left" w:pos="294"/>
              </w:tabs>
              <w:spacing w:line="260" w:lineRule="exact"/>
              <w:ind w:left="293" w:hanging="152"/>
              <w:rPr>
                <w:sz w:val="24"/>
              </w:rPr>
            </w:pPr>
            <w:r>
              <w:rPr>
                <w:sz w:val="24"/>
              </w:rPr>
              <w:t>Place on towels /</w:t>
            </w:r>
            <w:r>
              <w:rPr>
                <w:spacing w:val="-3"/>
                <w:sz w:val="24"/>
              </w:rPr>
              <w:t xml:space="preserve"> </w:t>
            </w:r>
            <w:r>
              <w:rPr>
                <w:sz w:val="24"/>
              </w:rPr>
              <w:t>blotters</w:t>
            </w:r>
          </w:p>
          <w:p w:rsidR="00AB286D" w:rsidRDefault="00CA61AC">
            <w:pPr>
              <w:pStyle w:val="TableParagraph"/>
              <w:numPr>
                <w:ilvl w:val="0"/>
                <w:numId w:val="4"/>
              </w:numPr>
              <w:tabs>
                <w:tab w:val="left" w:pos="294"/>
              </w:tabs>
              <w:spacing w:line="260" w:lineRule="exact"/>
              <w:ind w:left="293" w:hanging="152"/>
              <w:rPr>
                <w:sz w:val="24"/>
              </w:rPr>
            </w:pPr>
            <w:r>
              <w:rPr>
                <w:spacing w:val="-4"/>
                <w:sz w:val="24"/>
              </w:rPr>
              <w:t>Do</w:t>
            </w:r>
            <w:r>
              <w:rPr>
                <w:spacing w:val="-14"/>
                <w:sz w:val="24"/>
              </w:rPr>
              <w:t xml:space="preserve"> </w:t>
            </w:r>
            <w:r>
              <w:rPr>
                <w:spacing w:val="-6"/>
                <w:sz w:val="24"/>
              </w:rPr>
              <w:t>not</w:t>
            </w:r>
            <w:r>
              <w:rPr>
                <w:spacing w:val="-13"/>
                <w:sz w:val="24"/>
              </w:rPr>
              <w:t xml:space="preserve"> </w:t>
            </w:r>
            <w:r>
              <w:rPr>
                <w:spacing w:val="-7"/>
                <w:sz w:val="24"/>
              </w:rPr>
              <w:t>place</w:t>
            </w:r>
            <w:r>
              <w:rPr>
                <w:spacing w:val="-13"/>
                <w:sz w:val="24"/>
              </w:rPr>
              <w:t xml:space="preserve"> </w:t>
            </w:r>
            <w:r>
              <w:rPr>
                <w:spacing w:val="-7"/>
                <w:sz w:val="24"/>
              </w:rPr>
              <w:t>anything</w:t>
            </w:r>
            <w:r>
              <w:rPr>
                <w:spacing w:val="-13"/>
                <w:sz w:val="24"/>
              </w:rPr>
              <w:t xml:space="preserve"> </w:t>
            </w:r>
            <w:r>
              <w:rPr>
                <w:spacing w:val="-4"/>
                <w:sz w:val="24"/>
              </w:rPr>
              <w:t>on</w:t>
            </w:r>
            <w:r>
              <w:rPr>
                <w:spacing w:val="-13"/>
                <w:sz w:val="24"/>
              </w:rPr>
              <w:t xml:space="preserve"> </w:t>
            </w:r>
            <w:r>
              <w:rPr>
                <w:spacing w:val="-5"/>
                <w:sz w:val="24"/>
              </w:rPr>
              <w:t>top</w:t>
            </w:r>
            <w:r>
              <w:rPr>
                <w:spacing w:val="-13"/>
                <w:sz w:val="24"/>
              </w:rPr>
              <w:t xml:space="preserve"> </w:t>
            </w:r>
            <w:r>
              <w:rPr>
                <w:spacing w:val="-4"/>
                <w:sz w:val="24"/>
              </w:rPr>
              <w:t>of</w:t>
            </w:r>
            <w:r>
              <w:rPr>
                <w:spacing w:val="-13"/>
                <w:sz w:val="24"/>
              </w:rPr>
              <w:t xml:space="preserve"> </w:t>
            </w:r>
            <w:r>
              <w:rPr>
                <w:spacing w:val="-6"/>
                <w:sz w:val="24"/>
              </w:rPr>
              <w:t>rugs</w:t>
            </w:r>
            <w:r>
              <w:rPr>
                <w:spacing w:val="-13"/>
                <w:sz w:val="24"/>
              </w:rPr>
              <w:t xml:space="preserve"> </w:t>
            </w:r>
            <w:r>
              <w:rPr>
                <w:spacing w:val="-4"/>
                <w:sz w:val="24"/>
              </w:rPr>
              <w:t>or</w:t>
            </w:r>
            <w:r>
              <w:rPr>
                <w:spacing w:val="-14"/>
                <w:sz w:val="24"/>
              </w:rPr>
              <w:t xml:space="preserve"> </w:t>
            </w:r>
            <w:r>
              <w:rPr>
                <w:spacing w:val="-7"/>
                <w:sz w:val="24"/>
              </w:rPr>
              <w:t>carpets</w:t>
            </w:r>
          </w:p>
          <w:p w:rsidR="00AB286D" w:rsidRDefault="00CA61AC">
            <w:pPr>
              <w:pStyle w:val="TableParagraph"/>
              <w:numPr>
                <w:ilvl w:val="0"/>
                <w:numId w:val="4"/>
              </w:numPr>
              <w:tabs>
                <w:tab w:val="left" w:pos="294"/>
              </w:tabs>
              <w:spacing w:before="6" w:line="225" w:lineRule="auto"/>
              <w:ind w:right="365" w:hanging="134"/>
              <w:rPr>
                <w:sz w:val="24"/>
              </w:rPr>
            </w:pPr>
            <w:r>
              <w:rPr>
                <w:sz w:val="24"/>
              </w:rPr>
              <w:t>Other textiles can have towels or blotters placed on</w:t>
            </w:r>
            <w:r>
              <w:rPr>
                <w:spacing w:val="-3"/>
                <w:sz w:val="24"/>
              </w:rPr>
              <w:t xml:space="preserve"> </w:t>
            </w:r>
            <w:r>
              <w:rPr>
                <w:sz w:val="24"/>
              </w:rPr>
              <w:t>top</w:t>
            </w:r>
          </w:p>
          <w:p w:rsidR="00AB286D" w:rsidRDefault="00CA61AC">
            <w:pPr>
              <w:pStyle w:val="TableParagraph"/>
              <w:numPr>
                <w:ilvl w:val="0"/>
                <w:numId w:val="4"/>
              </w:numPr>
              <w:tabs>
                <w:tab w:val="left" w:pos="294"/>
              </w:tabs>
              <w:spacing w:line="255" w:lineRule="exact"/>
              <w:ind w:left="293" w:hanging="152"/>
              <w:rPr>
                <w:sz w:val="24"/>
              </w:rPr>
            </w:pPr>
            <w:r>
              <w:rPr>
                <w:sz w:val="24"/>
              </w:rPr>
              <w:t>Change blotters</w:t>
            </w:r>
            <w:r>
              <w:rPr>
                <w:spacing w:val="-3"/>
                <w:sz w:val="24"/>
              </w:rPr>
              <w:t xml:space="preserve"> </w:t>
            </w:r>
            <w:r>
              <w:rPr>
                <w:sz w:val="24"/>
              </w:rPr>
              <w:t>regularly</w:t>
            </w:r>
          </w:p>
          <w:p w:rsidR="00AB286D" w:rsidRDefault="00CA61AC">
            <w:pPr>
              <w:pStyle w:val="TableParagraph"/>
              <w:numPr>
                <w:ilvl w:val="0"/>
                <w:numId w:val="4"/>
              </w:numPr>
              <w:tabs>
                <w:tab w:val="left" w:pos="294"/>
              </w:tabs>
              <w:spacing w:before="5" w:line="225" w:lineRule="auto"/>
              <w:ind w:right="339" w:hanging="134"/>
              <w:rPr>
                <w:sz w:val="24"/>
              </w:rPr>
            </w:pPr>
            <w:r>
              <w:rPr>
                <w:sz w:val="24"/>
              </w:rPr>
              <w:t>Consider freezing as they will take a long time to dry and take up a lot of</w:t>
            </w:r>
            <w:r>
              <w:rPr>
                <w:spacing w:val="-11"/>
                <w:sz w:val="24"/>
              </w:rPr>
              <w:t xml:space="preserve"> </w:t>
            </w:r>
            <w:r>
              <w:rPr>
                <w:sz w:val="24"/>
              </w:rPr>
              <w:t>space</w:t>
            </w:r>
          </w:p>
        </w:tc>
      </w:tr>
    </w:tbl>
    <w:p w:rsidR="00AB286D" w:rsidRDefault="00CA61AC">
      <w:pPr>
        <w:pStyle w:val="BodyText"/>
        <w:rPr>
          <w:sz w:val="20"/>
        </w:rPr>
      </w:pPr>
      <w:r>
        <w:pict>
          <v:group id="_x0000_s1303" style="position:absolute;margin-left:0;margin-top:288.1pt;width:595.3pt;height:553.8pt;z-index:-266077184;mso-position-horizontal-relative:page;mso-position-vertical-relative:page" coordorigin=",5762" coordsize="11906,11076">
            <v:shape id="_x0000_s1305" style="position:absolute;top:5762;width:11906;height:11076" coordorigin=",5762" coordsize="11906,11076" path="m11906,5762l,11821r,5017l5167,16838r115,-51l11906,13725r,-7963xe" fillcolor="#b5383b" stroked="f">
              <v:fill opacity="7863f"/>
              <v:path arrowok="t"/>
            </v:shape>
            <v:rect id="_x0000_s1304" style="position:absolute;top:16139;width:11906;height:698" fillcolor="#b5383b" stroked="f"/>
            <w10:wrap anchorx="page" anchory="page"/>
          </v:group>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3"/>
        </w:rPr>
      </w:pPr>
    </w:p>
    <w:p w:rsidR="00AB286D" w:rsidRDefault="00CA61AC">
      <w:pPr>
        <w:pStyle w:val="Heading2"/>
        <w:spacing w:before="92"/>
        <w:ind w:right="406"/>
        <w:jc w:val="right"/>
      </w:pPr>
      <w:r>
        <w:rPr>
          <w:color w:val="FFFFFF"/>
        </w:rPr>
        <w:t>51</w:t>
      </w:r>
    </w:p>
    <w:p w:rsidR="00AB286D" w:rsidRDefault="00AB286D">
      <w:pPr>
        <w:jc w:val="right"/>
        <w:sectPr w:rsidR="00AB286D">
          <w:pgSz w:w="11910" w:h="16840"/>
          <w:pgMar w:top="860" w:right="280" w:bottom="0" w:left="240" w:header="720" w:footer="720" w:gutter="0"/>
          <w:cols w:space="720"/>
        </w:sectPr>
      </w:pPr>
    </w:p>
    <w:p w:rsidR="00AB286D" w:rsidRDefault="00CA61AC">
      <w:pPr>
        <w:pStyle w:val="BodyText"/>
        <w:rPr>
          <w:b/>
          <w:sz w:val="20"/>
        </w:rPr>
      </w:pPr>
      <w:r>
        <w:lastRenderedPageBreak/>
        <w:pict>
          <v:shape id="_x0000_s1302" style="position:absolute;margin-left:0;margin-top:0;width:595.3pt;height:645.9pt;z-index:-266076160;mso-position-horizontal-relative:page;mso-position-vertical-relative:page" coordsize="11906,12918" path="m11905,l9577,,,4873r,8045l11905,7415,11905,xe" fillcolor="#b5383b" stroked="f">
            <v:fill opacity="7863f"/>
            <v:path arrowok="t"/>
            <w10:wrap anchorx="page" anchory="page"/>
          </v:shape>
        </w:pict>
      </w:r>
      <w:r>
        <w:pict>
          <v:group id="_x0000_s1299" style="position:absolute;margin-left:0;margin-top:807pt;width:595.3pt;height:34.9pt;z-index:251922432;mso-position-horizontal-relative:page;mso-position-vertical-relative:page" coordorigin=",16140" coordsize="11906,698">
            <v:rect id="_x0000_s1301" style="position:absolute;top:16139;width:11906;height:698" fillcolor="#b5383b" stroked="f"/>
            <v:shape id="_x0000_s1300" type="#_x0000_t202" style="position:absolute;left:10949;top:16327;width:287;height:269" filled="f" stroked="f">
              <v:textbox inset="0,0,0,0">
                <w:txbxContent>
                  <w:p w:rsidR="00CA61AC" w:rsidRDefault="00CA61AC">
                    <w:pPr>
                      <w:spacing w:line="268" w:lineRule="exact"/>
                      <w:rPr>
                        <w:b/>
                        <w:sz w:val="24"/>
                      </w:rPr>
                    </w:pPr>
                    <w:r>
                      <w:rPr>
                        <w:b/>
                        <w:color w:val="FFFFFF"/>
                        <w:sz w:val="24"/>
                      </w:rPr>
                      <w:t>52</w:t>
                    </w:r>
                  </w:p>
                </w:txbxContent>
              </v:textbox>
            </v:shape>
            <w10:wrap anchorx="page" anchory="page"/>
          </v:group>
        </w:pict>
      </w:r>
    </w:p>
    <w:p w:rsidR="00AB286D" w:rsidRDefault="00AB286D">
      <w:pPr>
        <w:pStyle w:val="BodyText"/>
        <w:rPr>
          <w:b/>
          <w:sz w:val="20"/>
        </w:rPr>
      </w:pPr>
    </w:p>
    <w:p w:rsidR="00AB286D" w:rsidRDefault="00AB286D">
      <w:pPr>
        <w:pStyle w:val="BodyText"/>
        <w:spacing w:before="6"/>
        <w:rPr>
          <w:b/>
          <w:sz w:val="23"/>
        </w:rPr>
      </w:pPr>
    </w:p>
    <w:tbl>
      <w:tblPr>
        <w:tblW w:w="0" w:type="auto"/>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448"/>
        </w:trPr>
        <w:tc>
          <w:tcPr>
            <w:tcW w:w="1747" w:type="dxa"/>
            <w:tcBorders>
              <w:bottom w:val="single" w:sz="4" w:space="0" w:color="000000"/>
            </w:tcBorders>
            <w:shd w:val="clear" w:color="auto" w:fill="F9E92B"/>
          </w:tcPr>
          <w:p w:rsidR="00AB286D" w:rsidRDefault="00CA61AC">
            <w:pPr>
              <w:pStyle w:val="TableParagraph"/>
              <w:spacing w:before="95"/>
              <w:ind w:left="461"/>
              <w:rPr>
                <w:b/>
                <w:sz w:val="24"/>
              </w:rPr>
            </w:pPr>
            <w:r>
              <w:rPr>
                <w:b/>
                <w:sz w:val="24"/>
              </w:rPr>
              <w:t>Material</w:t>
            </w:r>
          </w:p>
        </w:tc>
        <w:tc>
          <w:tcPr>
            <w:tcW w:w="2596" w:type="dxa"/>
            <w:tcBorders>
              <w:bottom w:val="single" w:sz="4" w:space="0" w:color="000000"/>
            </w:tcBorders>
            <w:shd w:val="clear" w:color="auto" w:fill="F9E92B"/>
          </w:tcPr>
          <w:p w:rsidR="00AB286D" w:rsidRDefault="00CA61AC">
            <w:pPr>
              <w:pStyle w:val="TableParagraph"/>
              <w:spacing w:before="95"/>
              <w:ind w:left="98"/>
              <w:rPr>
                <w:b/>
                <w:sz w:val="24"/>
              </w:rPr>
            </w:pPr>
            <w:r>
              <w:rPr>
                <w:b/>
                <w:sz w:val="24"/>
              </w:rPr>
              <w:t>Salvage/movement</w:t>
            </w:r>
          </w:p>
        </w:tc>
        <w:tc>
          <w:tcPr>
            <w:tcW w:w="3287" w:type="dxa"/>
            <w:tcBorders>
              <w:bottom w:val="single" w:sz="4" w:space="0" w:color="000000"/>
            </w:tcBorders>
            <w:shd w:val="clear" w:color="auto" w:fill="F9E92B"/>
          </w:tcPr>
          <w:p w:rsidR="00AB286D" w:rsidRDefault="00CA61AC">
            <w:pPr>
              <w:pStyle w:val="TableParagraph"/>
              <w:spacing w:before="95"/>
              <w:ind w:left="706"/>
              <w:rPr>
                <w:b/>
                <w:sz w:val="24"/>
              </w:rPr>
            </w:pPr>
            <w:r>
              <w:rPr>
                <w:b/>
                <w:sz w:val="24"/>
              </w:rPr>
              <w:t>If treated on-site</w:t>
            </w:r>
          </w:p>
        </w:tc>
        <w:tc>
          <w:tcPr>
            <w:tcW w:w="2098" w:type="dxa"/>
            <w:tcBorders>
              <w:bottom w:val="single" w:sz="4" w:space="0" w:color="000000"/>
            </w:tcBorders>
            <w:shd w:val="clear" w:color="auto" w:fill="F9E92B"/>
          </w:tcPr>
          <w:p w:rsidR="00AB286D" w:rsidRDefault="00CA61AC">
            <w:pPr>
              <w:pStyle w:val="TableParagraph"/>
              <w:spacing w:before="95"/>
              <w:ind w:left="155"/>
              <w:rPr>
                <w:b/>
                <w:sz w:val="24"/>
              </w:rPr>
            </w:pPr>
            <w:r>
              <w:rPr>
                <w:b/>
                <w:sz w:val="24"/>
              </w:rPr>
              <w:t>If large quantity</w:t>
            </w:r>
          </w:p>
        </w:tc>
      </w:tr>
      <w:tr w:rsidR="00AB286D">
        <w:trPr>
          <w:trHeight w:val="2109"/>
        </w:trPr>
        <w:tc>
          <w:tcPr>
            <w:tcW w:w="1747" w:type="dxa"/>
            <w:tcBorders>
              <w:top w:val="single" w:sz="4" w:space="0" w:color="000000"/>
              <w:bottom w:val="single" w:sz="4" w:space="0" w:color="000000"/>
            </w:tcBorders>
          </w:tcPr>
          <w:p w:rsidR="00AB286D" w:rsidRDefault="00CA61AC">
            <w:pPr>
              <w:pStyle w:val="TableParagraph"/>
              <w:spacing w:before="38"/>
              <w:ind w:left="79"/>
              <w:rPr>
                <w:sz w:val="18"/>
              </w:rPr>
            </w:pPr>
            <w:r>
              <w:rPr>
                <w:sz w:val="18"/>
              </w:rPr>
              <w:t>Archive boxes</w:t>
            </w:r>
          </w:p>
        </w:tc>
        <w:tc>
          <w:tcPr>
            <w:tcW w:w="2596" w:type="dxa"/>
            <w:tcBorders>
              <w:top w:val="single" w:sz="4" w:space="0" w:color="000000"/>
              <w:bottom w:val="single" w:sz="4" w:space="0" w:color="000000"/>
            </w:tcBorders>
          </w:tcPr>
          <w:p w:rsidR="00AB286D" w:rsidRDefault="00CA61AC">
            <w:pPr>
              <w:pStyle w:val="TableParagraph"/>
              <w:spacing w:before="59" w:line="208" w:lineRule="auto"/>
              <w:ind w:left="63" w:right="247"/>
              <w:rPr>
                <w:sz w:val="18"/>
              </w:rPr>
            </w:pPr>
            <w:proofErr w:type="gramStart"/>
            <w:r>
              <w:rPr>
                <w:spacing w:val="-6"/>
                <w:sz w:val="18"/>
              </w:rPr>
              <w:t xml:space="preserve">Support </w:t>
            </w:r>
            <w:r>
              <w:rPr>
                <w:spacing w:val="-5"/>
                <w:sz w:val="18"/>
              </w:rPr>
              <w:t xml:space="preserve">base </w:t>
            </w:r>
            <w:r>
              <w:rPr>
                <w:spacing w:val="-3"/>
                <w:sz w:val="18"/>
              </w:rPr>
              <w:t xml:space="preserve">of </w:t>
            </w:r>
            <w:r>
              <w:rPr>
                <w:spacing w:val="-5"/>
                <w:sz w:val="18"/>
              </w:rPr>
              <w:t>box,</w:t>
            </w:r>
            <w:proofErr w:type="gramEnd"/>
            <w:r>
              <w:rPr>
                <w:spacing w:val="-5"/>
                <w:sz w:val="18"/>
              </w:rPr>
              <w:t xml:space="preserve"> slide off shelf. Check </w:t>
            </w:r>
            <w:r>
              <w:rPr>
                <w:spacing w:val="-6"/>
                <w:sz w:val="18"/>
              </w:rPr>
              <w:t xml:space="preserve">whether contents </w:t>
            </w:r>
            <w:r>
              <w:rPr>
                <w:spacing w:val="-4"/>
                <w:sz w:val="18"/>
              </w:rPr>
              <w:t xml:space="preserve">wet </w:t>
            </w:r>
            <w:r>
              <w:rPr>
                <w:spacing w:val="-5"/>
                <w:sz w:val="18"/>
              </w:rPr>
              <w:t xml:space="preserve">beyond base </w:t>
            </w:r>
            <w:r>
              <w:rPr>
                <w:spacing w:val="-6"/>
                <w:sz w:val="18"/>
              </w:rPr>
              <w:t>item.</w:t>
            </w:r>
          </w:p>
          <w:p w:rsidR="00AB286D" w:rsidRDefault="00CA61AC">
            <w:pPr>
              <w:pStyle w:val="TableParagraph"/>
              <w:spacing w:line="208" w:lineRule="auto"/>
              <w:ind w:left="63" w:right="14"/>
              <w:rPr>
                <w:sz w:val="18"/>
              </w:rPr>
            </w:pPr>
            <w:r>
              <w:rPr>
                <w:spacing w:val="-3"/>
                <w:sz w:val="18"/>
              </w:rPr>
              <w:t xml:space="preserve">If </w:t>
            </w:r>
            <w:r>
              <w:rPr>
                <w:spacing w:val="-4"/>
                <w:sz w:val="18"/>
              </w:rPr>
              <w:t xml:space="preserve">YES </w:t>
            </w:r>
            <w:r>
              <w:rPr>
                <w:spacing w:val="-5"/>
                <w:sz w:val="18"/>
              </w:rPr>
              <w:t xml:space="preserve">treat </w:t>
            </w:r>
            <w:r>
              <w:rPr>
                <w:spacing w:val="-6"/>
                <w:sz w:val="18"/>
              </w:rPr>
              <w:t xml:space="preserve">objects </w:t>
            </w:r>
            <w:r>
              <w:rPr>
                <w:spacing w:val="-3"/>
                <w:sz w:val="18"/>
              </w:rPr>
              <w:t xml:space="preserve">as </w:t>
            </w:r>
            <w:r>
              <w:rPr>
                <w:spacing w:val="-6"/>
                <w:sz w:val="18"/>
              </w:rPr>
              <w:t>detailed to right.</w:t>
            </w:r>
          </w:p>
          <w:p w:rsidR="00AB286D" w:rsidRDefault="00CA61AC">
            <w:pPr>
              <w:pStyle w:val="TableParagraph"/>
              <w:spacing w:line="208" w:lineRule="auto"/>
              <w:ind w:left="63" w:right="266"/>
              <w:rPr>
                <w:sz w:val="18"/>
              </w:rPr>
            </w:pPr>
            <w:r>
              <w:rPr>
                <w:spacing w:val="-3"/>
                <w:sz w:val="18"/>
              </w:rPr>
              <w:t xml:space="preserve">If </w:t>
            </w:r>
            <w:r>
              <w:rPr>
                <w:spacing w:val="-4"/>
                <w:sz w:val="18"/>
              </w:rPr>
              <w:t xml:space="preserve">NO, </w:t>
            </w:r>
            <w:r>
              <w:rPr>
                <w:spacing w:val="-6"/>
                <w:sz w:val="18"/>
              </w:rPr>
              <w:t xml:space="preserve">overturn contents if possible </w:t>
            </w:r>
            <w:r>
              <w:rPr>
                <w:spacing w:val="-4"/>
                <w:sz w:val="18"/>
              </w:rPr>
              <w:t xml:space="preserve">and </w:t>
            </w:r>
            <w:proofErr w:type="spellStart"/>
            <w:r>
              <w:rPr>
                <w:spacing w:val="-5"/>
                <w:sz w:val="18"/>
              </w:rPr>
              <w:t>rebox</w:t>
            </w:r>
            <w:proofErr w:type="spellEnd"/>
            <w:r>
              <w:rPr>
                <w:spacing w:val="-5"/>
                <w:sz w:val="18"/>
              </w:rPr>
              <w:t xml:space="preserve"> </w:t>
            </w:r>
            <w:r>
              <w:rPr>
                <w:spacing w:val="-4"/>
                <w:sz w:val="18"/>
              </w:rPr>
              <w:t xml:space="preserve">(to </w:t>
            </w:r>
            <w:r>
              <w:rPr>
                <w:spacing w:val="-6"/>
                <w:sz w:val="18"/>
              </w:rPr>
              <w:t xml:space="preserve">expose bottom-most </w:t>
            </w:r>
            <w:r>
              <w:rPr>
                <w:spacing w:val="-5"/>
                <w:sz w:val="18"/>
              </w:rPr>
              <w:t xml:space="preserve">item </w:t>
            </w:r>
            <w:r>
              <w:rPr>
                <w:spacing w:val="-4"/>
                <w:sz w:val="18"/>
              </w:rPr>
              <w:t xml:space="preserve">and </w:t>
            </w:r>
            <w:r>
              <w:rPr>
                <w:spacing w:val="-5"/>
                <w:sz w:val="18"/>
              </w:rPr>
              <w:t xml:space="preserve">allow </w:t>
            </w:r>
            <w:r>
              <w:rPr>
                <w:spacing w:val="-6"/>
                <w:sz w:val="18"/>
              </w:rPr>
              <w:t xml:space="preserve">to air-dry), transfer original label </w:t>
            </w:r>
            <w:r>
              <w:rPr>
                <w:spacing w:val="-4"/>
                <w:sz w:val="18"/>
              </w:rPr>
              <w:t xml:space="preserve">and </w:t>
            </w:r>
            <w:r>
              <w:rPr>
                <w:spacing w:val="-6"/>
                <w:sz w:val="18"/>
              </w:rPr>
              <w:t xml:space="preserve">monitor </w:t>
            </w:r>
            <w:r>
              <w:rPr>
                <w:spacing w:val="-4"/>
                <w:sz w:val="18"/>
              </w:rPr>
              <w:t xml:space="preserve">for </w:t>
            </w:r>
            <w:r>
              <w:rPr>
                <w:spacing w:val="-3"/>
                <w:sz w:val="18"/>
              </w:rPr>
              <w:t xml:space="preserve">24 </w:t>
            </w:r>
            <w:r>
              <w:rPr>
                <w:spacing w:val="-6"/>
                <w:sz w:val="18"/>
              </w:rPr>
              <w:t>hours.</w:t>
            </w:r>
          </w:p>
          <w:p w:rsidR="00AB286D" w:rsidRDefault="00CA61AC">
            <w:pPr>
              <w:pStyle w:val="TableParagraph"/>
              <w:spacing w:line="185" w:lineRule="exact"/>
              <w:ind w:left="63"/>
              <w:rPr>
                <w:sz w:val="18"/>
              </w:rPr>
            </w:pPr>
            <w:r>
              <w:rPr>
                <w:spacing w:val="-5"/>
                <w:sz w:val="18"/>
              </w:rPr>
              <w:t xml:space="preserve">Freeze </w:t>
            </w:r>
            <w:r>
              <w:rPr>
                <w:spacing w:val="-3"/>
                <w:sz w:val="18"/>
              </w:rPr>
              <w:t xml:space="preserve">if </w:t>
            </w:r>
            <w:r>
              <w:rPr>
                <w:spacing w:val="-5"/>
                <w:sz w:val="18"/>
              </w:rPr>
              <w:t xml:space="preserve">still </w:t>
            </w:r>
            <w:r>
              <w:rPr>
                <w:spacing w:val="-4"/>
                <w:sz w:val="18"/>
              </w:rPr>
              <w:t xml:space="preserve">wet </w:t>
            </w:r>
            <w:r>
              <w:rPr>
                <w:spacing w:val="-5"/>
                <w:sz w:val="18"/>
              </w:rPr>
              <w:t xml:space="preserve">after </w:t>
            </w:r>
            <w:r>
              <w:rPr>
                <w:spacing w:val="-3"/>
                <w:sz w:val="18"/>
              </w:rPr>
              <w:t xml:space="preserve">24 </w:t>
            </w:r>
            <w:r>
              <w:rPr>
                <w:spacing w:val="-6"/>
                <w:sz w:val="18"/>
              </w:rPr>
              <w:t>hours.</w:t>
            </w:r>
          </w:p>
        </w:tc>
        <w:tc>
          <w:tcPr>
            <w:tcW w:w="3287" w:type="dxa"/>
            <w:tcBorders>
              <w:top w:val="single" w:sz="4" w:space="0" w:color="000000"/>
              <w:bottom w:val="single" w:sz="4" w:space="0" w:color="000000"/>
            </w:tcBorders>
          </w:tcPr>
          <w:p w:rsidR="00AB286D" w:rsidRDefault="00CA61AC">
            <w:pPr>
              <w:pStyle w:val="TableParagraph"/>
              <w:spacing w:before="59" w:line="208" w:lineRule="auto"/>
              <w:ind w:left="77" w:right="79"/>
              <w:rPr>
                <w:sz w:val="18"/>
              </w:rPr>
            </w:pPr>
            <w:r>
              <w:rPr>
                <w:spacing w:val="-5"/>
                <w:sz w:val="18"/>
              </w:rPr>
              <w:t xml:space="preserve">Remove </w:t>
            </w:r>
            <w:r>
              <w:rPr>
                <w:spacing w:val="-6"/>
                <w:sz w:val="18"/>
              </w:rPr>
              <w:t xml:space="preserve">contents </w:t>
            </w:r>
            <w:r>
              <w:rPr>
                <w:spacing w:val="-5"/>
                <w:sz w:val="18"/>
              </w:rPr>
              <w:t xml:space="preserve">from </w:t>
            </w:r>
            <w:r>
              <w:rPr>
                <w:spacing w:val="-4"/>
                <w:sz w:val="18"/>
              </w:rPr>
              <w:t xml:space="preserve">the box and </w:t>
            </w:r>
            <w:r>
              <w:rPr>
                <w:spacing w:val="-6"/>
                <w:sz w:val="18"/>
              </w:rPr>
              <w:t xml:space="preserve">treat </w:t>
            </w:r>
            <w:r>
              <w:rPr>
                <w:spacing w:val="-3"/>
                <w:sz w:val="18"/>
              </w:rPr>
              <w:t xml:space="preserve">as </w:t>
            </w:r>
            <w:r>
              <w:rPr>
                <w:spacing w:val="-4"/>
                <w:sz w:val="18"/>
              </w:rPr>
              <w:t xml:space="preserve">per </w:t>
            </w:r>
            <w:r>
              <w:rPr>
                <w:spacing w:val="-6"/>
                <w:sz w:val="18"/>
              </w:rPr>
              <w:t>format.</w:t>
            </w:r>
          </w:p>
          <w:p w:rsidR="00AB286D" w:rsidRDefault="00CA61AC">
            <w:pPr>
              <w:pStyle w:val="TableParagraph"/>
              <w:spacing w:line="185" w:lineRule="exact"/>
              <w:ind w:left="77"/>
              <w:rPr>
                <w:sz w:val="18"/>
              </w:rPr>
            </w:pPr>
            <w:r>
              <w:rPr>
                <w:sz w:val="18"/>
              </w:rPr>
              <w:t>Keep box contents fastidiously in order.</w:t>
            </w:r>
          </w:p>
        </w:tc>
        <w:tc>
          <w:tcPr>
            <w:tcW w:w="2098" w:type="dxa"/>
            <w:tcBorders>
              <w:top w:val="single" w:sz="4" w:space="0" w:color="000000"/>
              <w:bottom w:val="single" w:sz="4" w:space="0" w:color="000000"/>
            </w:tcBorders>
          </w:tcPr>
          <w:p w:rsidR="00AB286D" w:rsidRDefault="00CA61AC">
            <w:pPr>
              <w:pStyle w:val="TableParagraph"/>
              <w:spacing w:before="59" w:line="208" w:lineRule="auto"/>
              <w:ind w:left="77" w:right="124"/>
              <w:rPr>
                <w:sz w:val="18"/>
              </w:rPr>
            </w:pPr>
            <w:r>
              <w:rPr>
                <w:spacing w:val="-3"/>
                <w:sz w:val="18"/>
              </w:rPr>
              <w:t xml:space="preserve">If </w:t>
            </w:r>
            <w:r>
              <w:rPr>
                <w:spacing w:val="-4"/>
                <w:sz w:val="18"/>
              </w:rPr>
              <w:t xml:space="preserve">you </w:t>
            </w:r>
            <w:r>
              <w:rPr>
                <w:spacing w:val="-5"/>
                <w:sz w:val="18"/>
              </w:rPr>
              <w:t xml:space="preserve">have </w:t>
            </w:r>
            <w:proofErr w:type="spellStart"/>
            <w:r>
              <w:rPr>
                <w:spacing w:val="-6"/>
                <w:sz w:val="18"/>
              </w:rPr>
              <w:t>reboxed</w:t>
            </w:r>
            <w:proofErr w:type="spellEnd"/>
            <w:r>
              <w:rPr>
                <w:spacing w:val="-6"/>
                <w:sz w:val="18"/>
              </w:rPr>
              <w:t xml:space="preserve"> </w:t>
            </w:r>
            <w:r>
              <w:rPr>
                <w:spacing w:val="-7"/>
                <w:sz w:val="18"/>
              </w:rPr>
              <w:t xml:space="preserve">already, </w:t>
            </w:r>
            <w:r>
              <w:rPr>
                <w:spacing w:val="-3"/>
                <w:sz w:val="18"/>
              </w:rPr>
              <w:t xml:space="preserve">no </w:t>
            </w:r>
            <w:r>
              <w:rPr>
                <w:spacing w:val="-5"/>
                <w:sz w:val="18"/>
              </w:rPr>
              <w:t xml:space="preserve">need </w:t>
            </w:r>
            <w:r>
              <w:rPr>
                <w:spacing w:val="-3"/>
                <w:sz w:val="18"/>
              </w:rPr>
              <w:t xml:space="preserve">to </w:t>
            </w:r>
            <w:r>
              <w:rPr>
                <w:spacing w:val="-6"/>
                <w:sz w:val="18"/>
              </w:rPr>
              <w:t xml:space="preserve">crate </w:t>
            </w:r>
            <w:r>
              <w:rPr>
                <w:spacing w:val="-5"/>
                <w:sz w:val="18"/>
              </w:rPr>
              <w:t xml:space="preserve">unless </w:t>
            </w:r>
            <w:r>
              <w:rPr>
                <w:spacing w:val="-4"/>
                <w:sz w:val="18"/>
              </w:rPr>
              <w:t xml:space="preserve">new </w:t>
            </w:r>
            <w:r>
              <w:rPr>
                <w:spacing w:val="-6"/>
                <w:sz w:val="18"/>
              </w:rPr>
              <w:t xml:space="preserve">box weakened. </w:t>
            </w:r>
            <w:r>
              <w:rPr>
                <w:spacing w:val="-3"/>
                <w:sz w:val="18"/>
              </w:rPr>
              <w:t xml:space="preserve">If in </w:t>
            </w:r>
            <w:r>
              <w:rPr>
                <w:spacing w:val="-6"/>
                <w:sz w:val="18"/>
              </w:rPr>
              <w:t xml:space="preserve">original </w:t>
            </w:r>
            <w:r>
              <w:rPr>
                <w:spacing w:val="-5"/>
                <w:sz w:val="18"/>
              </w:rPr>
              <w:t xml:space="preserve">box, </w:t>
            </w:r>
            <w:r>
              <w:rPr>
                <w:spacing w:val="-6"/>
                <w:sz w:val="18"/>
              </w:rPr>
              <w:t xml:space="preserve">transfer </w:t>
            </w:r>
            <w:r>
              <w:rPr>
                <w:spacing w:val="-3"/>
                <w:sz w:val="18"/>
              </w:rPr>
              <w:t xml:space="preserve">to </w:t>
            </w:r>
            <w:r>
              <w:rPr>
                <w:sz w:val="18"/>
              </w:rPr>
              <w:t xml:space="preserve">a </w:t>
            </w:r>
            <w:r>
              <w:rPr>
                <w:spacing w:val="-6"/>
                <w:sz w:val="18"/>
              </w:rPr>
              <w:t xml:space="preserve">plastic </w:t>
            </w:r>
            <w:r>
              <w:rPr>
                <w:spacing w:val="-5"/>
                <w:sz w:val="18"/>
              </w:rPr>
              <w:t xml:space="preserve">crate </w:t>
            </w:r>
            <w:r>
              <w:rPr>
                <w:spacing w:val="-4"/>
                <w:sz w:val="18"/>
              </w:rPr>
              <w:t xml:space="preserve">and </w:t>
            </w:r>
            <w:r>
              <w:rPr>
                <w:spacing w:val="-6"/>
                <w:sz w:val="18"/>
              </w:rPr>
              <w:t xml:space="preserve">transfer to freezers </w:t>
            </w:r>
            <w:r>
              <w:rPr>
                <w:spacing w:val="-3"/>
                <w:sz w:val="18"/>
              </w:rPr>
              <w:t xml:space="preserve">if </w:t>
            </w:r>
            <w:r>
              <w:rPr>
                <w:spacing w:val="-6"/>
                <w:sz w:val="18"/>
              </w:rPr>
              <w:t xml:space="preserve">objects </w:t>
            </w:r>
            <w:r>
              <w:rPr>
                <w:spacing w:val="-4"/>
                <w:sz w:val="18"/>
              </w:rPr>
              <w:t xml:space="preserve">can </w:t>
            </w:r>
            <w:r>
              <w:rPr>
                <w:spacing w:val="-6"/>
                <w:sz w:val="18"/>
              </w:rPr>
              <w:t>be frozen</w:t>
            </w:r>
          </w:p>
        </w:tc>
      </w:tr>
      <w:tr w:rsidR="00AB286D">
        <w:trPr>
          <w:trHeight w:val="3039"/>
        </w:trPr>
        <w:tc>
          <w:tcPr>
            <w:tcW w:w="1747" w:type="dxa"/>
            <w:tcBorders>
              <w:top w:val="single" w:sz="4" w:space="0" w:color="000000"/>
              <w:bottom w:val="single" w:sz="4" w:space="0" w:color="000000"/>
            </w:tcBorders>
            <w:shd w:val="clear" w:color="auto" w:fill="C1C0C0"/>
          </w:tcPr>
          <w:p w:rsidR="00AB286D" w:rsidRDefault="00CA61AC">
            <w:pPr>
              <w:pStyle w:val="TableParagraph"/>
              <w:spacing w:before="58" w:line="208" w:lineRule="auto"/>
              <w:ind w:left="79" w:right="499"/>
              <w:rPr>
                <w:sz w:val="18"/>
              </w:rPr>
            </w:pPr>
            <w:r>
              <w:rPr>
                <w:spacing w:val="-5"/>
                <w:sz w:val="18"/>
              </w:rPr>
              <w:t xml:space="preserve">Books </w:t>
            </w:r>
            <w:r>
              <w:rPr>
                <w:sz w:val="18"/>
              </w:rPr>
              <w:t xml:space="preserve">- </w:t>
            </w:r>
            <w:r>
              <w:rPr>
                <w:spacing w:val="-5"/>
                <w:sz w:val="18"/>
              </w:rPr>
              <w:t xml:space="preserve">modern </w:t>
            </w:r>
            <w:r>
              <w:rPr>
                <w:spacing w:val="-6"/>
                <w:sz w:val="18"/>
              </w:rPr>
              <w:t>printed</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36" w:line="193" w:lineRule="exact"/>
              <w:ind w:left="63"/>
              <w:rPr>
                <w:sz w:val="18"/>
              </w:rPr>
            </w:pPr>
            <w:r>
              <w:rPr>
                <w:sz w:val="18"/>
              </w:rPr>
              <w:t>Push from shelf, don’t pull.</w:t>
            </w:r>
          </w:p>
          <w:p w:rsidR="00AB286D" w:rsidRDefault="00CA61AC">
            <w:pPr>
              <w:pStyle w:val="TableParagraph"/>
              <w:spacing w:before="8" w:line="208" w:lineRule="auto"/>
              <w:ind w:left="63" w:right="247"/>
              <w:rPr>
                <w:sz w:val="18"/>
              </w:rPr>
            </w:pPr>
            <w:r>
              <w:rPr>
                <w:spacing w:val="-3"/>
                <w:sz w:val="18"/>
              </w:rPr>
              <w:t xml:space="preserve">If </w:t>
            </w:r>
            <w:r>
              <w:rPr>
                <w:spacing w:val="-5"/>
                <w:sz w:val="18"/>
              </w:rPr>
              <w:t xml:space="preserve">spines </w:t>
            </w:r>
            <w:r>
              <w:rPr>
                <w:sz w:val="18"/>
              </w:rPr>
              <w:t xml:space="preserve">/ </w:t>
            </w:r>
            <w:r>
              <w:rPr>
                <w:spacing w:val="-5"/>
                <w:sz w:val="18"/>
              </w:rPr>
              <w:t xml:space="preserve">boards </w:t>
            </w:r>
            <w:r>
              <w:rPr>
                <w:sz w:val="18"/>
              </w:rPr>
              <w:t xml:space="preserve">/ </w:t>
            </w:r>
            <w:r>
              <w:rPr>
                <w:spacing w:val="-5"/>
                <w:sz w:val="18"/>
              </w:rPr>
              <w:t xml:space="preserve">title </w:t>
            </w:r>
            <w:r>
              <w:rPr>
                <w:spacing w:val="-6"/>
                <w:sz w:val="18"/>
              </w:rPr>
              <w:t xml:space="preserve">plates detaching, </w:t>
            </w:r>
            <w:r>
              <w:rPr>
                <w:spacing w:val="-5"/>
                <w:sz w:val="18"/>
              </w:rPr>
              <w:t xml:space="preserve">place </w:t>
            </w:r>
            <w:r>
              <w:rPr>
                <w:spacing w:val="-4"/>
                <w:sz w:val="18"/>
              </w:rPr>
              <w:t xml:space="preserve">all </w:t>
            </w:r>
            <w:r>
              <w:rPr>
                <w:spacing w:val="-3"/>
                <w:sz w:val="18"/>
              </w:rPr>
              <w:t xml:space="preserve">in </w:t>
            </w:r>
            <w:r>
              <w:rPr>
                <w:sz w:val="18"/>
              </w:rPr>
              <w:t xml:space="preserve">a </w:t>
            </w:r>
            <w:r>
              <w:rPr>
                <w:spacing w:val="-6"/>
                <w:sz w:val="18"/>
              </w:rPr>
              <w:t>polythene bag.</w:t>
            </w:r>
          </w:p>
          <w:p w:rsidR="00AB286D" w:rsidRDefault="00CA61AC">
            <w:pPr>
              <w:pStyle w:val="TableParagraph"/>
              <w:spacing w:line="208" w:lineRule="auto"/>
              <w:ind w:left="63" w:right="162"/>
              <w:rPr>
                <w:sz w:val="18"/>
              </w:rPr>
            </w:pPr>
            <w:r>
              <w:rPr>
                <w:spacing w:val="-6"/>
                <w:sz w:val="18"/>
              </w:rPr>
              <w:t xml:space="preserve">Isolate </w:t>
            </w:r>
            <w:r>
              <w:rPr>
                <w:spacing w:val="-5"/>
                <w:sz w:val="18"/>
              </w:rPr>
              <w:t xml:space="preserve">with </w:t>
            </w:r>
            <w:r>
              <w:rPr>
                <w:spacing w:val="-6"/>
                <w:sz w:val="18"/>
              </w:rPr>
              <w:t xml:space="preserve">polythene </w:t>
            </w:r>
            <w:r>
              <w:rPr>
                <w:spacing w:val="-5"/>
                <w:sz w:val="18"/>
              </w:rPr>
              <w:t xml:space="preserve">bags </w:t>
            </w:r>
            <w:r>
              <w:rPr>
                <w:spacing w:val="-6"/>
                <w:sz w:val="18"/>
              </w:rPr>
              <w:t xml:space="preserve">any volumes </w:t>
            </w:r>
            <w:r>
              <w:rPr>
                <w:spacing w:val="-5"/>
                <w:sz w:val="18"/>
              </w:rPr>
              <w:t xml:space="preserve">with </w:t>
            </w:r>
            <w:r>
              <w:rPr>
                <w:spacing w:val="-6"/>
                <w:sz w:val="18"/>
              </w:rPr>
              <w:t>leaching dyes.</w:t>
            </w:r>
          </w:p>
          <w:p w:rsidR="00AB286D" w:rsidRDefault="00CA61AC">
            <w:pPr>
              <w:pStyle w:val="TableParagraph"/>
              <w:spacing w:line="208" w:lineRule="auto"/>
              <w:ind w:left="63"/>
              <w:rPr>
                <w:sz w:val="18"/>
              </w:rPr>
            </w:pPr>
            <w:r>
              <w:rPr>
                <w:spacing w:val="-5"/>
                <w:sz w:val="18"/>
              </w:rPr>
              <w:t xml:space="preserve">Pack flat </w:t>
            </w:r>
            <w:r>
              <w:rPr>
                <w:spacing w:val="-3"/>
                <w:sz w:val="18"/>
              </w:rPr>
              <w:t xml:space="preserve">in </w:t>
            </w:r>
            <w:r>
              <w:rPr>
                <w:spacing w:val="-6"/>
                <w:sz w:val="18"/>
              </w:rPr>
              <w:t xml:space="preserve">crates, </w:t>
            </w:r>
            <w:r>
              <w:rPr>
                <w:spacing w:val="-5"/>
                <w:sz w:val="18"/>
              </w:rPr>
              <w:t xml:space="preserve">larger items </w:t>
            </w:r>
            <w:r>
              <w:rPr>
                <w:spacing w:val="-6"/>
                <w:sz w:val="18"/>
              </w:rPr>
              <w:t xml:space="preserve">at </w:t>
            </w:r>
            <w:r>
              <w:rPr>
                <w:spacing w:val="-5"/>
                <w:sz w:val="18"/>
              </w:rPr>
              <w:t xml:space="preserve">bottom </w:t>
            </w:r>
            <w:r>
              <w:rPr>
                <w:spacing w:val="-4"/>
                <w:sz w:val="18"/>
              </w:rPr>
              <w:t xml:space="preserve">for </w:t>
            </w:r>
            <w:r>
              <w:rPr>
                <w:spacing w:val="-7"/>
                <w:sz w:val="18"/>
              </w:rPr>
              <w:t>transfer.</w:t>
            </w:r>
          </w:p>
          <w:p w:rsidR="00AB286D" w:rsidRDefault="00CA61AC">
            <w:pPr>
              <w:pStyle w:val="TableParagraph"/>
              <w:spacing w:line="208" w:lineRule="auto"/>
              <w:ind w:left="63" w:right="162"/>
              <w:rPr>
                <w:sz w:val="18"/>
              </w:rPr>
            </w:pPr>
            <w:r>
              <w:rPr>
                <w:spacing w:val="-3"/>
                <w:sz w:val="18"/>
              </w:rPr>
              <w:t xml:space="preserve">Do </w:t>
            </w:r>
            <w:r>
              <w:rPr>
                <w:spacing w:val="-4"/>
                <w:sz w:val="18"/>
              </w:rPr>
              <w:t xml:space="preserve">not </w:t>
            </w:r>
            <w:r>
              <w:rPr>
                <w:spacing w:val="-5"/>
                <w:sz w:val="18"/>
              </w:rPr>
              <w:t xml:space="preserve">open </w:t>
            </w:r>
            <w:r>
              <w:rPr>
                <w:sz w:val="18"/>
              </w:rPr>
              <w:t xml:space="preserve">/ </w:t>
            </w:r>
            <w:r>
              <w:rPr>
                <w:spacing w:val="-6"/>
                <w:sz w:val="18"/>
              </w:rPr>
              <w:t xml:space="preserve">close unnecessarily </w:t>
            </w:r>
            <w:r>
              <w:rPr>
                <w:sz w:val="18"/>
              </w:rPr>
              <w:t xml:space="preserve">– </w:t>
            </w:r>
            <w:r>
              <w:rPr>
                <w:spacing w:val="-6"/>
                <w:sz w:val="18"/>
              </w:rPr>
              <w:t xml:space="preserve">transfer open </w:t>
            </w:r>
            <w:r>
              <w:rPr>
                <w:spacing w:val="-5"/>
                <w:sz w:val="18"/>
              </w:rPr>
              <w:t xml:space="preserve">books </w:t>
            </w:r>
            <w:r>
              <w:rPr>
                <w:spacing w:val="-3"/>
                <w:sz w:val="18"/>
              </w:rPr>
              <w:t xml:space="preserve">as </w:t>
            </w:r>
            <w:r>
              <w:rPr>
                <w:spacing w:val="-5"/>
                <w:sz w:val="18"/>
              </w:rPr>
              <w:t xml:space="preserve">found </w:t>
            </w:r>
            <w:r>
              <w:rPr>
                <w:spacing w:val="-3"/>
                <w:sz w:val="18"/>
              </w:rPr>
              <w:t xml:space="preserve">to </w:t>
            </w:r>
            <w:r>
              <w:rPr>
                <w:spacing w:val="-6"/>
                <w:sz w:val="18"/>
              </w:rPr>
              <w:t>assessment area.</w:t>
            </w:r>
          </w:p>
          <w:p w:rsidR="00AB286D" w:rsidRDefault="00CA61AC">
            <w:pPr>
              <w:pStyle w:val="TableParagraph"/>
              <w:spacing w:line="208" w:lineRule="auto"/>
              <w:ind w:left="63"/>
              <w:rPr>
                <w:sz w:val="18"/>
              </w:rPr>
            </w:pPr>
            <w:r>
              <w:rPr>
                <w:spacing w:val="-3"/>
                <w:sz w:val="18"/>
              </w:rPr>
              <w:t xml:space="preserve">Do </w:t>
            </w:r>
            <w:r>
              <w:rPr>
                <w:spacing w:val="-4"/>
                <w:sz w:val="18"/>
              </w:rPr>
              <w:t xml:space="preserve">not </w:t>
            </w:r>
            <w:r>
              <w:rPr>
                <w:spacing w:val="-6"/>
                <w:sz w:val="18"/>
              </w:rPr>
              <w:t xml:space="preserve">overpack </w:t>
            </w:r>
            <w:r>
              <w:rPr>
                <w:spacing w:val="-5"/>
                <w:sz w:val="18"/>
              </w:rPr>
              <w:t xml:space="preserve">crates </w:t>
            </w:r>
            <w:r>
              <w:rPr>
                <w:spacing w:val="-3"/>
                <w:sz w:val="18"/>
              </w:rPr>
              <w:t xml:space="preserve">as </w:t>
            </w:r>
            <w:r>
              <w:rPr>
                <w:spacing w:val="-6"/>
                <w:sz w:val="18"/>
              </w:rPr>
              <w:t xml:space="preserve">crates </w:t>
            </w:r>
            <w:r>
              <w:rPr>
                <w:spacing w:val="-5"/>
                <w:sz w:val="18"/>
              </w:rPr>
              <w:t xml:space="preserve">will </w:t>
            </w:r>
            <w:r>
              <w:rPr>
                <w:spacing w:val="-3"/>
                <w:sz w:val="18"/>
              </w:rPr>
              <w:t xml:space="preserve">be </w:t>
            </w:r>
            <w:r>
              <w:rPr>
                <w:spacing w:val="-4"/>
                <w:sz w:val="18"/>
              </w:rPr>
              <w:t xml:space="preserve">too </w:t>
            </w:r>
            <w:r>
              <w:rPr>
                <w:spacing w:val="-5"/>
                <w:sz w:val="18"/>
              </w:rPr>
              <w:t xml:space="preserve">heavy </w:t>
            </w:r>
            <w:r>
              <w:rPr>
                <w:spacing w:val="-3"/>
                <w:sz w:val="18"/>
              </w:rPr>
              <w:t xml:space="preserve">to </w:t>
            </w:r>
            <w:r>
              <w:rPr>
                <w:spacing w:val="-5"/>
                <w:sz w:val="18"/>
              </w:rPr>
              <w:t xml:space="preserve">lift </w:t>
            </w:r>
            <w:r>
              <w:rPr>
                <w:spacing w:val="-4"/>
                <w:sz w:val="18"/>
              </w:rPr>
              <w:t xml:space="preserve">and </w:t>
            </w:r>
            <w:r>
              <w:rPr>
                <w:spacing w:val="-6"/>
                <w:sz w:val="18"/>
              </w:rPr>
              <w:t xml:space="preserve">the </w:t>
            </w:r>
            <w:r>
              <w:rPr>
                <w:spacing w:val="-5"/>
                <w:sz w:val="18"/>
              </w:rPr>
              <w:t xml:space="preserve">weight </w:t>
            </w:r>
            <w:r>
              <w:rPr>
                <w:spacing w:val="-3"/>
                <w:sz w:val="18"/>
              </w:rPr>
              <w:t xml:space="preserve">on </w:t>
            </w:r>
            <w:r>
              <w:rPr>
                <w:spacing w:val="-4"/>
                <w:sz w:val="18"/>
              </w:rPr>
              <w:t xml:space="preserve">the </w:t>
            </w:r>
            <w:r>
              <w:rPr>
                <w:spacing w:val="-6"/>
                <w:sz w:val="18"/>
              </w:rPr>
              <w:t xml:space="preserve">bottommost books </w:t>
            </w:r>
            <w:r>
              <w:rPr>
                <w:spacing w:val="-5"/>
                <w:sz w:val="18"/>
              </w:rPr>
              <w:t xml:space="preserve">will </w:t>
            </w:r>
            <w:r>
              <w:rPr>
                <w:spacing w:val="-3"/>
                <w:sz w:val="18"/>
              </w:rPr>
              <w:t xml:space="preserve">be </w:t>
            </w:r>
            <w:r>
              <w:rPr>
                <w:spacing w:val="-4"/>
                <w:sz w:val="18"/>
              </w:rPr>
              <w:t xml:space="preserve">too </w:t>
            </w:r>
            <w:r>
              <w:rPr>
                <w:spacing w:val="-6"/>
                <w:sz w:val="18"/>
              </w:rPr>
              <w:t>severe.</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60" w:line="206" w:lineRule="auto"/>
              <w:ind w:left="77" w:right="79"/>
              <w:rPr>
                <w:sz w:val="18"/>
              </w:rPr>
            </w:pPr>
            <w:r>
              <w:rPr>
                <w:spacing w:val="-3"/>
                <w:sz w:val="18"/>
              </w:rPr>
              <w:t xml:space="preserve">On </w:t>
            </w:r>
            <w:r>
              <w:rPr>
                <w:spacing w:val="-6"/>
                <w:sz w:val="18"/>
              </w:rPr>
              <w:t xml:space="preserve">blotting </w:t>
            </w:r>
            <w:r>
              <w:rPr>
                <w:spacing w:val="-5"/>
                <w:sz w:val="18"/>
              </w:rPr>
              <w:t xml:space="preserve">paper base, place </w:t>
            </w:r>
            <w:r>
              <w:rPr>
                <w:spacing w:val="-6"/>
                <w:sz w:val="18"/>
              </w:rPr>
              <w:t xml:space="preserve">books upright, </w:t>
            </w:r>
            <w:r>
              <w:rPr>
                <w:spacing w:val="-5"/>
                <w:sz w:val="18"/>
              </w:rPr>
              <w:t xml:space="preserve">fanned open </w:t>
            </w:r>
            <w:r>
              <w:rPr>
                <w:spacing w:val="-3"/>
                <w:sz w:val="18"/>
              </w:rPr>
              <w:t xml:space="preserve">to </w:t>
            </w:r>
            <w:r>
              <w:rPr>
                <w:sz w:val="18"/>
              </w:rPr>
              <w:t>60</w:t>
            </w:r>
            <w:r>
              <w:rPr>
                <w:position w:val="5"/>
                <w:sz w:val="15"/>
              </w:rPr>
              <w:t>o</w:t>
            </w:r>
            <w:r>
              <w:rPr>
                <w:sz w:val="18"/>
              </w:rPr>
              <w:t xml:space="preserve">. </w:t>
            </w:r>
            <w:r>
              <w:rPr>
                <w:spacing w:val="-3"/>
                <w:sz w:val="18"/>
              </w:rPr>
              <w:t xml:space="preserve">If </w:t>
            </w:r>
            <w:r>
              <w:rPr>
                <w:spacing w:val="-4"/>
                <w:sz w:val="18"/>
              </w:rPr>
              <w:t xml:space="preserve">wet </w:t>
            </w:r>
            <w:r>
              <w:rPr>
                <w:spacing w:val="-6"/>
                <w:sz w:val="18"/>
              </w:rPr>
              <w:t xml:space="preserve">inside, interleave </w:t>
            </w:r>
            <w:r>
              <w:rPr>
                <w:spacing w:val="-5"/>
                <w:sz w:val="18"/>
              </w:rPr>
              <w:t xml:space="preserve">with </w:t>
            </w:r>
            <w:r>
              <w:rPr>
                <w:spacing w:val="-6"/>
                <w:sz w:val="18"/>
              </w:rPr>
              <w:t xml:space="preserve">blotter </w:t>
            </w:r>
            <w:r>
              <w:rPr>
                <w:spacing w:val="-3"/>
                <w:sz w:val="18"/>
              </w:rPr>
              <w:t xml:space="preserve">or </w:t>
            </w:r>
            <w:r>
              <w:rPr>
                <w:spacing w:val="-6"/>
                <w:sz w:val="18"/>
              </w:rPr>
              <w:t xml:space="preserve">newsprint </w:t>
            </w:r>
            <w:r>
              <w:rPr>
                <w:spacing w:val="-3"/>
                <w:sz w:val="18"/>
              </w:rPr>
              <w:t xml:space="preserve">at </w:t>
            </w:r>
            <w:r>
              <w:rPr>
                <w:spacing w:val="-6"/>
                <w:sz w:val="18"/>
              </w:rPr>
              <w:t xml:space="preserve">the endpapers </w:t>
            </w:r>
            <w:r>
              <w:rPr>
                <w:spacing w:val="-4"/>
                <w:sz w:val="18"/>
              </w:rPr>
              <w:t xml:space="preserve">and </w:t>
            </w:r>
            <w:r>
              <w:rPr>
                <w:spacing w:val="-5"/>
                <w:sz w:val="18"/>
              </w:rPr>
              <w:t xml:space="preserve">within </w:t>
            </w:r>
            <w:r>
              <w:rPr>
                <w:spacing w:val="-4"/>
                <w:sz w:val="18"/>
              </w:rPr>
              <w:t xml:space="preserve">the </w:t>
            </w:r>
            <w:r>
              <w:rPr>
                <w:spacing w:val="-5"/>
                <w:sz w:val="18"/>
              </w:rPr>
              <w:t xml:space="preserve">text block </w:t>
            </w:r>
            <w:r>
              <w:rPr>
                <w:spacing w:val="-6"/>
                <w:sz w:val="18"/>
              </w:rPr>
              <w:t xml:space="preserve">(no </w:t>
            </w:r>
            <w:r>
              <w:rPr>
                <w:spacing w:val="-5"/>
                <w:sz w:val="18"/>
              </w:rPr>
              <w:t xml:space="preserve">more than </w:t>
            </w:r>
            <w:r>
              <w:rPr>
                <w:sz w:val="18"/>
              </w:rPr>
              <w:t xml:space="preserve">4 </w:t>
            </w:r>
            <w:r>
              <w:rPr>
                <w:spacing w:val="-5"/>
                <w:sz w:val="18"/>
              </w:rPr>
              <w:t xml:space="preserve">sheets </w:t>
            </w:r>
            <w:r>
              <w:rPr>
                <w:spacing w:val="-4"/>
                <w:sz w:val="18"/>
              </w:rPr>
              <w:t xml:space="preserve">per </w:t>
            </w:r>
            <w:r>
              <w:rPr>
                <w:spacing w:val="-5"/>
                <w:sz w:val="18"/>
              </w:rPr>
              <w:t xml:space="preserve">inch </w:t>
            </w:r>
            <w:r>
              <w:rPr>
                <w:spacing w:val="-3"/>
                <w:sz w:val="18"/>
              </w:rPr>
              <w:t xml:space="preserve">of </w:t>
            </w:r>
            <w:r>
              <w:rPr>
                <w:spacing w:val="-5"/>
                <w:sz w:val="18"/>
              </w:rPr>
              <w:t xml:space="preserve">text </w:t>
            </w:r>
            <w:r>
              <w:rPr>
                <w:spacing w:val="-6"/>
                <w:sz w:val="18"/>
              </w:rPr>
              <w:t xml:space="preserve">block </w:t>
            </w:r>
            <w:r>
              <w:rPr>
                <w:spacing w:val="-3"/>
                <w:sz w:val="18"/>
              </w:rPr>
              <w:t xml:space="preserve">to </w:t>
            </w:r>
            <w:r>
              <w:rPr>
                <w:spacing w:val="-5"/>
                <w:sz w:val="18"/>
              </w:rPr>
              <w:t xml:space="preserve">avoid </w:t>
            </w:r>
            <w:r>
              <w:rPr>
                <w:spacing w:val="-6"/>
                <w:sz w:val="18"/>
              </w:rPr>
              <w:t xml:space="preserve">distortion). Air-dry </w:t>
            </w:r>
            <w:r>
              <w:rPr>
                <w:spacing w:val="-3"/>
                <w:sz w:val="18"/>
              </w:rPr>
              <w:t xml:space="preserve">in </w:t>
            </w:r>
            <w:r>
              <w:rPr>
                <w:spacing w:val="-6"/>
                <w:sz w:val="18"/>
              </w:rPr>
              <w:t xml:space="preserve">wind-tunnel </w:t>
            </w:r>
            <w:r>
              <w:rPr>
                <w:spacing w:val="-3"/>
                <w:sz w:val="18"/>
              </w:rPr>
              <w:t xml:space="preserve">or on </w:t>
            </w:r>
            <w:r>
              <w:rPr>
                <w:spacing w:val="-6"/>
                <w:sz w:val="18"/>
              </w:rPr>
              <w:t xml:space="preserve">blotter </w:t>
            </w:r>
            <w:r>
              <w:rPr>
                <w:spacing w:val="-3"/>
                <w:sz w:val="18"/>
              </w:rPr>
              <w:t xml:space="preserve">on </w:t>
            </w:r>
            <w:r>
              <w:rPr>
                <w:spacing w:val="-4"/>
                <w:sz w:val="18"/>
              </w:rPr>
              <w:t xml:space="preserve">the </w:t>
            </w:r>
            <w:r>
              <w:rPr>
                <w:spacing w:val="-5"/>
                <w:sz w:val="18"/>
              </w:rPr>
              <w:t xml:space="preserve">floor </w:t>
            </w:r>
            <w:r>
              <w:rPr>
                <w:sz w:val="18"/>
              </w:rPr>
              <w:t xml:space="preserve">/ </w:t>
            </w:r>
            <w:r>
              <w:rPr>
                <w:spacing w:val="-5"/>
                <w:sz w:val="18"/>
              </w:rPr>
              <w:t xml:space="preserve">tops </w:t>
            </w:r>
            <w:r>
              <w:rPr>
                <w:spacing w:val="-3"/>
                <w:sz w:val="18"/>
              </w:rPr>
              <w:t xml:space="preserve">of </w:t>
            </w:r>
            <w:r>
              <w:rPr>
                <w:spacing w:val="-6"/>
                <w:sz w:val="18"/>
              </w:rPr>
              <w:t xml:space="preserve">tables. Remember </w:t>
            </w:r>
            <w:r>
              <w:rPr>
                <w:spacing w:val="-3"/>
                <w:sz w:val="18"/>
              </w:rPr>
              <w:t xml:space="preserve">to </w:t>
            </w:r>
            <w:r>
              <w:rPr>
                <w:spacing w:val="-5"/>
                <w:sz w:val="18"/>
              </w:rPr>
              <w:t xml:space="preserve">keep moving </w:t>
            </w:r>
            <w:r>
              <w:rPr>
                <w:spacing w:val="-4"/>
                <w:sz w:val="18"/>
              </w:rPr>
              <w:t xml:space="preserve">the </w:t>
            </w:r>
            <w:r>
              <w:rPr>
                <w:spacing w:val="-5"/>
                <w:sz w:val="18"/>
              </w:rPr>
              <w:t xml:space="preserve">book </w:t>
            </w:r>
            <w:r>
              <w:rPr>
                <w:spacing w:val="-6"/>
                <w:sz w:val="18"/>
              </w:rPr>
              <w:t xml:space="preserve">on </w:t>
            </w:r>
            <w:r>
              <w:rPr>
                <w:spacing w:val="-4"/>
                <w:sz w:val="18"/>
              </w:rPr>
              <w:t xml:space="preserve">the </w:t>
            </w:r>
            <w:r>
              <w:rPr>
                <w:spacing w:val="-5"/>
                <w:sz w:val="18"/>
              </w:rPr>
              <w:t xml:space="preserve">base </w:t>
            </w:r>
            <w:r>
              <w:rPr>
                <w:spacing w:val="-3"/>
                <w:sz w:val="18"/>
              </w:rPr>
              <w:t xml:space="preserve">of </w:t>
            </w:r>
            <w:r>
              <w:rPr>
                <w:spacing w:val="-6"/>
                <w:sz w:val="18"/>
              </w:rPr>
              <w:t xml:space="preserve">blotter </w:t>
            </w:r>
            <w:r>
              <w:rPr>
                <w:spacing w:val="-3"/>
                <w:sz w:val="18"/>
              </w:rPr>
              <w:t xml:space="preserve">so </w:t>
            </w:r>
            <w:r>
              <w:rPr>
                <w:spacing w:val="-5"/>
                <w:sz w:val="18"/>
              </w:rPr>
              <w:t xml:space="preserve">water will </w:t>
            </w:r>
            <w:r>
              <w:rPr>
                <w:spacing w:val="-6"/>
                <w:sz w:val="18"/>
              </w:rPr>
              <w:t xml:space="preserve">continue </w:t>
            </w:r>
            <w:r>
              <w:rPr>
                <w:spacing w:val="-3"/>
                <w:sz w:val="18"/>
              </w:rPr>
              <w:t xml:space="preserve">to </w:t>
            </w:r>
            <w:r>
              <w:rPr>
                <w:spacing w:val="-6"/>
                <w:sz w:val="18"/>
              </w:rPr>
              <w:t xml:space="preserve">desorb. </w:t>
            </w:r>
            <w:r>
              <w:rPr>
                <w:spacing w:val="-5"/>
                <w:sz w:val="18"/>
              </w:rPr>
              <w:t xml:space="preserve">Remove </w:t>
            </w:r>
            <w:r>
              <w:rPr>
                <w:spacing w:val="-4"/>
                <w:sz w:val="18"/>
              </w:rPr>
              <w:t xml:space="preserve">any </w:t>
            </w:r>
            <w:proofErr w:type="gramStart"/>
            <w:r>
              <w:rPr>
                <w:spacing w:val="-6"/>
                <w:sz w:val="18"/>
              </w:rPr>
              <w:t>dust-jackets</w:t>
            </w:r>
            <w:proofErr w:type="gramEnd"/>
            <w:r>
              <w:rPr>
                <w:spacing w:val="-6"/>
                <w:sz w:val="18"/>
              </w:rPr>
              <w:t>.</w:t>
            </w:r>
          </w:p>
          <w:p w:rsidR="00AB286D" w:rsidRDefault="00CA61AC">
            <w:pPr>
              <w:pStyle w:val="TableParagraph"/>
              <w:spacing w:line="168" w:lineRule="exact"/>
              <w:ind w:left="77"/>
              <w:rPr>
                <w:sz w:val="18"/>
              </w:rPr>
            </w:pPr>
            <w:r>
              <w:rPr>
                <w:sz w:val="18"/>
              </w:rPr>
              <w:t>Keep area cool.</w:t>
            </w:r>
          </w:p>
          <w:p w:rsidR="00AB286D" w:rsidRDefault="00CA61AC">
            <w:pPr>
              <w:pStyle w:val="TableParagraph"/>
              <w:spacing w:line="193" w:lineRule="exact"/>
              <w:ind w:left="77"/>
              <w:rPr>
                <w:b/>
                <w:sz w:val="18"/>
              </w:rPr>
            </w:pPr>
            <w:r>
              <w:rPr>
                <w:b/>
                <w:sz w:val="18"/>
              </w:rPr>
              <w:t>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58" w:line="208" w:lineRule="auto"/>
              <w:ind w:left="77" w:right="124"/>
              <w:rPr>
                <w:sz w:val="18"/>
              </w:rPr>
            </w:pPr>
            <w:r>
              <w:rPr>
                <w:spacing w:val="-3"/>
                <w:sz w:val="18"/>
              </w:rPr>
              <w:t xml:space="preserve">No </w:t>
            </w:r>
            <w:r>
              <w:rPr>
                <w:spacing w:val="-5"/>
                <w:sz w:val="18"/>
              </w:rPr>
              <w:t xml:space="preserve">need </w:t>
            </w:r>
            <w:r>
              <w:rPr>
                <w:spacing w:val="-3"/>
                <w:sz w:val="18"/>
              </w:rPr>
              <w:t xml:space="preserve">to </w:t>
            </w:r>
            <w:r>
              <w:rPr>
                <w:spacing w:val="-6"/>
                <w:sz w:val="18"/>
              </w:rPr>
              <w:t xml:space="preserve">interleave in </w:t>
            </w:r>
            <w:r>
              <w:rPr>
                <w:spacing w:val="-5"/>
                <w:sz w:val="18"/>
              </w:rPr>
              <w:t xml:space="preserve">text block with </w:t>
            </w:r>
            <w:r>
              <w:rPr>
                <w:spacing w:val="-7"/>
                <w:sz w:val="18"/>
              </w:rPr>
              <w:t xml:space="preserve">blotter. </w:t>
            </w:r>
            <w:r>
              <w:rPr>
                <w:spacing w:val="-5"/>
                <w:sz w:val="18"/>
              </w:rPr>
              <w:t xml:space="preserve">Place </w:t>
            </w:r>
            <w:r>
              <w:rPr>
                <w:spacing w:val="-4"/>
                <w:sz w:val="18"/>
              </w:rPr>
              <w:t xml:space="preserve">any </w:t>
            </w:r>
            <w:r>
              <w:rPr>
                <w:spacing w:val="-6"/>
                <w:sz w:val="18"/>
              </w:rPr>
              <w:t xml:space="preserve">volumes with </w:t>
            </w:r>
            <w:r>
              <w:rPr>
                <w:spacing w:val="-5"/>
                <w:sz w:val="18"/>
              </w:rPr>
              <w:t xml:space="preserve">weak boards </w:t>
            </w:r>
            <w:r>
              <w:rPr>
                <w:sz w:val="18"/>
              </w:rPr>
              <w:t xml:space="preserve">/ </w:t>
            </w:r>
            <w:r>
              <w:rPr>
                <w:spacing w:val="-5"/>
                <w:sz w:val="18"/>
              </w:rPr>
              <w:t xml:space="preserve">spine </w:t>
            </w:r>
            <w:r>
              <w:rPr>
                <w:sz w:val="18"/>
              </w:rPr>
              <w:t xml:space="preserve">/ </w:t>
            </w:r>
            <w:r>
              <w:rPr>
                <w:spacing w:val="-6"/>
                <w:sz w:val="18"/>
              </w:rPr>
              <w:t xml:space="preserve">leaching </w:t>
            </w:r>
            <w:r>
              <w:rPr>
                <w:spacing w:val="-5"/>
                <w:sz w:val="18"/>
              </w:rPr>
              <w:t xml:space="preserve">dyes </w:t>
            </w:r>
            <w:r>
              <w:rPr>
                <w:spacing w:val="-6"/>
                <w:sz w:val="18"/>
              </w:rPr>
              <w:t>into polythene bags.</w:t>
            </w:r>
          </w:p>
          <w:p w:rsidR="00AB286D" w:rsidRDefault="00CA61AC">
            <w:pPr>
              <w:pStyle w:val="TableParagraph"/>
              <w:spacing w:line="208" w:lineRule="auto"/>
              <w:ind w:left="77" w:right="81"/>
              <w:rPr>
                <w:sz w:val="18"/>
              </w:rPr>
            </w:pPr>
            <w:r>
              <w:rPr>
                <w:spacing w:val="-4"/>
                <w:sz w:val="18"/>
              </w:rPr>
              <w:t xml:space="preserve">For all </w:t>
            </w:r>
            <w:r>
              <w:rPr>
                <w:spacing w:val="-5"/>
                <w:sz w:val="18"/>
              </w:rPr>
              <w:t xml:space="preserve">other </w:t>
            </w:r>
            <w:r>
              <w:rPr>
                <w:spacing w:val="-6"/>
                <w:sz w:val="18"/>
              </w:rPr>
              <w:t xml:space="preserve">volumes this </w:t>
            </w:r>
            <w:r>
              <w:rPr>
                <w:spacing w:val="-3"/>
                <w:sz w:val="18"/>
              </w:rPr>
              <w:t xml:space="preserve">is </w:t>
            </w:r>
            <w:r>
              <w:rPr>
                <w:spacing w:val="-4"/>
                <w:sz w:val="18"/>
              </w:rPr>
              <w:t xml:space="preserve">not </w:t>
            </w:r>
            <w:r>
              <w:rPr>
                <w:spacing w:val="-6"/>
                <w:sz w:val="18"/>
              </w:rPr>
              <w:t xml:space="preserve">necessary </w:t>
            </w:r>
            <w:r>
              <w:rPr>
                <w:spacing w:val="-4"/>
                <w:sz w:val="18"/>
              </w:rPr>
              <w:t xml:space="preserve">but </w:t>
            </w:r>
            <w:r>
              <w:rPr>
                <w:spacing w:val="-6"/>
                <w:sz w:val="18"/>
              </w:rPr>
              <w:t xml:space="preserve">an </w:t>
            </w:r>
            <w:r>
              <w:rPr>
                <w:spacing w:val="-5"/>
                <w:sz w:val="18"/>
              </w:rPr>
              <w:t xml:space="preserve">option </w:t>
            </w:r>
            <w:r>
              <w:rPr>
                <w:spacing w:val="-3"/>
                <w:sz w:val="18"/>
              </w:rPr>
              <w:t xml:space="preserve">if </w:t>
            </w:r>
            <w:r>
              <w:rPr>
                <w:spacing w:val="-5"/>
                <w:sz w:val="18"/>
              </w:rPr>
              <w:t xml:space="preserve">time </w:t>
            </w:r>
            <w:r>
              <w:rPr>
                <w:spacing w:val="-6"/>
                <w:sz w:val="18"/>
              </w:rPr>
              <w:t xml:space="preserve">permits (i.e. </w:t>
            </w:r>
            <w:r>
              <w:rPr>
                <w:spacing w:val="-5"/>
                <w:sz w:val="18"/>
              </w:rPr>
              <w:t xml:space="preserve">whole </w:t>
            </w:r>
            <w:r>
              <w:rPr>
                <w:spacing w:val="-6"/>
                <w:sz w:val="18"/>
              </w:rPr>
              <w:t xml:space="preserve">operation </w:t>
            </w:r>
            <w:r>
              <w:rPr>
                <w:spacing w:val="-4"/>
                <w:sz w:val="18"/>
              </w:rPr>
              <w:t xml:space="preserve">can </w:t>
            </w:r>
            <w:r>
              <w:rPr>
                <w:spacing w:val="-6"/>
                <w:sz w:val="18"/>
              </w:rPr>
              <w:t xml:space="preserve">be completed </w:t>
            </w:r>
            <w:r>
              <w:rPr>
                <w:spacing w:val="-5"/>
                <w:sz w:val="18"/>
              </w:rPr>
              <w:t xml:space="preserve">within </w:t>
            </w:r>
            <w:r>
              <w:rPr>
                <w:spacing w:val="-6"/>
                <w:sz w:val="18"/>
              </w:rPr>
              <w:t xml:space="preserve">72hours </w:t>
            </w:r>
            <w:r>
              <w:rPr>
                <w:spacing w:val="-3"/>
                <w:sz w:val="18"/>
              </w:rPr>
              <w:t xml:space="preserve">of </w:t>
            </w:r>
            <w:r>
              <w:rPr>
                <w:spacing w:val="-4"/>
                <w:sz w:val="18"/>
              </w:rPr>
              <w:t xml:space="preserve">the </w:t>
            </w:r>
            <w:r>
              <w:rPr>
                <w:spacing w:val="-6"/>
                <w:sz w:val="18"/>
              </w:rPr>
              <w:t>initial wetting</w:t>
            </w:r>
            <w:proofErr w:type="gramStart"/>
            <w:r>
              <w:rPr>
                <w:spacing w:val="-6"/>
                <w:sz w:val="18"/>
              </w:rPr>
              <w:t>)..</w:t>
            </w:r>
            <w:proofErr w:type="gramEnd"/>
          </w:p>
          <w:p w:rsidR="00AB286D" w:rsidRDefault="00CA61AC">
            <w:pPr>
              <w:pStyle w:val="TableParagraph"/>
              <w:spacing w:line="208" w:lineRule="auto"/>
              <w:ind w:left="77" w:right="154"/>
              <w:rPr>
                <w:sz w:val="18"/>
              </w:rPr>
            </w:pPr>
            <w:r>
              <w:rPr>
                <w:spacing w:val="-6"/>
                <w:sz w:val="18"/>
              </w:rPr>
              <w:t xml:space="preserve">Consult </w:t>
            </w:r>
            <w:r>
              <w:rPr>
                <w:spacing w:val="-5"/>
                <w:sz w:val="18"/>
              </w:rPr>
              <w:t xml:space="preserve">with </w:t>
            </w:r>
            <w:r>
              <w:rPr>
                <w:spacing w:val="-6"/>
                <w:sz w:val="18"/>
              </w:rPr>
              <w:t xml:space="preserve">conservator </w:t>
            </w:r>
            <w:r>
              <w:rPr>
                <w:spacing w:val="-4"/>
                <w:sz w:val="18"/>
              </w:rPr>
              <w:t xml:space="preserve">for </w:t>
            </w:r>
            <w:r>
              <w:rPr>
                <w:spacing w:val="-5"/>
                <w:sz w:val="18"/>
              </w:rPr>
              <w:t xml:space="preserve">fine </w:t>
            </w:r>
            <w:r>
              <w:rPr>
                <w:spacing w:val="-6"/>
                <w:sz w:val="18"/>
              </w:rPr>
              <w:t>bindings</w:t>
            </w:r>
          </w:p>
        </w:tc>
      </w:tr>
      <w:tr w:rsidR="00AB286D">
        <w:trPr>
          <w:trHeight w:val="2137"/>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9" w:right="193"/>
              <w:rPr>
                <w:sz w:val="18"/>
              </w:rPr>
            </w:pPr>
            <w:r>
              <w:rPr>
                <w:spacing w:val="-5"/>
                <w:sz w:val="18"/>
              </w:rPr>
              <w:t xml:space="preserve">Books with </w:t>
            </w:r>
            <w:r>
              <w:rPr>
                <w:spacing w:val="-6"/>
                <w:sz w:val="18"/>
              </w:rPr>
              <w:t xml:space="preserve">coated </w:t>
            </w:r>
            <w:r>
              <w:rPr>
                <w:spacing w:val="-5"/>
                <w:sz w:val="18"/>
              </w:rPr>
              <w:t xml:space="preserve">papers </w:t>
            </w:r>
            <w:r>
              <w:rPr>
                <w:spacing w:val="-6"/>
                <w:sz w:val="18"/>
              </w:rPr>
              <w:t>and photograph albums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63" w:right="246"/>
              <w:rPr>
                <w:b/>
                <w:sz w:val="18"/>
              </w:rPr>
            </w:pPr>
            <w:r>
              <w:rPr>
                <w:spacing w:val="-3"/>
                <w:sz w:val="18"/>
              </w:rPr>
              <w:t xml:space="preserve">As </w:t>
            </w:r>
            <w:r>
              <w:rPr>
                <w:spacing w:val="-5"/>
                <w:sz w:val="18"/>
              </w:rPr>
              <w:t xml:space="preserve">modern </w:t>
            </w:r>
            <w:r>
              <w:rPr>
                <w:spacing w:val="-6"/>
                <w:sz w:val="18"/>
              </w:rPr>
              <w:t xml:space="preserve">printed </w:t>
            </w:r>
            <w:r>
              <w:rPr>
                <w:spacing w:val="-5"/>
                <w:sz w:val="18"/>
              </w:rPr>
              <w:t xml:space="preserve">above, </w:t>
            </w:r>
            <w:r>
              <w:rPr>
                <w:spacing w:val="-6"/>
                <w:sz w:val="18"/>
              </w:rPr>
              <w:t xml:space="preserve">but </w:t>
            </w:r>
            <w:r>
              <w:rPr>
                <w:spacing w:val="-5"/>
                <w:sz w:val="18"/>
              </w:rPr>
              <w:t xml:space="preserve">pack books </w:t>
            </w:r>
            <w:r>
              <w:rPr>
                <w:spacing w:val="-6"/>
                <w:sz w:val="18"/>
              </w:rPr>
              <w:t xml:space="preserve">upright </w:t>
            </w:r>
            <w:r>
              <w:rPr>
                <w:spacing w:val="-3"/>
                <w:sz w:val="18"/>
              </w:rPr>
              <w:t xml:space="preserve">in </w:t>
            </w:r>
            <w:r>
              <w:rPr>
                <w:spacing w:val="-5"/>
                <w:sz w:val="18"/>
              </w:rPr>
              <w:t xml:space="preserve">crate </w:t>
            </w:r>
            <w:r>
              <w:rPr>
                <w:spacing w:val="-6"/>
                <w:sz w:val="18"/>
              </w:rPr>
              <w:t xml:space="preserve">for transfer </w:t>
            </w:r>
            <w:r>
              <w:rPr>
                <w:spacing w:val="-4"/>
                <w:sz w:val="18"/>
              </w:rPr>
              <w:t xml:space="preserve">and </w:t>
            </w:r>
            <w:r>
              <w:rPr>
                <w:b/>
                <w:spacing w:val="-6"/>
                <w:sz w:val="18"/>
              </w:rPr>
              <w:t xml:space="preserve">prioritise for treatment. </w:t>
            </w:r>
            <w:r>
              <w:rPr>
                <w:b/>
                <w:spacing w:val="-5"/>
                <w:sz w:val="18"/>
              </w:rPr>
              <w:t xml:space="preserve">Danger </w:t>
            </w:r>
            <w:r>
              <w:rPr>
                <w:b/>
                <w:spacing w:val="-3"/>
                <w:sz w:val="18"/>
              </w:rPr>
              <w:t xml:space="preserve">of </w:t>
            </w:r>
            <w:r>
              <w:rPr>
                <w:b/>
                <w:spacing w:val="-6"/>
                <w:sz w:val="18"/>
              </w:rPr>
              <w:t xml:space="preserve">pages sticking </w:t>
            </w:r>
            <w:r>
              <w:rPr>
                <w:b/>
                <w:spacing w:val="-7"/>
                <w:sz w:val="18"/>
              </w:rPr>
              <w:t>together.</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7" w:right="57"/>
              <w:rPr>
                <w:sz w:val="18"/>
              </w:rPr>
            </w:pPr>
            <w:r>
              <w:rPr>
                <w:spacing w:val="-5"/>
                <w:sz w:val="18"/>
              </w:rPr>
              <w:t xml:space="preserve">Stand </w:t>
            </w:r>
            <w:r>
              <w:rPr>
                <w:spacing w:val="-6"/>
                <w:sz w:val="18"/>
              </w:rPr>
              <w:t xml:space="preserve">volumes </w:t>
            </w:r>
            <w:r>
              <w:rPr>
                <w:spacing w:val="-3"/>
                <w:sz w:val="18"/>
              </w:rPr>
              <w:t xml:space="preserve">on </w:t>
            </w:r>
            <w:r>
              <w:rPr>
                <w:spacing w:val="-7"/>
                <w:sz w:val="18"/>
              </w:rPr>
              <w:t xml:space="preserve">blotter, </w:t>
            </w:r>
            <w:r>
              <w:rPr>
                <w:spacing w:val="-4"/>
                <w:sz w:val="18"/>
              </w:rPr>
              <w:t xml:space="preserve">but </w:t>
            </w:r>
            <w:r>
              <w:rPr>
                <w:spacing w:val="-3"/>
                <w:sz w:val="18"/>
              </w:rPr>
              <w:t xml:space="preserve">do </w:t>
            </w:r>
            <w:r>
              <w:rPr>
                <w:spacing w:val="-4"/>
                <w:sz w:val="18"/>
              </w:rPr>
              <w:t xml:space="preserve">not </w:t>
            </w:r>
            <w:r>
              <w:rPr>
                <w:spacing w:val="-6"/>
                <w:sz w:val="18"/>
              </w:rPr>
              <w:t xml:space="preserve">use blotter </w:t>
            </w:r>
            <w:r>
              <w:rPr>
                <w:spacing w:val="-3"/>
                <w:sz w:val="18"/>
              </w:rPr>
              <w:t xml:space="preserve">or </w:t>
            </w:r>
            <w:r>
              <w:rPr>
                <w:spacing w:val="-6"/>
                <w:sz w:val="18"/>
              </w:rPr>
              <w:t xml:space="preserve">newsprint </w:t>
            </w:r>
            <w:r>
              <w:rPr>
                <w:spacing w:val="-3"/>
                <w:sz w:val="18"/>
              </w:rPr>
              <w:t xml:space="preserve">to </w:t>
            </w:r>
            <w:r>
              <w:rPr>
                <w:spacing w:val="-6"/>
                <w:sz w:val="18"/>
              </w:rPr>
              <w:t xml:space="preserve">interleave. Carefully separate </w:t>
            </w:r>
            <w:r>
              <w:rPr>
                <w:spacing w:val="-4"/>
                <w:sz w:val="18"/>
              </w:rPr>
              <w:t xml:space="preserve">out </w:t>
            </w:r>
            <w:r>
              <w:rPr>
                <w:spacing w:val="-5"/>
                <w:sz w:val="18"/>
              </w:rPr>
              <w:t xml:space="preserve">each </w:t>
            </w:r>
            <w:r>
              <w:rPr>
                <w:spacing w:val="-4"/>
                <w:sz w:val="18"/>
              </w:rPr>
              <w:t xml:space="preserve">wet </w:t>
            </w:r>
            <w:r>
              <w:rPr>
                <w:spacing w:val="-5"/>
                <w:sz w:val="18"/>
              </w:rPr>
              <w:t xml:space="preserve">page </w:t>
            </w:r>
            <w:r>
              <w:rPr>
                <w:spacing w:val="-3"/>
                <w:sz w:val="18"/>
              </w:rPr>
              <w:t xml:space="preserve">to </w:t>
            </w:r>
            <w:r>
              <w:rPr>
                <w:spacing w:val="-6"/>
                <w:sz w:val="18"/>
              </w:rPr>
              <w:t xml:space="preserve">prevent adhesion. Interleave </w:t>
            </w:r>
            <w:r>
              <w:rPr>
                <w:spacing w:val="-5"/>
                <w:sz w:val="18"/>
              </w:rPr>
              <w:t xml:space="preserve">with </w:t>
            </w:r>
            <w:r>
              <w:rPr>
                <w:spacing w:val="-6"/>
                <w:sz w:val="18"/>
              </w:rPr>
              <w:t xml:space="preserve">silicone </w:t>
            </w:r>
            <w:r>
              <w:rPr>
                <w:spacing w:val="-5"/>
                <w:sz w:val="18"/>
              </w:rPr>
              <w:t xml:space="preserve">paper </w:t>
            </w:r>
            <w:r>
              <w:rPr>
                <w:spacing w:val="-6"/>
                <w:sz w:val="18"/>
              </w:rPr>
              <w:t xml:space="preserve">if </w:t>
            </w:r>
            <w:proofErr w:type="gramStart"/>
            <w:r>
              <w:rPr>
                <w:spacing w:val="-6"/>
                <w:sz w:val="18"/>
              </w:rPr>
              <w:t>necessary</w:t>
            </w:r>
            <w:proofErr w:type="gramEnd"/>
            <w:r>
              <w:rPr>
                <w:spacing w:val="-6"/>
                <w:sz w:val="18"/>
              </w:rPr>
              <w:t xml:space="preserve"> </w:t>
            </w:r>
            <w:r>
              <w:rPr>
                <w:spacing w:val="-3"/>
                <w:sz w:val="18"/>
              </w:rPr>
              <w:t xml:space="preserve">to </w:t>
            </w:r>
            <w:r>
              <w:rPr>
                <w:spacing w:val="-6"/>
                <w:sz w:val="18"/>
              </w:rPr>
              <w:t xml:space="preserve">prevent </w:t>
            </w:r>
            <w:r>
              <w:rPr>
                <w:spacing w:val="-5"/>
                <w:sz w:val="18"/>
              </w:rPr>
              <w:t xml:space="preserve">pages </w:t>
            </w:r>
            <w:r>
              <w:rPr>
                <w:spacing w:val="-6"/>
                <w:sz w:val="18"/>
              </w:rPr>
              <w:t xml:space="preserve">touching on </w:t>
            </w:r>
            <w:r>
              <w:rPr>
                <w:spacing w:val="-5"/>
                <w:sz w:val="18"/>
              </w:rPr>
              <w:t xml:space="preserve">each page. </w:t>
            </w:r>
            <w:r>
              <w:rPr>
                <w:b/>
                <w:spacing w:val="-3"/>
                <w:sz w:val="18"/>
              </w:rPr>
              <w:t xml:space="preserve">NB </w:t>
            </w:r>
            <w:r>
              <w:rPr>
                <w:b/>
                <w:spacing w:val="-5"/>
                <w:sz w:val="18"/>
              </w:rPr>
              <w:t xml:space="preserve">this </w:t>
            </w:r>
            <w:r>
              <w:rPr>
                <w:b/>
                <w:spacing w:val="-3"/>
                <w:sz w:val="18"/>
              </w:rPr>
              <w:t xml:space="preserve">is </w:t>
            </w:r>
            <w:r>
              <w:rPr>
                <w:b/>
                <w:spacing w:val="-5"/>
                <w:sz w:val="18"/>
              </w:rPr>
              <w:t xml:space="preserve">very </w:t>
            </w:r>
            <w:r>
              <w:rPr>
                <w:b/>
                <w:spacing w:val="-6"/>
                <w:sz w:val="18"/>
              </w:rPr>
              <w:t xml:space="preserve">time- consuming. </w:t>
            </w:r>
            <w:r>
              <w:rPr>
                <w:spacing w:val="-6"/>
                <w:sz w:val="18"/>
              </w:rPr>
              <w:t xml:space="preserve">Consult </w:t>
            </w:r>
            <w:r>
              <w:rPr>
                <w:spacing w:val="-5"/>
                <w:sz w:val="18"/>
              </w:rPr>
              <w:t xml:space="preserve">HDRS </w:t>
            </w:r>
            <w:r>
              <w:rPr>
                <w:sz w:val="18"/>
              </w:rPr>
              <w:t xml:space="preserve">/ </w:t>
            </w:r>
            <w:r>
              <w:rPr>
                <w:spacing w:val="-6"/>
                <w:sz w:val="18"/>
              </w:rPr>
              <w:t xml:space="preserve">Conservator </w:t>
            </w:r>
            <w:r>
              <w:rPr>
                <w:spacing w:val="-3"/>
                <w:sz w:val="18"/>
              </w:rPr>
              <w:t xml:space="preserve">as to </w:t>
            </w:r>
            <w:r>
              <w:rPr>
                <w:spacing w:val="-6"/>
                <w:sz w:val="18"/>
              </w:rPr>
              <w:t xml:space="preserve">whether attempts </w:t>
            </w:r>
            <w:r>
              <w:rPr>
                <w:spacing w:val="-5"/>
                <w:sz w:val="18"/>
              </w:rPr>
              <w:t xml:space="preserve">should </w:t>
            </w:r>
            <w:r>
              <w:rPr>
                <w:spacing w:val="-3"/>
                <w:sz w:val="18"/>
              </w:rPr>
              <w:t xml:space="preserve">be </w:t>
            </w:r>
            <w:r>
              <w:rPr>
                <w:spacing w:val="-5"/>
                <w:sz w:val="18"/>
              </w:rPr>
              <w:t xml:space="preserve">made </w:t>
            </w:r>
            <w:r>
              <w:rPr>
                <w:spacing w:val="-3"/>
                <w:sz w:val="18"/>
              </w:rPr>
              <w:t xml:space="preserve">to </w:t>
            </w:r>
            <w:r>
              <w:rPr>
                <w:spacing w:val="-6"/>
                <w:sz w:val="18"/>
              </w:rPr>
              <w:t xml:space="preserve">separate </w:t>
            </w:r>
            <w:r>
              <w:rPr>
                <w:spacing w:val="-5"/>
                <w:sz w:val="18"/>
              </w:rPr>
              <w:t xml:space="preserve">pages </w:t>
            </w:r>
            <w:r>
              <w:rPr>
                <w:spacing w:val="-6"/>
                <w:sz w:val="18"/>
              </w:rPr>
              <w:t xml:space="preserve">which </w:t>
            </w:r>
            <w:r>
              <w:rPr>
                <w:spacing w:val="-5"/>
                <w:sz w:val="18"/>
              </w:rPr>
              <w:t xml:space="preserve">have </w:t>
            </w:r>
            <w:r>
              <w:rPr>
                <w:spacing w:val="-6"/>
                <w:sz w:val="18"/>
              </w:rPr>
              <w:t>already</w:t>
            </w:r>
            <w:r>
              <w:rPr>
                <w:spacing w:val="-17"/>
                <w:sz w:val="18"/>
              </w:rPr>
              <w:t xml:space="preserve"> </w:t>
            </w:r>
            <w:r>
              <w:rPr>
                <w:spacing w:val="-6"/>
                <w:sz w:val="18"/>
              </w:rPr>
              <w:t>stuck.</w:t>
            </w:r>
          </w:p>
          <w:p w:rsidR="00AB286D" w:rsidRDefault="00CA61AC">
            <w:pPr>
              <w:pStyle w:val="TableParagraph"/>
              <w:spacing w:line="184" w:lineRule="exact"/>
              <w:ind w:left="77"/>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7" w:right="114"/>
              <w:rPr>
                <w:sz w:val="18"/>
              </w:rPr>
            </w:pPr>
            <w:r>
              <w:rPr>
                <w:spacing w:val="-5"/>
                <w:sz w:val="18"/>
              </w:rPr>
              <w:t xml:space="preserve">Freeze </w:t>
            </w:r>
            <w:r>
              <w:rPr>
                <w:spacing w:val="-3"/>
                <w:sz w:val="18"/>
              </w:rPr>
              <w:t xml:space="preserve">as </w:t>
            </w:r>
            <w:r>
              <w:rPr>
                <w:spacing w:val="-6"/>
                <w:sz w:val="18"/>
              </w:rPr>
              <w:t xml:space="preserve">quickly as possible, packing vertically </w:t>
            </w:r>
            <w:r>
              <w:rPr>
                <w:spacing w:val="-3"/>
                <w:sz w:val="18"/>
              </w:rPr>
              <w:t xml:space="preserve">in </w:t>
            </w:r>
            <w:r>
              <w:rPr>
                <w:spacing w:val="-6"/>
                <w:sz w:val="18"/>
              </w:rPr>
              <w:t xml:space="preserve">crates. </w:t>
            </w:r>
            <w:r>
              <w:rPr>
                <w:spacing w:val="-5"/>
                <w:sz w:val="18"/>
              </w:rPr>
              <w:t xml:space="preserve">Ensure that </w:t>
            </w:r>
            <w:r>
              <w:rPr>
                <w:spacing w:val="-3"/>
                <w:sz w:val="18"/>
              </w:rPr>
              <w:t xml:space="preserve">it is </w:t>
            </w:r>
            <w:r>
              <w:rPr>
                <w:spacing w:val="-6"/>
                <w:sz w:val="18"/>
              </w:rPr>
              <w:t xml:space="preserve">made </w:t>
            </w:r>
            <w:r>
              <w:rPr>
                <w:spacing w:val="-5"/>
                <w:sz w:val="18"/>
              </w:rPr>
              <w:t xml:space="preserve">clear </w:t>
            </w:r>
            <w:r>
              <w:rPr>
                <w:spacing w:val="-3"/>
                <w:sz w:val="18"/>
              </w:rPr>
              <w:t xml:space="preserve">to </w:t>
            </w:r>
            <w:r>
              <w:rPr>
                <w:spacing w:val="-5"/>
                <w:sz w:val="18"/>
              </w:rPr>
              <w:t xml:space="preserve">HDRS that </w:t>
            </w:r>
            <w:r>
              <w:rPr>
                <w:spacing w:val="-6"/>
                <w:sz w:val="18"/>
              </w:rPr>
              <w:t xml:space="preserve">these volumes </w:t>
            </w:r>
            <w:r>
              <w:rPr>
                <w:spacing w:val="-4"/>
                <w:sz w:val="18"/>
              </w:rPr>
              <w:t xml:space="preserve">are </w:t>
            </w:r>
            <w:r>
              <w:rPr>
                <w:spacing w:val="-6"/>
                <w:sz w:val="18"/>
              </w:rPr>
              <w:t>coated.</w:t>
            </w:r>
          </w:p>
        </w:tc>
      </w:tr>
      <w:tr w:rsidR="00AB286D">
        <w:trPr>
          <w:trHeight w:val="1051"/>
        </w:trPr>
        <w:tc>
          <w:tcPr>
            <w:tcW w:w="1747"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9"/>
              <w:rPr>
                <w:sz w:val="18"/>
              </w:rPr>
            </w:pPr>
            <w:r>
              <w:rPr>
                <w:spacing w:val="-5"/>
                <w:sz w:val="18"/>
              </w:rPr>
              <w:t xml:space="preserve">Books </w:t>
            </w:r>
            <w:r>
              <w:rPr>
                <w:sz w:val="18"/>
              </w:rPr>
              <w:t xml:space="preserve">- </w:t>
            </w:r>
            <w:r>
              <w:rPr>
                <w:spacing w:val="-5"/>
                <w:sz w:val="18"/>
              </w:rPr>
              <w:t xml:space="preserve">large </w:t>
            </w:r>
            <w:r>
              <w:rPr>
                <w:spacing w:val="-6"/>
                <w:sz w:val="18"/>
              </w:rPr>
              <w:t xml:space="preserve">format </w:t>
            </w:r>
            <w:r>
              <w:rPr>
                <w:spacing w:val="-5"/>
                <w:sz w:val="18"/>
              </w:rPr>
              <w:t xml:space="preserve">bound </w:t>
            </w:r>
            <w:r>
              <w:rPr>
                <w:spacing w:val="-6"/>
                <w:sz w:val="18"/>
              </w:rPr>
              <w:t>newspapers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63" w:right="118"/>
              <w:rPr>
                <w:sz w:val="18"/>
              </w:rPr>
            </w:pPr>
            <w:r>
              <w:rPr>
                <w:spacing w:val="-5"/>
                <w:sz w:val="18"/>
              </w:rPr>
              <w:t xml:space="preserve">Keep flat </w:t>
            </w:r>
            <w:r>
              <w:rPr>
                <w:spacing w:val="-4"/>
                <w:sz w:val="18"/>
              </w:rPr>
              <w:t xml:space="preserve">and </w:t>
            </w:r>
            <w:r>
              <w:rPr>
                <w:spacing w:val="-5"/>
                <w:sz w:val="18"/>
              </w:rPr>
              <w:t xml:space="preserve">move </w:t>
            </w:r>
            <w:r>
              <w:rPr>
                <w:spacing w:val="-7"/>
                <w:sz w:val="18"/>
              </w:rPr>
              <w:t xml:space="preserve">horizontally, </w:t>
            </w:r>
            <w:r>
              <w:rPr>
                <w:spacing w:val="-3"/>
                <w:sz w:val="18"/>
              </w:rPr>
              <w:t xml:space="preserve">on </w:t>
            </w:r>
            <w:r>
              <w:rPr>
                <w:spacing w:val="-5"/>
                <w:sz w:val="18"/>
              </w:rPr>
              <w:t xml:space="preserve">boards </w:t>
            </w:r>
            <w:r>
              <w:rPr>
                <w:spacing w:val="-3"/>
                <w:sz w:val="18"/>
              </w:rPr>
              <w:t xml:space="preserve">if </w:t>
            </w:r>
            <w:r>
              <w:rPr>
                <w:spacing w:val="-4"/>
                <w:sz w:val="18"/>
              </w:rPr>
              <w:t xml:space="preserve">too </w:t>
            </w:r>
            <w:r>
              <w:rPr>
                <w:spacing w:val="-5"/>
                <w:sz w:val="18"/>
              </w:rPr>
              <w:t xml:space="preserve">large </w:t>
            </w:r>
            <w:r>
              <w:rPr>
                <w:spacing w:val="-4"/>
                <w:sz w:val="18"/>
              </w:rPr>
              <w:t xml:space="preserve">for </w:t>
            </w:r>
            <w:r>
              <w:rPr>
                <w:spacing w:val="-6"/>
                <w:sz w:val="18"/>
              </w:rPr>
              <w:t>crates</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7" w:right="65"/>
              <w:jc w:val="both"/>
              <w:rPr>
                <w:sz w:val="18"/>
              </w:rPr>
            </w:pPr>
            <w:r>
              <w:rPr>
                <w:spacing w:val="-4"/>
                <w:sz w:val="18"/>
              </w:rPr>
              <w:t>Dry</w:t>
            </w:r>
            <w:r>
              <w:rPr>
                <w:spacing w:val="-10"/>
                <w:sz w:val="18"/>
              </w:rPr>
              <w:t xml:space="preserve"> </w:t>
            </w:r>
            <w:r>
              <w:rPr>
                <w:spacing w:val="-5"/>
                <w:sz w:val="18"/>
              </w:rPr>
              <w:t>flat,</w:t>
            </w:r>
            <w:r>
              <w:rPr>
                <w:spacing w:val="-10"/>
                <w:sz w:val="18"/>
              </w:rPr>
              <w:t xml:space="preserve"> </w:t>
            </w:r>
            <w:r>
              <w:rPr>
                <w:spacing w:val="-6"/>
                <w:sz w:val="18"/>
              </w:rPr>
              <w:t>interleaving</w:t>
            </w:r>
            <w:r>
              <w:rPr>
                <w:spacing w:val="-10"/>
                <w:sz w:val="18"/>
              </w:rPr>
              <w:t xml:space="preserve"> </w:t>
            </w:r>
            <w:r>
              <w:rPr>
                <w:spacing w:val="-4"/>
                <w:sz w:val="18"/>
              </w:rPr>
              <w:t>20%</w:t>
            </w:r>
            <w:r>
              <w:rPr>
                <w:spacing w:val="-10"/>
                <w:sz w:val="18"/>
              </w:rPr>
              <w:t xml:space="preserve"> </w:t>
            </w:r>
            <w:r>
              <w:rPr>
                <w:spacing w:val="-3"/>
                <w:sz w:val="18"/>
              </w:rPr>
              <w:t>of</w:t>
            </w:r>
            <w:r>
              <w:rPr>
                <w:spacing w:val="-10"/>
                <w:sz w:val="18"/>
              </w:rPr>
              <w:t xml:space="preserve"> </w:t>
            </w:r>
            <w:r>
              <w:rPr>
                <w:spacing w:val="-4"/>
                <w:sz w:val="18"/>
              </w:rPr>
              <w:t>the</w:t>
            </w:r>
            <w:r>
              <w:rPr>
                <w:spacing w:val="-10"/>
                <w:sz w:val="18"/>
              </w:rPr>
              <w:t xml:space="preserve"> </w:t>
            </w:r>
            <w:r>
              <w:rPr>
                <w:spacing w:val="-5"/>
                <w:sz w:val="18"/>
              </w:rPr>
              <w:t>text</w:t>
            </w:r>
            <w:r>
              <w:rPr>
                <w:spacing w:val="-9"/>
                <w:sz w:val="18"/>
              </w:rPr>
              <w:t xml:space="preserve"> </w:t>
            </w:r>
            <w:r>
              <w:rPr>
                <w:spacing w:val="-6"/>
                <w:sz w:val="18"/>
              </w:rPr>
              <w:t xml:space="preserve">block, changing </w:t>
            </w:r>
            <w:r>
              <w:rPr>
                <w:spacing w:val="-4"/>
                <w:sz w:val="18"/>
              </w:rPr>
              <w:t xml:space="preserve">the </w:t>
            </w:r>
            <w:r>
              <w:rPr>
                <w:spacing w:val="-6"/>
                <w:sz w:val="18"/>
              </w:rPr>
              <w:t>blotter</w:t>
            </w:r>
            <w:r>
              <w:rPr>
                <w:spacing w:val="-22"/>
                <w:sz w:val="18"/>
              </w:rPr>
              <w:t xml:space="preserve"> </w:t>
            </w:r>
            <w:r>
              <w:rPr>
                <w:spacing w:val="-7"/>
                <w:sz w:val="18"/>
              </w:rPr>
              <w:t>frequently.</w:t>
            </w:r>
          </w:p>
          <w:p w:rsidR="00AB286D" w:rsidRDefault="00CA61AC">
            <w:pPr>
              <w:pStyle w:val="TableParagraph"/>
              <w:spacing w:line="208" w:lineRule="auto"/>
              <w:ind w:left="77" w:right="489"/>
              <w:jc w:val="both"/>
              <w:rPr>
                <w:b/>
                <w:sz w:val="18"/>
              </w:rPr>
            </w:pPr>
            <w:r>
              <w:rPr>
                <w:b/>
                <w:spacing w:val="-3"/>
                <w:sz w:val="18"/>
              </w:rPr>
              <w:t>If</w:t>
            </w:r>
            <w:r>
              <w:rPr>
                <w:b/>
                <w:spacing w:val="-10"/>
                <w:sz w:val="18"/>
              </w:rPr>
              <w:t xml:space="preserve"> </w:t>
            </w:r>
            <w:r>
              <w:rPr>
                <w:b/>
                <w:spacing w:val="-6"/>
                <w:sz w:val="18"/>
              </w:rPr>
              <w:t>saturated,</w:t>
            </w:r>
            <w:r>
              <w:rPr>
                <w:b/>
                <w:spacing w:val="-10"/>
                <w:sz w:val="18"/>
              </w:rPr>
              <w:t xml:space="preserve"> </w:t>
            </w:r>
            <w:r>
              <w:rPr>
                <w:b/>
                <w:spacing w:val="-5"/>
                <w:sz w:val="18"/>
              </w:rPr>
              <w:t>this</w:t>
            </w:r>
            <w:r>
              <w:rPr>
                <w:b/>
                <w:spacing w:val="-10"/>
                <w:sz w:val="18"/>
              </w:rPr>
              <w:t xml:space="preserve"> </w:t>
            </w:r>
            <w:r>
              <w:rPr>
                <w:b/>
                <w:spacing w:val="-3"/>
                <w:sz w:val="18"/>
              </w:rPr>
              <w:t>is</w:t>
            </w:r>
            <w:r>
              <w:rPr>
                <w:b/>
                <w:spacing w:val="-10"/>
                <w:sz w:val="18"/>
              </w:rPr>
              <w:t xml:space="preserve"> </w:t>
            </w:r>
            <w:r>
              <w:rPr>
                <w:b/>
                <w:spacing w:val="-4"/>
                <w:sz w:val="18"/>
              </w:rPr>
              <w:t>not</w:t>
            </w:r>
            <w:r>
              <w:rPr>
                <w:b/>
                <w:spacing w:val="-10"/>
                <w:sz w:val="18"/>
              </w:rPr>
              <w:t xml:space="preserve"> </w:t>
            </w:r>
            <w:r>
              <w:rPr>
                <w:b/>
                <w:spacing w:val="-5"/>
                <w:sz w:val="18"/>
              </w:rPr>
              <w:t>likely</w:t>
            </w:r>
            <w:r>
              <w:rPr>
                <w:b/>
                <w:spacing w:val="-10"/>
                <w:sz w:val="18"/>
              </w:rPr>
              <w:t xml:space="preserve"> </w:t>
            </w:r>
            <w:r>
              <w:rPr>
                <w:b/>
                <w:spacing w:val="-3"/>
                <w:sz w:val="18"/>
              </w:rPr>
              <w:t>to</w:t>
            </w:r>
            <w:r>
              <w:rPr>
                <w:b/>
                <w:spacing w:val="-10"/>
                <w:sz w:val="18"/>
              </w:rPr>
              <w:t xml:space="preserve"> </w:t>
            </w:r>
            <w:r>
              <w:rPr>
                <w:b/>
                <w:spacing w:val="-6"/>
                <w:sz w:val="18"/>
              </w:rPr>
              <w:t xml:space="preserve">be successful, </w:t>
            </w:r>
            <w:r>
              <w:rPr>
                <w:b/>
                <w:spacing w:val="-3"/>
                <w:sz w:val="18"/>
              </w:rPr>
              <w:t xml:space="preserve">so </w:t>
            </w:r>
            <w:r>
              <w:rPr>
                <w:b/>
                <w:spacing w:val="-6"/>
                <w:sz w:val="18"/>
              </w:rPr>
              <w:t xml:space="preserve">freeze. </w:t>
            </w:r>
            <w:r>
              <w:rPr>
                <w:b/>
                <w:spacing w:val="-4"/>
                <w:sz w:val="18"/>
              </w:rPr>
              <w:t xml:space="preserve">NOT </w:t>
            </w:r>
            <w:r>
              <w:rPr>
                <w:b/>
                <w:spacing w:val="-6"/>
                <w:sz w:val="18"/>
              </w:rPr>
              <w:t xml:space="preserve">WIND </w:t>
            </w:r>
            <w:r>
              <w:rPr>
                <w:b/>
                <w:spacing w:val="-5"/>
                <w:sz w:val="18"/>
              </w:rPr>
              <w:t>TUNNEL</w:t>
            </w:r>
            <w:r>
              <w:rPr>
                <w:b/>
                <w:spacing w:val="-14"/>
                <w:sz w:val="18"/>
              </w:rPr>
              <w:t xml:space="preserve"> </w:t>
            </w:r>
            <w:r>
              <w:rPr>
                <w:b/>
                <w:spacing w:val="-8"/>
                <w:sz w:val="18"/>
              </w:rPr>
              <w:t>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7" w:right="193"/>
              <w:rPr>
                <w:sz w:val="18"/>
              </w:rPr>
            </w:pPr>
            <w:r>
              <w:rPr>
                <w:spacing w:val="-5"/>
                <w:sz w:val="18"/>
              </w:rPr>
              <w:t xml:space="preserve">Keep flat </w:t>
            </w:r>
            <w:r>
              <w:rPr>
                <w:spacing w:val="-3"/>
                <w:sz w:val="18"/>
              </w:rPr>
              <w:t xml:space="preserve">if </w:t>
            </w:r>
            <w:r>
              <w:rPr>
                <w:spacing w:val="-6"/>
                <w:sz w:val="18"/>
              </w:rPr>
              <w:t xml:space="preserve">possible and shrink-wrap </w:t>
            </w:r>
            <w:r>
              <w:rPr>
                <w:spacing w:val="-5"/>
                <w:sz w:val="18"/>
              </w:rPr>
              <w:t xml:space="preserve">onto </w:t>
            </w:r>
            <w:r>
              <w:rPr>
                <w:spacing w:val="-6"/>
                <w:sz w:val="18"/>
              </w:rPr>
              <w:t xml:space="preserve">boards </w:t>
            </w:r>
            <w:r>
              <w:rPr>
                <w:spacing w:val="-4"/>
                <w:sz w:val="18"/>
              </w:rPr>
              <w:t xml:space="preserve">for </w:t>
            </w:r>
            <w:r>
              <w:rPr>
                <w:spacing w:val="-7"/>
                <w:sz w:val="18"/>
              </w:rPr>
              <w:t xml:space="preserve">security, </w:t>
            </w:r>
            <w:r>
              <w:rPr>
                <w:spacing w:val="-3"/>
                <w:sz w:val="18"/>
              </w:rPr>
              <w:t xml:space="preserve">or </w:t>
            </w:r>
            <w:r>
              <w:rPr>
                <w:spacing w:val="-6"/>
                <w:sz w:val="18"/>
              </w:rPr>
              <w:t xml:space="preserve">stack </w:t>
            </w:r>
            <w:r>
              <w:rPr>
                <w:spacing w:val="-7"/>
                <w:sz w:val="18"/>
              </w:rPr>
              <w:t>vertically.</w:t>
            </w:r>
          </w:p>
        </w:tc>
      </w:tr>
      <w:tr w:rsidR="00AB286D">
        <w:trPr>
          <w:trHeight w:val="1377"/>
        </w:trPr>
        <w:tc>
          <w:tcPr>
            <w:tcW w:w="1747" w:type="dxa"/>
            <w:tcBorders>
              <w:top w:val="single" w:sz="4" w:space="0" w:color="000000"/>
              <w:bottom w:val="single" w:sz="4" w:space="0" w:color="000000"/>
            </w:tcBorders>
          </w:tcPr>
          <w:p w:rsidR="00AB286D" w:rsidRDefault="00CA61AC">
            <w:pPr>
              <w:pStyle w:val="TableParagraph"/>
              <w:spacing w:before="59" w:line="208" w:lineRule="auto"/>
              <w:ind w:left="79" w:right="245"/>
              <w:rPr>
                <w:sz w:val="18"/>
              </w:rPr>
            </w:pPr>
            <w:r>
              <w:rPr>
                <w:spacing w:val="-6"/>
                <w:sz w:val="18"/>
              </w:rPr>
              <w:t xml:space="preserve">Compact discs, </w:t>
            </w:r>
            <w:r>
              <w:rPr>
                <w:spacing w:val="-5"/>
                <w:sz w:val="18"/>
              </w:rPr>
              <w:t xml:space="preserve">DVDs </w:t>
            </w:r>
            <w:r>
              <w:rPr>
                <w:spacing w:val="-4"/>
                <w:sz w:val="18"/>
              </w:rPr>
              <w:t xml:space="preserve">and </w:t>
            </w:r>
            <w:r>
              <w:rPr>
                <w:spacing w:val="-6"/>
                <w:sz w:val="18"/>
              </w:rPr>
              <w:t>records</w:t>
            </w:r>
          </w:p>
        </w:tc>
        <w:tc>
          <w:tcPr>
            <w:tcW w:w="2596" w:type="dxa"/>
            <w:tcBorders>
              <w:top w:val="single" w:sz="4" w:space="0" w:color="000000"/>
              <w:bottom w:val="single" w:sz="4" w:space="0" w:color="000000"/>
            </w:tcBorders>
          </w:tcPr>
          <w:p w:rsidR="00AB286D" w:rsidRDefault="00CA61AC">
            <w:pPr>
              <w:pStyle w:val="TableParagraph"/>
              <w:spacing w:before="59" w:line="208" w:lineRule="auto"/>
              <w:ind w:left="63" w:right="52"/>
              <w:rPr>
                <w:sz w:val="18"/>
              </w:rPr>
            </w:pPr>
            <w:r>
              <w:rPr>
                <w:spacing w:val="-5"/>
                <w:sz w:val="18"/>
              </w:rPr>
              <w:t xml:space="preserve">Pack </w:t>
            </w:r>
            <w:r>
              <w:rPr>
                <w:spacing w:val="-6"/>
                <w:sz w:val="18"/>
              </w:rPr>
              <w:t xml:space="preserve">vertically </w:t>
            </w:r>
            <w:r>
              <w:rPr>
                <w:spacing w:val="-3"/>
                <w:sz w:val="18"/>
              </w:rPr>
              <w:t xml:space="preserve">in </w:t>
            </w:r>
            <w:r>
              <w:rPr>
                <w:spacing w:val="-5"/>
                <w:sz w:val="18"/>
              </w:rPr>
              <w:t xml:space="preserve">crates </w:t>
            </w:r>
            <w:r>
              <w:rPr>
                <w:spacing w:val="-6"/>
                <w:sz w:val="18"/>
              </w:rPr>
              <w:t xml:space="preserve">in sleeves. </w:t>
            </w:r>
            <w:r>
              <w:rPr>
                <w:spacing w:val="-10"/>
                <w:sz w:val="18"/>
              </w:rPr>
              <w:t xml:space="preserve">Take </w:t>
            </w:r>
            <w:r>
              <w:rPr>
                <w:spacing w:val="-5"/>
                <w:sz w:val="18"/>
              </w:rPr>
              <w:t xml:space="preserve">care </w:t>
            </w:r>
            <w:r>
              <w:rPr>
                <w:spacing w:val="-4"/>
                <w:sz w:val="18"/>
              </w:rPr>
              <w:t xml:space="preserve">not </w:t>
            </w:r>
            <w:r>
              <w:rPr>
                <w:spacing w:val="-3"/>
                <w:sz w:val="18"/>
              </w:rPr>
              <w:t xml:space="preserve">to </w:t>
            </w:r>
            <w:r>
              <w:rPr>
                <w:spacing w:val="-6"/>
                <w:sz w:val="18"/>
              </w:rPr>
              <w:t>scratch surfaces.</w:t>
            </w:r>
          </w:p>
        </w:tc>
        <w:tc>
          <w:tcPr>
            <w:tcW w:w="3287" w:type="dxa"/>
            <w:tcBorders>
              <w:top w:val="single" w:sz="4" w:space="0" w:color="000000"/>
              <w:bottom w:val="single" w:sz="4" w:space="0" w:color="000000"/>
            </w:tcBorders>
          </w:tcPr>
          <w:p w:rsidR="00AB286D" w:rsidRDefault="00CA61AC">
            <w:pPr>
              <w:pStyle w:val="TableParagraph"/>
              <w:spacing w:before="59" w:line="208" w:lineRule="auto"/>
              <w:ind w:left="77"/>
              <w:rPr>
                <w:b/>
                <w:sz w:val="18"/>
              </w:rPr>
            </w:pPr>
            <w:r>
              <w:rPr>
                <w:spacing w:val="-6"/>
                <w:sz w:val="18"/>
              </w:rPr>
              <w:t xml:space="preserve">Air-dry </w:t>
            </w:r>
            <w:r>
              <w:rPr>
                <w:spacing w:val="-3"/>
                <w:sz w:val="18"/>
              </w:rPr>
              <w:t xml:space="preserve">on </w:t>
            </w:r>
            <w:r>
              <w:rPr>
                <w:spacing w:val="-7"/>
                <w:sz w:val="18"/>
              </w:rPr>
              <w:t xml:space="preserve">blotter, </w:t>
            </w:r>
            <w:r>
              <w:rPr>
                <w:spacing w:val="-3"/>
                <w:sz w:val="18"/>
              </w:rPr>
              <w:t xml:space="preserve">or on </w:t>
            </w:r>
            <w:r>
              <w:rPr>
                <w:spacing w:val="-5"/>
                <w:sz w:val="18"/>
              </w:rPr>
              <w:t xml:space="preserve">lines (tape </w:t>
            </w:r>
            <w:r>
              <w:rPr>
                <w:spacing w:val="-6"/>
                <w:sz w:val="18"/>
              </w:rPr>
              <w:t xml:space="preserve">through </w:t>
            </w:r>
            <w:r>
              <w:rPr>
                <w:spacing w:val="-3"/>
                <w:sz w:val="18"/>
              </w:rPr>
              <w:t xml:space="preserve">CD </w:t>
            </w:r>
            <w:r>
              <w:rPr>
                <w:spacing w:val="-6"/>
                <w:sz w:val="18"/>
              </w:rPr>
              <w:t xml:space="preserve">central </w:t>
            </w:r>
            <w:r>
              <w:rPr>
                <w:spacing w:val="-5"/>
                <w:sz w:val="18"/>
              </w:rPr>
              <w:t xml:space="preserve">hole), </w:t>
            </w:r>
            <w:r>
              <w:rPr>
                <w:spacing w:val="-6"/>
                <w:sz w:val="18"/>
              </w:rPr>
              <w:t xml:space="preserve">separating </w:t>
            </w:r>
            <w:r>
              <w:rPr>
                <w:spacing w:val="-3"/>
                <w:sz w:val="18"/>
              </w:rPr>
              <w:t xml:space="preserve">CD </w:t>
            </w:r>
            <w:r>
              <w:rPr>
                <w:spacing w:val="-6"/>
                <w:sz w:val="18"/>
              </w:rPr>
              <w:t xml:space="preserve">from enclosures, </w:t>
            </w:r>
            <w:r>
              <w:rPr>
                <w:spacing w:val="-5"/>
                <w:sz w:val="18"/>
              </w:rPr>
              <w:t xml:space="preserve">case, </w:t>
            </w:r>
            <w:r>
              <w:rPr>
                <w:spacing w:val="-4"/>
                <w:sz w:val="18"/>
              </w:rPr>
              <w:t xml:space="preserve">but </w:t>
            </w:r>
            <w:r>
              <w:rPr>
                <w:spacing w:val="-5"/>
                <w:sz w:val="18"/>
              </w:rPr>
              <w:t xml:space="preserve">keep </w:t>
            </w:r>
            <w:r>
              <w:rPr>
                <w:spacing w:val="-6"/>
                <w:sz w:val="18"/>
              </w:rPr>
              <w:t xml:space="preserve">material </w:t>
            </w:r>
            <w:r>
              <w:rPr>
                <w:spacing w:val="-7"/>
                <w:sz w:val="18"/>
              </w:rPr>
              <w:t xml:space="preserve">together. </w:t>
            </w:r>
            <w:r>
              <w:rPr>
                <w:spacing w:val="-3"/>
                <w:sz w:val="18"/>
              </w:rPr>
              <w:t xml:space="preserve">If </w:t>
            </w:r>
            <w:r>
              <w:rPr>
                <w:spacing w:val="-8"/>
                <w:sz w:val="18"/>
              </w:rPr>
              <w:t xml:space="preserve">dirty, </w:t>
            </w:r>
            <w:r>
              <w:rPr>
                <w:spacing w:val="-5"/>
                <w:sz w:val="18"/>
              </w:rPr>
              <w:t xml:space="preserve">rinse disc with </w:t>
            </w:r>
            <w:r>
              <w:rPr>
                <w:spacing w:val="-6"/>
                <w:sz w:val="18"/>
              </w:rPr>
              <w:t xml:space="preserve">distilled </w:t>
            </w:r>
            <w:r>
              <w:rPr>
                <w:spacing w:val="-5"/>
                <w:sz w:val="18"/>
              </w:rPr>
              <w:t xml:space="preserve">water </w:t>
            </w:r>
            <w:r>
              <w:rPr>
                <w:spacing w:val="-4"/>
                <w:sz w:val="18"/>
              </w:rPr>
              <w:t xml:space="preserve">but </w:t>
            </w:r>
            <w:r>
              <w:rPr>
                <w:spacing w:val="-3"/>
                <w:sz w:val="18"/>
              </w:rPr>
              <w:t xml:space="preserve">do </w:t>
            </w:r>
            <w:r>
              <w:rPr>
                <w:spacing w:val="-4"/>
                <w:sz w:val="18"/>
              </w:rPr>
              <w:t xml:space="preserve">not rub </w:t>
            </w:r>
            <w:r>
              <w:rPr>
                <w:spacing w:val="-3"/>
                <w:sz w:val="18"/>
              </w:rPr>
              <w:t xml:space="preserve">as </w:t>
            </w:r>
            <w:r>
              <w:rPr>
                <w:spacing w:val="-5"/>
                <w:sz w:val="18"/>
              </w:rPr>
              <w:t xml:space="preserve">this </w:t>
            </w:r>
            <w:r>
              <w:rPr>
                <w:spacing w:val="-4"/>
                <w:sz w:val="18"/>
              </w:rPr>
              <w:t xml:space="preserve">may </w:t>
            </w:r>
            <w:r>
              <w:rPr>
                <w:spacing w:val="-6"/>
                <w:sz w:val="18"/>
              </w:rPr>
              <w:t xml:space="preserve">scratch. </w:t>
            </w:r>
            <w:r>
              <w:rPr>
                <w:b/>
                <w:spacing w:val="-5"/>
                <w:sz w:val="18"/>
              </w:rPr>
              <w:t xml:space="preserve">WIND TUNNEL </w:t>
            </w:r>
            <w:r>
              <w:rPr>
                <w:b/>
                <w:spacing w:val="-8"/>
                <w:sz w:val="18"/>
              </w:rPr>
              <w:t>SUITABLE.</w:t>
            </w:r>
          </w:p>
        </w:tc>
        <w:tc>
          <w:tcPr>
            <w:tcW w:w="2098" w:type="dxa"/>
            <w:tcBorders>
              <w:top w:val="single" w:sz="4" w:space="0" w:color="000000"/>
              <w:bottom w:val="single" w:sz="4" w:space="0" w:color="000000"/>
            </w:tcBorders>
          </w:tcPr>
          <w:p w:rsidR="00AB286D" w:rsidRDefault="00CA61AC">
            <w:pPr>
              <w:pStyle w:val="TableParagraph"/>
              <w:spacing w:before="59" w:line="208" w:lineRule="auto"/>
              <w:ind w:left="77" w:right="99"/>
              <w:rPr>
                <w:sz w:val="18"/>
              </w:rPr>
            </w:pPr>
            <w:r>
              <w:rPr>
                <w:spacing w:val="-6"/>
                <w:sz w:val="18"/>
              </w:rPr>
              <w:t xml:space="preserve">Enclosures </w:t>
            </w:r>
            <w:r>
              <w:rPr>
                <w:spacing w:val="-4"/>
                <w:sz w:val="18"/>
              </w:rPr>
              <w:t xml:space="preserve">and </w:t>
            </w:r>
            <w:r>
              <w:rPr>
                <w:spacing w:val="-5"/>
                <w:sz w:val="18"/>
              </w:rPr>
              <w:t xml:space="preserve">case </w:t>
            </w:r>
            <w:r>
              <w:rPr>
                <w:spacing w:val="-6"/>
                <w:sz w:val="18"/>
              </w:rPr>
              <w:t xml:space="preserve">can </w:t>
            </w:r>
            <w:r>
              <w:rPr>
                <w:spacing w:val="-3"/>
                <w:sz w:val="18"/>
              </w:rPr>
              <w:t xml:space="preserve">be </w:t>
            </w:r>
            <w:r>
              <w:rPr>
                <w:spacing w:val="-5"/>
                <w:sz w:val="18"/>
              </w:rPr>
              <w:t xml:space="preserve">frozen </w:t>
            </w:r>
            <w:r>
              <w:rPr>
                <w:spacing w:val="-4"/>
                <w:sz w:val="18"/>
              </w:rPr>
              <w:t xml:space="preserve">and </w:t>
            </w:r>
            <w:r>
              <w:rPr>
                <w:spacing w:val="-5"/>
                <w:sz w:val="18"/>
              </w:rPr>
              <w:t xml:space="preserve">dried </w:t>
            </w:r>
            <w:r>
              <w:rPr>
                <w:sz w:val="18"/>
              </w:rPr>
              <w:t xml:space="preserve">– </w:t>
            </w:r>
            <w:r>
              <w:rPr>
                <w:spacing w:val="-4"/>
                <w:sz w:val="18"/>
              </w:rPr>
              <w:t xml:space="preserve">CDs </w:t>
            </w:r>
            <w:r>
              <w:rPr>
                <w:spacing w:val="-6"/>
                <w:sz w:val="18"/>
              </w:rPr>
              <w:t xml:space="preserve">cannot. Try </w:t>
            </w:r>
            <w:r>
              <w:rPr>
                <w:spacing w:val="-3"/>
                <w:sz w:val="18"/>
              </w:rPr>
              <w:t xml:space="preserve">to </w:t>
            </w:r>
            <w:r>
              <w:rPr>
                <w:spacing w:val="-4"/>
                <w:sz w:val="18"/>
              </w:rPr>
              <w:t xml:space="preserve">rig </w:t>
            </w:r>
            <w:r>
              <w:rPr>
                <w:spacing w:val="-6"/>
                <w:sz w:val="18"/>
              </w:rPr>
              <w:t xml:space="preserve">up </w:t>
            </w:r>
            <w:r>
              <w:rPr>
                <w:sz w:val="18"/>
              </w:rPr>
              <w:t xml:space="preserve">a </w:t>
            </w:r>
            <w:r>
              <w:rPr>
                <w:spacing w:val="-5"/>
                <w:sz w:val="18"/>
              </w:rPr>
              <w:t xml:space="preserve">rack </w:t>
            </w:r>
            <w:r>
              <w:rPr>
                <w:spacing w:val="-4"/>
                <w:sz w:val="18"/>
              </w:rPr>
              <w:t xml:space="preserve">and dry </w:t>
            </w:r>
            <w:r>
              <w:rPr>
                <w:spacing w:val="-6"/>
                <w:sz w:val="18"/>
              </w:rPr>
              <w:t xml:space="preserve">CDs </w:t>
            </w:r>
            <w:r>
              <w:rPr>
                <w:spacing w:val="-7"/>
                <w:sz w:val="18"/>
              </w:rPr>
              <w:t>vertically.</w:t>
            </w:r>
          </w:p>
          <w:p w:rsidR="00AB286D" w:rsidRDefault="00CA61AC">
            <w:pPr>
              <w:pStyle w:val="TableParagraph"/>
              <w:spacing w:line="171" w:lineRule="exact"/>
              <w:ind w:left="77"/>
              <w:rPr>
                <w:sz w:val="18"/>
              </w:rPr>
            </w:pPr>
            <w:r>
              <w:rPr>
                <w:sz w:val="18"/>
              </w:rPr>
              <w:t>DO NOT FREEZE AV</w:t>
            </w:r>
          </w:p>
          <w:p w:rsidR="00AB286D" w:rsidRDefault="00CA61AC">
            <w:pPr>
              <w:pStyle w:val="TableParagraph"/>
              <w:spacing w:line="193" w:lineRule="exact"/>
              <w:ind w:left="77"/>
              <w:rPr>
                <w:sz w:val="18"/>
              </w:rPr>
            </w:pPr>
            <w:r>
              <w:rPr>
                <w:sz w:val="18"/>
              </w:rPr>
              <w:t>material.</w:t>
            </w:r>
          </w:p>
        </w:tc>
      </w:tr>
      <w:tr w:rsidR="00AB286D">
        <w:trPr>
          <w:trHeight w:val="3359"/>
        </w:trPr>
        <w:tc>
          <w:tcPr>
            <w:tcW w:w="1747" w:type="dxa"/>
            <w:tcBorders>
              <w:top w:val="single" w:sz="4" w:space="0" w:color="000000"/>
              <w:bottom w:val="single" w:sz="4" w:space="0" w:color="000000"/>
            </w:tcBorders>
          </w:tcPr>
          <w:p w:rsidR="00AB286D" w:rsidRDefault="00CA61AC">
            <w:pPr>
              <w:pStyle w:val="TableParagraph"/>
              <w:spacing w:before="38" w:line="208" w:lineRule="auto"/>
              <w:ind w:left="79" w:right="372"/>
              <w:rPr>
                <w:sz w:val="18"/>
              </w:rPr>
            </w:pPr>
            <w:r>
              <w:rPr>
                <w:sz w:val="18"/>
              </w:rPr>
              <w:t>Framed artwork (glass)</w:t>
            </w:r>
          </w:p>
        </w:tc>
        <w:tc>
          <w:tcPr>
            <w:tcW w:w="2596" w:type="dxa"/>
            <w:tcBorders>
              <w:top w:val="single" w:sz="4" w:space="0" w:color="000000"/>
              <w:bottom w:val="single" w:sz="4" w:space="0" w:color="000000"/>
            </w:tcBorders>
          </w:tcPr>
          <w:p w:rsidR="00AB286D" w:rsidRDefault="00CA61AC">
            <w:pPr>
              <w:pStyle w:val="TableParagraph"/>
              <w:spacing w:before="38" w:line="208" w:lineRule="auto"/>
              <w:ind w:left="63" w:right="819"/>
              <w:rPr>
                <w:sz w:val="18"/>
              </w:rPr>
            </w:pPr>
            <w:r>
              <w:rPr>
                <w:spacing w:val="-6"/>
                <w:sz w:val="18"/>
              </w:rPr>
              <w:t xml:space="preserve">Prioritise </w:t>
            </w:r>
            <w:r>
              <w:rPr>
                <w:spacing w:val="-4"/>
                <w:sz w:val="18"/>
              </w:rPr>
              <w:t xml:space="preserve">for </w:t>
            </w:r>
            <w:r>
              <w:rPr>
                <w:spacing w:val="-6"/>
                <w:sz w:val="18"/>
              </w:rPr>
              <w:t xml:space="preserve">treatment. </w:t>
            </w:r>
            <w:r>
              <w:rPr>
                <w:spacing w:val="-5"/>
                <w:sz w:val="18"/>
              </w:rPr>
              <w:t xml:space="preserve">Remove from </w:t>
            </w:r>
            <w:r>
              <w:rPr>
                <w:spacing w:val="-6"/>
                <w:sz w:val="18"/>
              </w:rPr>
              <w:t>fixings.</w:t>
            </w:r>
          </w:p>
          <w:p w:rsidR="00AB286D" w:rsidRDefault="00CA61AC">
            <w:pPr>
              <w:pStyle w:val="TableParagraph"/>
              <w:spacing w:line="208" w:lineRule="auto"/>
              <w:ind w:left="63" w:right="65"/>
              <w:rPr>
                <w:sz w:val="18"/>
              </w:rPr>
            </w:pPr>
            <w:r>
              <w:rPr>
                <w:spacing w:val="-5"/>
                <w:sz w:val="18"/>
              </w:rPr>
              <w:t xml:space="preserve">Hold item </w:t>
            </w:r>
            <w:r>
              <w:rPr>
                <w:spacing w:val="-6"/>
                <w:sz w:val="18"/>
              </w:rPr>
              <w:t xml:space="preserve">upright </w:t>
            </w:r>
            <w:r>
              <w:rPr>
                <w:spacing w:val="-4"/>
                <w:sz w:val="18"/>
              </w:rPr>
              <w:t xml:space="preserve">and </w:t>
            </w:r>
            <w:r>
              <w:rPr>
                <w:spacing w:val="-5"/>
                <w:sz w:val="18"/>
              </w:rPr>
              <w:t xml:space="preserve">with </w:t>
            </w:r>
            <w:r>
              <w:rPr>
                <w:spacing w:val="-6"/>
                <w:sz w:val="18"/>
              </w:rPr>
              <w:t xml:space="preserve">one </w:t>
            </w:r>
            <w:r>
              <w:rPr>
                <w:spacing w:val="-5"/>
                <w:sz w:val="18"/>
              </w:rPr>
              <w:t xml:space="preserve">hand </w:t>
            </w:r>
            <w:r>
              <w:rPr>
                <w:spacing w:val="-3"/>
                <w:sz w:val="18"/>
              </w:rPr>
              <w:t xml:space="preserve">in </w:t>
            </w:r>
            <w:r>
              <w:rPr>
                <w:spacing w:val="-4"/>
                <w:sz w:val="18"/>
              </w:rPr>
              <w:t xml:space="preserve">the </w:t>
            </w:r>
            <w:r>
              <w:rPr>
                <w:spacing w:val="-5"/>
                <w:sz w:val="18"/>
              </w:rPr>
              <w:t xml:space="preserve">centre </w:t>
            </w:r>
            <w:r>
              <w:rPr>
                <w:spacing w:val="-3"/>
                <w:sz w:val="18"/>
              </w:rPr>
              <w:t xml:space="preserve">of </w:t>
            </w:r>
            <w:r>
              <w:rPr>
                <w:spacing w:val="-4"/>
                <w:sz w:val="18"/>
              </w:rPr>
              <w:t xml:space="preserve">the </w:t>
            </w:r>
            <w:r>
              <w:rPr>
                <w:spacing w:val="-6"/>
                <w:sz w:val="18"/>
              </w:rPr>
              <w:t xml:space="preserve">bottom </w:t>
            </w:r>
            <w:r>
              <w:rPr>
                <w:spacing w:val="-5"/>
                <w:sz w:val="18"/>
              </w:rPr>
              <w:t xml:space="preserve">frame member </w:t>
            </w:r>
            <w:r>
              <w:rPr>
                <w:spacing w:val="-4"/>
                <w:sz w:val="18"/>
              </w:rPr>
              <w:t xml:space="preserve">and the </w:t>
            </w:r>
            <w:r>
              <w:rPr>
                <w:spacing w:val="-6"/>
                <w:sz w:val="18"/>
              </w:rPr>
              <w:t xml:space="preserve">other between </w:t>
            </w:r>
            <w:r>
              <w:rPr>
                <w:spacing w:val="-5"/>
                <w:sz w:val="18"/>
              </w:rPr>
              <w:t xml:space="preserve">half </w:t>
            </w:r>
            <w:r>
              <w:rPr>
                <w:spacing w:val="-4"/>
                <w:sz w:val="18"/>
              </w:rPr>
              <w:t xml:space="preserve">and two </w:t>
            </w:r>
            <w:r>
              <w:rPr>
                <w:spacing w:val="-5"/>
                <w:sz w:val="18"/>
              </w:rPr>
              <w:t xml:space="preserve">thirds </w:t>
            </w:r>
            <w:r>
              <w:rPr>
                <w:spacing w:val="-6"/>
                <w:sz w:val="18"/>
              </w:rPr>
              <w:t xml:space="preserve">of </w:t>
            </w:r>
            <w:r>
              <w:rPr>
                <w:spacing w:val="-4"/>
                <w:sz w:val="18"/>
              </w:rPr>
              <w:t xml:space="preserve">the way </w:t>
            </w:r>
            <w:r>
              <w:rPr>
                <w:spacing w:val="-3"/>
                <w:sz w:val="18"/>
              </w:rPr>
              <w:t xml:space="preserve">up </w:t>
            </w:r>
            <w:r>
              <w:rPr>
                <w:spacing w:val="-4"/>
                <w:sz w:val="18"/>
              </w:rPr>
              <w:t xml:space="preserve">the </w:t>
            </w:r>
            <w:r>
              <w:rPr>
                <w:spacing w:val="-5"/>
                <w:sz w:val="18"/>
              </w:rPr>
              <w:t xml:space="preserve">side </w:t>
            </w:r>
            <w:r>
              <w:rPr>
                <w:spacing w:val="-7"/>
                <w:sz w:val="18"/>
              </w:rPr>
              <w:t>member.</w:t>
            </w:r>
          </w:p>
          <w:p w:rsidR="00AB286D" w:rsidRDefault="00CA61AC">
            <w:pPr>
              <w:pStyle w:val="TableParagraph"/>
              <w:spacing w:line="208" w:lineRule="auto"/>
              <w:ind w:left="63"/>
              <w:rPr>
                <w:sz w:val="18"/>
              </w:rPr>
            </w:pPr>
            <w:r>
              <w:rPr>
                <w:spacing w:val="-5"/>
                <w:sz w:val="18"/>
              </w:rPr>
              <w:t xml:space="preserve">Larger items should </w:t>
            </w:r>
            <w:r>
              <w:rPr>
                <w:spacing w:val="-3"/>
                <w:sz w:val="18"/>
              </w:rPr>
              <w:t xml:space="preserve">be </w:t>
            </w:r>
            <w:r>
              <w:rPr>
                <w:spacing w:val="-5"/>
                <w:sz w:val="18"/>
              </w:rPr>
              <w:t xml:space="preserve">lifted </w:t>
            </w:r>
            <w:r>
              <w:rPr>
                <w:spacing w:val="-6"/>
                <w:sz w:val="18"/>
              </w:rPr>
              <w:t xml:space="preserve">by </w:t>
            </w:r>
            <w:r>
              <w:rPr>
                <w:spacing w:val="-4"/>
                <w:sz w:val="18"/>
              </w:rPr>
              <w:t xml:space="preserve">two </w:t>
            </w:r>
            <w:r>
              <w:rPr>
                <w:spacing w:val="-6"/>
                <w:sz w:val="18"/>
              </w:rPr>
              <w:t xml:space="preserve">people, supporting </w:t>
            </w:r>
            <w:r>
              <w:rPr>
                <w:spacing w:val="-5"/>
                <w:sz w:val="18"/>
              </w:rPr>
              <w:t xml:space="preserve">base </w:t>
            </w:r>
            <w:r>
              <w:rPr>
                <w:spacing w:val="-6"/>
                <w:sz w:val="18"/>
              </w:rPr>
              <w:t xml:space="preserve">and </w:t>
            </w:r>
            <w:r>
              <w:rPr>
                <w:spacing w:val="-5"/>
                <w:sz w:val="18"/>
              </w:rPr>
              <w:t xml:space="preserve">side </w:t>
            </w:r>
            <w:r>
              <w:rPr>
                <w:spacing w:val="-3"/>
                <w:sz w:val="18"/>
              </w:rPr>
              <w:t xml:space="preserve">of </w:t>
            </w:r>
            <w:r>
              <w:rPr>
                <w:spacing w:val="-5"/>
                <w:sz w:val="18"/>
              </w:rPr>
              <w:t xml:space="preserve">frame (never handle </w:t>
            </w:r>
            <w:r>
              <w:rPr>
                <w:spacing w:val="-6"/>
                <w:sz w:val="18"/>
              </w:rPr>
              <w:t xml:space="preserve">from </w:t>
            </w:r>
            <w:r>
              <w:rPr>
                <w:spacing w:val="-4"/>
                <w:sz w:val="18"/>
              </w:rPr>
              <w:t xml:space="preserve">the </w:t>
            </w:r>
            <w:r>
              <w:rPr>
                <w:spacing w:val="-5"/>
                <w:sz w:val="18"/>
              </w:rPr>
              <w:t xml:space="preserve">top). </w:t>
            </w:r>
            <w:r>
              <w:rPr>
                <w:spacing w:val="-6"/>
                <w:sz w:val="18"/>
              </w:rPr>
              <w:t xml:space="preserve">Transport </w:t>
            </w:r>
            <w:r>
              <w:rPr>
                <w:spacing w:val="-7"/>
                <w:sz w:val="18"/>
              </w:rPr>
              <w:t xml:space="preserve">vertically, </w:t>
            </w:r>
            <w:r>
              <w:rPr>
                <w:spacing w:val="-6"/>
                <w:sz w:val="18"/>
              </w:rPr>
              <w:t xml:space="preserve">in </w:t>
            </w:r>
            <w:r>
              <w:rPr>
                <w:spacing w:val="-5"/>
                <w:sz w:val="18"/>
              </w:rPr>
              <w:t xml:space="preserve">crates </w:t>
            </w:r>
            <w:r>
              <w:rPr>
                <w:spacing w:val="-3"/>
                <w:sz w:val="18"/>
              </w:rPr>
              <w:t xml:space="preserve">if </w:t>
            </w:r>
            <w:r>
              <w:rPr>
                <w:spacing w:val="-7"/>
                <w:sz w:val="18"/>
              </w:rPr>
              <w:t xml:space="preserve">necessary, </w:t>
            </w:r>
            <w:r>
              <w:rPr>
                <w:spacing w:val="-5"/>
                <w:sz w:val="18"/>
              </w:rPr>
              <w:t xml:space="preserve">never </w:t>
            </w:r>
            <w:r>
              <w:rPr>
                <w:spacing w:val="-6"/>
                <w:sz w:val="18"/>
              </w:rPr>
              <w:t xml:space="preserve">image </w:t>
            </w:r>
            <w:r>
              <w:rPr>
                <w:spacing w:val="-3"/>
                <w:sz w:val="18"/>
              </w:rPr>
              <w:t xml:space="preserve">to </w:t>
            </w:r>
            <w:r>
              <w:rPr>
                <w:spacing w:val="-5"/>
                <w:sz w:val="18"/>
              </w:rPr>
              <w:t xml:space="preserve">image, always image </w:t>
            </w:r>
            <w:r>
              <w:rPr>
                <w:spacing w:val="-3"/>
                <w:sz w:val="18"/>
              </w:rPr>
              <w:t xml:space="preserve">to </w:t>
            </w:r>
            <w:r>
              <w:rPr>
                <w:spacing w:val="-6"/>
                <w:sz w:val="18"/>
              </w:rPr>
              <w:t xml:space="preserve">back, </w:t>
            </w:r>
            <w:r>
              <w:rPr>
                <w:spacing w:val="-4"/>
                <w:sz w:val="18"/>
              </w:rPr>
              <w:t xml:space="preserve">and </w:t>
            </w:r>
            <w:r>
              <w:rPr>
                <w:spacing w:val="-6"/>
                <w:sz w:val="18"/>
              </w:rPr>
              <w:t xml:space="preserve">separated </w:t>
            </w:r>
            <w:r>
              <w:rPr>
                <w:spacing w:val="-3"/>
                <w:sz w:val="18"/>
              </w:rPr>
              <w:t xml:space="preserve">if </w:t>
            </w:r>
            <w:proofErr w:type="gramStart"/>
            <w:r>
              <w:rPr>
                <w:spacing w:val="-6"/>
                <w:sz w:val="18"/>
              </w:rPr>
              <w:t>possible</w:t>
            </w:r>
            <w:proofErr w:type="gramEnd"/>
            <w:r>
              <w:rPr>
                <w:spacing w:val="-6"/>
                <w:sz w:val="18"/>
              </w:rPr>
              <w:t xml:space="preserve"> with </w:t>
            </w:r>
            <w:r>
              <w:rPr>
                <w:spacing w:val="-5"/>
                <w:sz w:val="18"/>
              </w:rPr>
              <w:t xml:space="preserve">bubble wrap </w:t>
            </w:r>
            <w:r>
              <w:rPr>
                <w:spacing w:val="-6"/>
                <w:sz w:val="18"/>
              </w:rPr>
              <w:t xml:space="preserve">(bubbles towards </w:t>
            </w:r>
            <w:r>
              <w:rPr>
                <w:spacing w:val="-5"/>
                <w:sz w:val="18"/>
              </w:rPr>
              <w:t xml:space="preserve">back board, </w:t>
            </w:r>
            <w:r>
              <w:rPr>
                <w:spacing w:val="-4"/>
                <w:sz w:val="18"/>
              </w:rPr>
              <w:t xml:space="preserve">not the </w:t>
            </w:r>
            <w:r>
              <w:rPr>
                <w:spacing w:val="-6"/>
                <w:sz w:val="18"/>
              </w:rPr>
              <w:t xml:space="preserve">image). Line </w:t>
            </w:r>
            <w:r>
              <w:rPr>
                <w:spacing w:val="-5"/>
                <w:sz w:val="18"/>
              </w:rPr>
              <w:t xml:space="preserve">base </w:t>
            </w:r>
            <w:r>
              <w:rPr>
                <w:spacing w:val="-3"/>
                <w:sz w:val="18"/>
              </w:rPr>
              <w:t xml:space="preserve">of </w:t>
            </w:r>
            <w:r>
              <w:rPr>
                <w:spacing w:val="-5"/>
                <w:sz w:val="18"/>
              </w:rPr>
              <w:t xml:space="preserve">crate with bubble </w:t>
            </w:r>
            <w:r>
              <w:rPr>
                <w:spacing w:val="-6"/>
                <w:sz w:val="18"/>
              </w:rPr>
              <w:t>wrap (bubbles down).</w:t>
            </w:r>
          </w:p>
        </w:tc>
        <w:tc>
          <w:tcPr>
            <w:tcW w:w="3287" w:type="dxa"/>
            <w:tcBorders>
              <w:top w:val="single" w:sz="4" w:space="0" w:color="000000"/>
              <w:bottom w:val="single" w:sz="4" w:space="0" w:color="000000"/>
            </w:tcBorders>
          </w:tcPr>
          <w:p w:rsidR="00AB286D" w:rsidRDefault="00CA61AC">
            <w:pPr>
              <w:pStyle w:val="TableParagraph"/>
              <w:spacing w:before="38" w:line="208" w:lineRule="auto"/>
              <w:ind w:left="77" w:right="11"/>
              <w:rPr>
                <w:sz w:val="18"/>
              </w:rPr>
            </w:pPr>
            <w:r>
              <w:rPr>
                <w:spacing w:val="-5"/>
                <w:sz w:val="18"/>
              </w:rPr>
              <w:t xml:space="preserve">Remove from frames unless </w:t>
            </w:r>
            <w:r>
              <w:rPr>
                <w:spacing w:val="-6"/>
                <w:sz w:val="18"/>
              </w:rPr>
              <w:t xml:space="preserve">artwork is </w:t>
            </w:r>
            <w:r>
              <w:rPr>
                <w:spacing w:val="-5"/>
                <w:sz w:val="18"/>
              </w:rPr>
              <w:t xml:space="preserve">stuck </w:t>
            </w:r>
            <w:r>
              <w:rPr>
                <w:spacing w:val="-3"/>
                <w:sz w:val="18"/>
              </w:rPr>
              <w:t xml:space="preserve">to </w:t>
            </w:r>
            <w:r>
              <w:rPr>
                <w:spacing w:val="-5"/>
                <w:sz w:val="18"/>
              </w:rPr>
              <w:t xml:space="preserve">glass </w:t>
            </w:r>
            <w:r>
              <w:rPr>
                <w:spacing w:val="-4"/>
                <w:sz w:val="18"/>
              </w:rPr>
              <w:t xml:space="preserve">(in </w:t>
            </w:r>
            <w:r>
              <w:rPr>
                <w:spacing w:val="-5"/>
                <w:sz w:val="18"/>
              </w:rPr>
              <w:t xml:space="preserve">which case, </w:t>
            </w:r>
            <w:r>
              <w:rPr>
                <w:spacing w:val="-4"/>
                <w:sz w:val="18"/>
              </w:rPr>
              <w:t xml:space="preserve">dry </w:t>
            </w:r>
            <w:r>
              <w:rPr>
                <w:spacing w:val="-6"/>
                <w:sz w:val="18"/>
              </w:rPr>
              <w:t xml:space="preserve">image </w:t>
            </w:r>
            <w:r>
              <w:rPr>
                <w:spacing w:val="-5"/>
                <w:sz w:val="18"/>
              </w:rPr>
              <w:t xml:space="preserve">side down, </w:t>
            </w:r>
            <w:r>
              <w:rPr>
                <w:spacing w:val="-6"/>
                <w:sz w:val="18"/>
              </w:rPr>
              <w:t xml:space="preserve">backing </w:t>
            </w:r>
            <w:r>
              <w:rPr>
                <w:spacing w:val="-5"/>
                <w:sz w:val="18"/>
              </w:rPr>
              <w:t xml:space="preserve">paper </w:t>
            </w:r>
            <w:r>
              <w:rPr>
                <w:spacing w:val="-6"/>
                <w:sz w:val="18"/>
              </w:rPr>
              <w:t xml:space="preserve">removed and consult </w:t>
            </w:r>
            <w:r>
              <w:rPr>
                <w:sz w:val="18"/>
              </w:rPr>
              <w:t xml:space="preserve">a </w:t>
            </w:r>
            <w:r>
              <w:rPr>
                <w:spacing w:val="-6"/>
                <w:sz w:val="18"/>
              </w:rPr>
              <w:t xml:space="preserve">conservator). </w:t>
            </w:r>
            <w:r>
              <w:rPr>
                <w:spacing w:val="-3"/>
                <w:sz w:val="18"/>
              </w:rPr>
              <w:t xml:space="preserve">Do </w:t>
            </w:r>
            <w:r>
              <w:rPr>
                <w:spacing w:val="-4"/>
                <w:sz w:val="18"/>
              </w:rPr>
              <w:t xml:space="preserve">not </w:t>
            </w:r>
            <w:r>
              <w:rPr>
                <w:spacing w:val="-6"/>
                <w:sz w:val="18"/>
              </w:rPr>
              <w:t xml:space="preserve">separate </w:t>
            </w:r>
            <w:r>
              <w:rPr>
                <w:spacing w:val="-5"/>
                <w:sz w:val="18"/>
              </w:rPr>
              <w:t xml:space="preserve">from </w:t>
            </w:r>
            <w:r>
              <w:rPr>
                <w:spacing w:val="-7"/>
                <w:sz w:val="18"/>
              </w:rPr>
              <w:t xml:space="preserve">stretcher. </w:t>
            </w:r>
            <w:r>
              <w:rPr>
                <w:spacing w:val="-3"/>
                <w:sz w:val="18"/>
              </w:rPr>
              <w:t xml:space="preserve">If </w:t>
            </w:r>
            <w:r>
              <w:rPr>
                <w:spacing w:val="-5"/>
                <w:sz w:val="18"/>
              </w:rPr>
              <w:t xml:space="preserve">glass </w:t>
            </w:r>
            <w:r>
              <w:rPr>
                <w:spacing w:val="-3"/>
                <w:sz w:val="18"/>
              </w:rPr>
              <w:t xml:space="preserve">is </w:t>
            </w:r>
            <w:r>
              <w:rPr>
                <w:spacing w:val="-5"/>
                <w:sz w:val="18"/>
              </w:rPr>
              <w:t xml:space="preserve">broken </w:t>
            </w:r>
            <w:r>
              <w:rPr>
                <w:spacing w:val="-6"/>
                <w:sz w:val="18"/>
              </w:rPr>
              <w:t xml:space="preserve">and removable, </w:t>
            </w:r>
            <w:r>
              <w:rPr>
                <w:spacing w:val="-5"/>
                <w:sz w:val="18"/>
              </w:rPr>
              <w:t xml:space="preserve">remove </w:t>
            </w:r>
            <w:r>
              <w:rPr>
                <w:spacing w:val="-4"/>
                <w:sz w:val="18"/>
              </w:rPr>
              <w:t xml:space="preserve">it, but </w:t>
            </w:r>
            <w:r>
              <w:rPr>
                <w:spacing w:val="-3"/>
                <w:sz w:val="18"/>
              </w:rPr>
              <w:t xml:space="preserve">if </w:t>
            </w:r>
            <w:r>
              <w:rPr>
                <w:spacing w:val="-6"/>
                <w:sz w:val="18"/>
              </w:rPr>
              <w:t xml:space="preserve">cracked, </w:t>
            </w:r>
            <w:r>
              <w:rPr>
                <w:spacing w:val="-4"/>
                <w:sz w:val="18"/>
              </w:rPr>
              <w:t xml:space="preserve">try </w:t>
            </w:r>
            <w:r>
              <w:rPr>
                <w:spacing w:val="-6"/>
                <w:sz w:val="18"/>
              </w:rPr>
              <w:t xml:space="preserve">to </w:t>
            </w:r>
            <w:r>
              <w:rPr>
                <w:spacing w:val="-5"/>
                <w:sz w:val="18"/>
              </w:rPr>
              <w:t xml:space="preserve">tape over </w:t>
            </w:r>
            <w:r>
              <w:rPr>
                <w:spacing w:val="-4"/>
                <w:sz w:val="18"/>
              </w:rPr>
              <w:t xml:space="preserve">the </w:t>
            </w:r>
            <w:r>
              <w:rPr>
                <w:spacing w:val="-5"/>
                <w:sz w:val="18"/>
              </w:rPr>
              <w:t xml:space="preserve">breaks </w:t>
            </w:r>
            <w:r>
              <w:rPr>
                <w:spacing w:val="-3"/>
                <w:sz w:val="18"/>
              </w:rPr>
              <w:t xml:space="preserve">as </w:t>
            </w:r>
            <w:r>
              <w:rPr>
                <w:spacing w:val="-5"/>
                <w:sz w:val="18"/>
              </w:rPr>
              <w:t xml:space="preserve">glass </w:t>
            </w:r>
            <w:r>
              <w:rPr>
                <w:spacing w:val="-6"/>
                <w:sz w:val="18"/>
              </w:rPr>
              <w:t xml:space="preserve">may </w:t>
            </w:r>
            <w:r>
              <w:rPr>
                <w:spacing w:val="-5"/>
                <w:sz w:val="18"/>
              </w:rPr>
              <w:t xml:space="preserve">damage image, then </w:t>
            </w:r>
            <w:r>
              <w:rPr>
                <w:spacing w:val="-4"/>
                <w:sz w:val="18"/>
              </w:rPr>
              <w:t xml:space="preserve">lay </w:t>
            </w:r>
            <w:r>
              <w:rPr>
                <w:spacing w:val="-5"/>
                <w:sz w:val="18"/>
              </w:rPr>
              <w:t xml:space="preserve">face </w:t>
            </w:r>
            <w:r>
              <w:rPr>
                <w:spacing w:val="-6"/>
                <w:sz w:val="18"/>
              </w:rPr>
              <w:t>down.</w:t>
            </w:r>
          </w:p>
          <w:p w:rsidR="00AB286D" w:rsidRDefault="00CA61AC">
            <w:pPr>
              <w:pStyle w:val="TableParagraph"/>
              <w:spacing w:line="184" w:lineRule="exact"/>
              <w:ind w:left="77"/>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8" w:line="208" w:lineRule="auto"/>
              <w:ind w:left="77" w:right="123"/>
              <w:rPr>
                <w:sz w:val="18"/>
              </w:rPr>
            </w:pPr>
            <w:r>
              <w:rPr>
                <w:spacing w:val="-5"/>
                <w:sz w:val="18"/>
              </w:rPr>
              <w:t xml:space="preserve">Prints </w:t>
            </w:r>
            <w:r>
              <w:rPr>
                <w:spacing w:val="-4"/>
                <w:sz w:val="18"/>
              </w:rPr>
              <w:t xml:space="preserve">can </w:t>
            </w:r>
            <w:r>
              <w:rPr>
                <w:spacing w:val="-6"/>
                <w:sz w:val="18"/>
              </w:rPr>
              <w:t xml:space="preserve">usually be frozen, </w:t>
            </w:r>
            <w:r>
              <w:rPr>
                <w:spacing w:val="-4"/>
                <w:sz w:val="18"/>
              </w:rPr>
              <w:t xml:space="preserve">but </w:t>
            </w:r>
            <w:r>
              <w:rPr>
                <w:spacing w:val="-5"/>
                <w:sz w:val="18"/>
              </w:rPr>
              <w:t xml:space="preserve">best </w:t>
            </w:r>
            <w:r>
              <w:rPr>
                <w:spacing w:val="-6"/>
                <w:sz w:val="18"/>
              </w:rPr>
              <w:t xml:space="preserve">to </w:t>
            </w:r>
            <w:proofErr w:type="spellStart"/>
            <w:r>
              <w:rPr>
                <w:spacing w:val="-6"/>
                <w:sz w:val="18"/>
              </w:rPr>
              <w:t>deframe</w:t>
            </w:r>
            <w:proofErr w:type="spellEnd"/>
            <w:r>
              <w:rPr>
                <w:spacing w:val="-6"/>
                <w:sz w:val="18"/>
              </w:rPr>
              <w:t xml:space="preserve"> </w:t>
            </w:r>
            <w:r>
              <w:rPr>
                <w:spacing w:val="-5"/>
                <w:sz w:val="18"/>
              </w:rPr>
              <w:t xml:space="preserve">unless </w:t>
            </w:r>
            <w:r>
              <w:rPr>
                <w:spacing w:val="-6"/>
                <w:sz w:val="18"/>
              </w:rPr>
              <w:t xml:space="preserve">the quantity </w:t>
            </w:r>
            <w:r>
              <w:rPr>
                <w:spacing w:val="-3"/>
                <w:sz w:val="18"/>
              </w:rPr>
              <w:t xml:space="preserve">in </w:t>
            </w:r>
            <w:r>
              <w:rPr>
                <w:spacing w:val="-4"/>
                <w:sz w:val="18"/>
              </w:rPr>
              <w:t xml:space="preserve">the </w:t>
            </w:r>
            <w:r>
              <w:rPr>
                <w:spacing w:val="-6"/>
                <w:sz w:val="18"/>
              </w:rPr>
              <w:t xml:space="preserve">1000s </w:t>
            </w:r>
            <w:r>
              <w:rPr>
                <w:spacing w:val="-5"/>
                <w:sz w:val="18"/>
              </w:rPr>
              <w:t xml:space="preserve">where </w:t>
            </w:r>
            <w:proofErr w:type="spellStart"/>
            <w:r>
              <w:rPr>
                <w:spacing w:val="-6"/>
                <w:sz w:val="18"/>
              </w:rPr>
              <w:t>deframing</w:t>
            </w:r>
            <w:proofErr w:type="spellEnd"/>
            <w:r>
              <w:rPr>
                <w:spacing w:val="-6"/>
                <w:sz w:val="18"/>
              </w:rPr>
              <w:t xml:space="preserve"> </w:t>
            </w:r>
            <w:r>
              <w:rPr>
                <w:spacing w:val="-4"/>
                <w:sz w:val="18"/>
              </w:rPr>
              <w:t xml:space="preserve">may </w:t>
            </w:r>
            <w:r>
              <w:rPr>
                <w:spacing w:val="-6"/>
                <w:sz w:val="18"/>
              </w:rPr>
              <w:t xml:space="preserve">be </w:t>
            </w:r>
            <w:r>
              <w:rPr>
                <w:spacing w:val="-5"/>
                <w:sz w:val="18"/>
              </w:rPr>
              <w:t xml:space="preserve">very time- </w:t>
            </w:r>
            <w:r>
              <w:rPr>
                <w:spacing w:val="-6"/>
                <w:sz w:val="18"/>
              </w:rPr>
              <w:t>consuming.</w:t>
            </w:r>
          </w:p>
          <w:p w:rsidR="00AB286D" w:rsidRDefault="00CA61AC">
            <w:pPr>
              <w:pStyle w:val="TableParagraph"/>
              <w:spacing w:line="208" w:lineRule="auto"/>
              <w:ind w:left="77" w:right="241"/>
              <w:rPr>
                <w:sz w:val="18"/>
              </w:rPr>
            </w:pPr>
            <w:r>
              <w:rPr>
                <w:spacing w:val="-5"/>
                <w:sz w:val="18"/>
              </w:rPr>
              <w:t xml:space="preserve">Always </w:t>
            </w:r>
            <w:r>
              <w:rPr>
                <w:spacing w:val="-6"/>
                <w:sz w:val="18"/>
              </w:rPr>
              <w:t xml:space="preserve">consult </w:t>
            </w:r>
            <w:r>
              <w:rPr>
                <w:spacing w:val="-5"/>
                <w:sz w:val="18"/>
              </w:rPr>
              <w:t xml:space="preserve">with </w:t>
            </w:r>
            <w:r>
              <w:rPr>
                <w:sz w:val="18"/>
              </w:rPr>
              <w:t xml:space="preserve">a </w:t>
            </w:r>
            <w:r>
              <w:rPr>
                <w:spacing w:val="-6"/>
                <w:sz w:val="18"/>
              </w:rPr>
              <w:t xml:space="preserve">conservator </w:t>
            </w:r>
            <w:r>
              <w:rPr>
                <w:spacing w:val="-5"/>
                <w:sz w:val="18"/>
              </w:rPr>
              <w:t xml:space="preserve">when </w:t>
            </w:r>
            <w:r>
              <w:rPr>
                <w:spacing w:val="-6"/>
                <w:sz w:val="18"/>
              </w:rPr>
              <w:t xml:space="preserve">large quantities </w:t>
            </w:r>
            <w:r>
              <w:rPr>
                <w:spacing w:val="-3"/>
                <w:sz w:val="18"/>
              </w:rPr>
              <w:t xml:space="preserve">of </w:t>
            </w:r>
            <w:r>
              <w:rPr>
                <w:spacing w:val="-6"/>
                <w:sz w:val="18"/>
              </w:rPr>
              <w:t xml:space="preserve">paintings </w:t>
            </w:r>
            <w:r>
              <w:rPr>
                <w:spacing w:val="-7"/>
                <w:sz w:val="18"/>
              </w:rPr>
              <w:t>affected.</w:t>
            </w:r>
          </w:p>
        </w:tc>
      </w:tr>
      <w:tr w:rsidR="00AB286D">
        <w:trPr>
          <w:trHeight w:val="1181"/>
        </w:trPr>
        <w:tc>
          <w:tcPr>
            <w:tcW w:w="1747" w:type="dxa"/>
            <w:tcBorders>
              <w:top w:val="single" w:sz="4" w:space="0" w:color="000000"/>
            </w:tcBorders>
          </w:tcPr>
          <w:p w:rsidR="00AB286D" w:rsidRDefault="00CA61AC">
            <w:pPr>
              <w:pStyle w:val="TableParagraph"/>
              <w:spacing w:before="38" w:line="208" w:lineRule="auto"/>
              <w:ind w:left="79" w:right="372"/>
              <w:rPr>
                <w:sz w:val="18"/>
              </w:rPr>
            </w:pPr>
            <w:r>
              <w:rPr>
                <w:sz w:val="18"/>
              </w:rPr>
              <w:t>Framed artwork (no glass)</w:t>
            </w:r>
          </w:p>
        </w:tc>
        <w:tc>
          <w:tcPr>
            <w:tcW w:w="2596" w:type="dxa"/>
            <w:tcBorders>
              <w:top w:val="single" w:sz="4" w:space="0" w:color="000000"/>
            </w:tcBorders>
          </w:tcPr>
          <w:p w:rsidR="00AB286D" w:rsidRDefault="00CA61AC">
            <w:pPr>
              <w:pStyle w:val="TableParagraph"/>
              <w:spacing w:before="16" w:line="193" w:lineRule="exact"/>
              <w:ind w:left="63"/>
              <w:rPr>
                <w:sz w:val="18"/>
              </w:rPr>
            </w:pPr>
            <w:r>
              <w:rPr>
                <w:sz w:val="18"/>
              </w:rPr>
              <w:t>As glazed artwork above.</w:t>
            </w:r>
          </w:p>
          <w:p w:rsidR="00AB286D" w:rsidRDefault="00CA61AC">
            <w:pPr>
              <w:pStyle w:val="TableParagraph"/>
              <w:spacing w:before="8" w:line="208" w:lineRule="auto"/>
              <w:ind w:left="63"/>
              <w:rPr>
                <w:b/>
                <w:sz w:val="18"/>
              </w:rPr>
            </w:pPr>
            <w:r>
              <w:rPr>
                <w:b/>
                <w:spacing w:val="-3"/>
                <w:sz w:val="18"/>
              </w:rPr>
              <w:t xml:space="preserve">NB </w:t>
            </w:r>
            <w:r>
              <w:rPr>
                <w:b/>
                <w:spacing w:val="-5"/>
                <w:sz w:val="18"/>
              </w:rPr>
              <w:t xml:space="preserve">Large items </w:t>
            </w:r>
            <w:r>
              <w:rPr>
                <w:b/>
                <w:spacing w:val="-4"/>
                <w:sz w:val="18"/>
              </w:rPr>
              <w:t xml:space="preserve">may </w:t>
            </w:r>
            <w:r>
              <w:rPr>
                <w:b/>
                <w:spacing w:val="-3"/>
                <w:sz w:val="18"/>
              </w:rPr>
              <w:t xml:space="preserve">be </w:t>
            </w:r>
            <w:r>
              <w:rPr>
                <w:b/>
                <w:spacing w:val="-6"/>
                <w:sz w:val="18"/>
              </w:rPr>
              <w:t xml:space="preserve">better </w:t>
            </w:r>
            <w:r>
              <w:rPr>
                <w:b/>
                <w:spacing w:val="-5"/>
                <w:sz w:val="18"/>
              </w:rPr>
              <w:t xml:space="preserve">dried </w:t>
            </w:r>
            <w:r>
              <w:rPr>
                <w:b/>
                <w:spacing w:val="-3"/>
                <w:sz w:val="18"/>
              </w:rPr>
              <w:t xml:space="preserve">in </w:t>
            </w:r>
            <w:r>
              <w:rPr>
                <w:b/>
                <w:spacing w:val="-5"/>
                <w:sz w:val="18"/>
              </w:rPr>
              <w:t xml:space="preserve">situ rather than </w:t>
            </w:r>
            <w:r>
              <w:rPr>
                <w:b/>
                <w:spacing w:val="-6"/>
                <w:sz w:val="18"/>
              </w:rPr>
              <w:t xml:space="preserve">be </w:t>
            </w:r>
            <w:r>
              <w:rPr>
                <w:b/>
                <w:spacing w:val="-5"/>
                <w:sz w:val="18"/>
              </w:rPr>
              <w:t xml:space="preserve">moved </w:t>
            </w:r>
            <w:r>
              <w:rPr>
                <w:b/>
                <w:spacing w:val="-4"/>
                <w:sz w:val="18"/>
              </w:rPr>
              <w:t xml:space="preserve">too </w:t>
            </w:r>
            <w:r>
              <w:rPr>
                <w:b/>
                <w:spacing w:val="-7"/>
                <w:sz w:val="18"/>
              </w:rPr>
              <w:t>far.</w:t>
            </w:r>
          </w:p>
          <w:p w:rsidR="00AB286D" w:rsidRDefault="00CA61AC">
            <w:pPr>
              <w:pStyle w:val="TableParagraph"/>
              <w:spacing w:line="185" w:lineRule="exact"/>
              <w:ind w:left="63"/>
              <w:rPr>
                <w:sz w:val="18"/>
              </w:rPr>
            </w:pPr>
            <w:r>
              <w:rPr>
                <w:spacing w:val="-6"/>
                <w:sz w:val="18"/>
              </w:rPr>
              <w:t xml:space="preserve">Collect </w:t>
            </w:r>
            <w:r>
              <w:rPr>
                <w:spacing w:val="-5"/>
                <w:sz w:val="18"/>
              </w:rPr>
              <w:t xml:space="preserve">loose </w:t>
            </w:r>
            <w:r>
              <w:rPr>
                <w:spacing w:val="-6"/>
                <w:sz w:val="18"/>
              </w:rPr>
              <w:t xml:space="preserve">fragments </w:t>
            </w:r>
            <w:r>
              <w:rPr>
                <w:spacing w:val="-3"/>
                <w:sz w:val="18"/>
              </w:rPr>
              <w:t xml:space="preserve">of </w:t>
            </w:r>
            <w:proofErr w:type="gramStart"/>
            <w:r>
              <w:rPr>
                <w:spacing w:val="-5"/>
                <w:sz w:val="18"/>
              </w:rPr>
              <w:t xml:space="preserve">paint </w:t>
            </w:r>
            <w:r>
              <w:rPr>
                <w:sz w:val="18"/>
              </w:rPr>
              <w:t>.</w:t>
            </w:r>
            <w:proofErr w:type="gramEnd"/>
          </w:p>
        </w:tc>
        <w:tc>
          <w:tcPr>
            <w:tcW w:w="3287" w:type="dxa"/>
            <w:tcBorders>
              <w:top w:val="single" w:sz="4" w:space="0" w:color="000000"/>
            </w:tcBorders>
          </w:tcPr>
          <w:p w:rsidR="00AB286D" w:rsidRDefault="00CA61AC">
            <w:pPr>
              <w:pStyle w:val="TableParagraph"/>
              <w:spacing w:before="38" w:line="208" w:lineRule="auto"/>
              <w:ind w:left="77" w:right="202"/>
              <w:rPr>
                <w:sz w:val="18"/>
              </w:rPr>
            </w:pPr>
            <w:r>
              <w:rPr>
                <w:spacing w:val="-5"/>
                <w:sz w:val="18"/>
              </w:rPr>
              <w:t xml:space="preserve">Remove frames </w:t>
            </w:r>
            <w:r>
              <w:rPr>
                <w:spacing w:val="-4"/>
                <w:sz w:val="18"/>
              </w:rPr>
              <w:t xml:space="preserve">but </w:t>
            </w:r>
            <w:r>
              <w:rPr>
                <w:spacing w:val="-5"/>
                <w:sz w:val="18"/>
              </w:rPr>
              <w:t xml:space="preserve">keep </w:t>
            </w:r>
            <w:r>
              <w:rPr>
                <w:spacing w:val="-3"/>
                <w:sz w:val="18"/>
              </w:rPr>
              <w:t xml:space="preserve">on </w:t>
            </w:r>
            <w:r>
              <w:rPr>
                <w:spacing w:val="-6"/>
                <w:sz w:val="18"/>
              </w:rPr>
              <w:t xml:space="preserve">any stretchers. </w:t>
            </w:r>
            <w:r>
              <w:rPr>
                <w:spacing w:val="-5"/>
                <w:sz w:val="18"/>
              </w:rPr>
              <w:t xml:space="preserve">Face </w:t>
            </w:r>
            <w:r>
              <w:rPr>
                <w:spacing w:val="-4"/>
                <w:sz w:val="18"/>
              </w:rPr>
              <w:t xml:space="preserve">up, </w:t>
            </w:r>
            <w:r>
              <w:rPr>
                <w:spacing w:val="-6"/>
                <w:sz w:val="18"/>
              </w:rPr>
              <w:t xml:space="preserve">air-dry </w:t>
            </w:r>
            <w:r>
              <w:rPr>
                <w:spacing w:val="-3"/>
                <w:sz w:val="18"/>
              </w:rPr>
              <w:t xml:space="preserve">on </w:t>
            </w:r>
            <w:r>
              <w:rPr>
                <w:spacing w:val="-7"/>
                <w:sz w:val="18"/>
              </w:rPr>
              <w:t xml:space="preserve">blotter. </w:t>
            </w:r>
            <w:r>
              <w:rPr>
                <w:spacing w:val="-6"/>
                <w:sz w:val="18"/>
              </w:rPr>
              <w:t xml:space="preserve">Avoid sunlight. </w:t>
            </w:r>
            <w:r>
              <w:rPr>
                <w:spacing w:val="-3"/>
                <w:sz w:val="18"/>
              </w:rPr>
              <w:t xml:space="preserve">Do </w:t>
            </w:r>
            <w:r>
              <w:rPr>
                <w:spacing w:val="-4"/>
                <w:sz w:val="18"/>
              </w:rPr>
              <w:t xml:space="preserve">not </w:t>
            </w:r>
            <w:r>
              <w:rPr>
                <w:spacing w:val="-5"/>
                <w:sz w:val="18"/>
              </w:rPr>
              <w:t xml:space="preserve">touch </w:t>
            </w:r>
            <w:r>
              <w:rPr>
                <w:spacing w:val="-4"/>
                <w:sz w:val="18"/>
              </w:rPr>
              <w:t xml:space="preserve">the </w:t>
            </w:r>
            <w:r>
              <w:rPr>
                <w:spacing w:val="-6"/>
                <w:sz w:val="18"/>
              </w:rPr>
              <w:t xml:space="preserve">surface </w:t>
            </w:r>
            <w:r>
              <w:rPr>
                <w:spacing w:val="-3"/>
                <w:sz w:val="18"/>
              </w:rPr>
              <w:t xml:space="preserve">of </w:t>
            </w:r>
            <w:r>
              <w:rPr>
                <w:spacing w:val="-4"/>
                <w:sz w:val="18"/>
              </w:rPr>
              <w:t xml:space="preserve">the </w:t>
            </w:r>
            <w:r>
              <w:rPr>
                <w:spacing w:val="-6"/>
                <w:sz w:val="18"/>
              </w:rPr>
              <w:t xml:space="preserve">painting. </w:t>
            </w:r>
            <w:r>
              <w:rPr>
                <w:spacing w:val="-5"/>
                <w:sz w:val="18"/>
              </w:rPr>
              <w:t xml:space="preserve">Keep </w:t>
            </w:r>
            <w:r>
              <w:rPr>
                <w:spacing w:val="-6"/>
                <w:sz w:val="18"/>
              </w:rPr>
              <w:t xml:space="preserve">horizontal. Collect </w:t>
            </w:r>
            <w:r>
              <w:rPr>
                <w:spacing w:val="-4"/>
                <w:sz w:val="18"/>
              </w:rPr>
              <w:t xml:space="preserve">any </w:t>
            </w:r>
            <w:r>
              <w:rPr>
                <w:spacing w:val="-6"/>
                <w:sz w:val="18"/>
              </w:rPr>
              <w:t>flaking paint.</w:t>
            </w:r>
          </w:p>
          <w:p w:rsidR="00AB286D" w:rsidRDefault="00CA61AC">
            <w:pPr>
              <w:pStyle w:val="TableParagraph"/>
              <w:spacing w:line="185" w:lineRule="exact"/>
              <w:ind w:left="77"/>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38" w:line="208" w:lineRule="auto"/>
              <w:ind w:left="77" w:right="194"/>
              <w:rPr>
                <w:sz w:val="18"/>
              </w:rPr>
            </w:pPr>
            <w:r>
              <w:rPr>
                <w:spacing w:val="-6"/>
                <w:sz w:val="18"/>
              </w:rPr>
              <w:t xml:space="preserve">Air-drying </w:t>
            </w:r>
            <w:r>
              <w:rPr>
                <w:spacing w:val="-5"/>
                <w:sz w:val="18"/>
              </w:rPr>
              <w:t xml:space="preserve">only option </w:t>
            </w:r>
            <w:r>
              <w:rPr>
                <w:sz w:val="18"/>
              </w:rPr>
              <w:t xml:space="preserve">- </w:t>
            </w:r>
            <w:r>
              <w:rPr>
                <w:spacing w:val="-6"/>
                <w:sz w:val="18"/>
              </w:rPr>
              <w:t xml:space="preserve">consult </w:t>
            </w:r>
            <w:r>
              <w:rPr>
                <w:spacing w:val="-5"/>
                <w:sz w:val="18"/>
              </w:rPr>
              <w:t xml:space="preserve">with </w:t>
            </w:r>
            <w:r>
              <w:rPr>
                <w:spacing w:val="-6"/>
                <w:sz w:val="18"/>
              </w:rPr>
              <w:t>conservator</w:t>
            </w:r>
          </w:p>
        </w:tc>
      </w:tr>
    </w:tbl>
    <w:p w:rsidR="00AB286D" w:rsidRDefault="00AB286D">
      <w:pPr>
        <w:spacing w:line="208" w:lineRule="auto"/>
        <w:rPr>
          <w:sz w:val="18"/>
        </w:rPr>
        <w:sectPr w:rsidR="00AB286D">
          <w:pgSz w:w="11910" w:h="16840"/>
          <w:pgMar w:top="0" w:right="280" w:bottom="0" w:left="240" w:header="720" w:footer="720" w:gutter="0"/>
          <w:cols w:space="720"/>
        </w:sectPr>
      </w:pPr>
    </w:p>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1192"/>
        </w:trPr>
        <w:tc>
          <w:tcPr>
            <w:tcW w:w="1747" w:type="dxa"/>
            <w:tcBorders>
              <w:bottom w:val="single" w:sz="4" w:space="0" w:color="000000"/>
            </w:tcBorders>
            <w:shd w:val="clear" w:color="auto" w:fill="C1C0C0"/>
          </w:tcPr>
          <w:p w:rsidR="00AB286D" w:rsidRDefault="00CA61AC">
            <w:pPr>
              <w:pStyle w:val="TableParagraph"/>
              <w:spacing w:before="31"/>
              <w:ind w:left="50"/>
              <w:rPr>
                <w:sz w:val="18"/>
              </w:rPr>
            </w:pPr>
            <w:r>
              <w:rPr>
                <w:sz w:val="18"/>
              </w:rPr>
              <w:lastRenderedPageBreak/>
              <w:t>Microfiche</w:t>
            </w:r>
          </w:p>
        </w:tc>
        <w:tc>
          <w:tcPr>
            <w:tcW w:w="2596" w:type="dxa"/>
            <w:tcBorders>
              <w:bottom w:val="single" w:sz="4" w:space="0" w:color="000000"/>
            </w:tcBorders>
            <w:shd w:val="clear" w:color="auto" w:fill="C1C0C0"/>
          </w:tcPr>
          <w:p w:rsidR="00AB286D" w:rsidRDefault="00CA61AC">
            <w:pPr>
              <w:pStyle w:val="TableParagraph"/>
              <w:spacing w:before="53" w:line="208" w:lineRule="auto"/>
              <w:ind w:left="34" w:right="154"/>
              <w:rPr>
                <w:sz w:val="18"/>
              </w:rPr>
            </w:pPr>
            <w:r>
              <w:rPr>
                <w:spacing w:val="-5"/>
                <w:sz w:val="18"/>
              </w:rPr>
              <w:t xml:space="preserve">Remove </w:t>
            </w:r>
            <w:r>
              <w:rPr>
                <w:spacing w:val="-6"/>
                <w:sz w:val="18"/>
              </w:rPr>
              <w:t xml:space="preserve">microfiche </w:t>
            </w:r>
            <w:r>
              <w:rPr>
                <w:spacing w:val="-3"/>
                <w:sz w:val="18"/>
              </w:rPr>
              <w:t xml:space="preserve">by </w:t>
            </w:r>
            <w:r>
              <w:rPr>
                <w:spacing w:val="-6"/>
                <w:sz w:val="18"/>
              </w:rPr>
              <w:t xml:space="preserve">taking drawers </w:t>
            </w:r>
            <w:r>
              <w:rPr>
                <w:spacing w:val="-5"/>
                <w:sz w:val="18"/>
              </w:rPr>
              <w:t xml:space="preserve">from </w:t>
            </w:r>
            <w:r>
              <w:rPr>
                <w:spacing w:val="-4"/>
                <w:sz w:val="18"/>
              </w:rPr>
              <w:t xml:space="preserve">the </w:t>
            </w:r>
            <w:r>
              <w:rPr>
                <w:spacing w:val="-6"/>
                <w:sz w:val="18"/>
              </w:rPr>
              <w:t xml:space="preserve">cabinet, rather </w:t>
            </w:r>
            <w:r>
              <w:rPr>
                <w:spacing w:val="-5"/>
                <w:sz w:val="18"/>
              </w:rPr>
              <w:t xml:space="preserve">than </w:t>
            </w:r>
            <w:r>
              <w:rPr>
                <w:spacing w:val="-6"/>
                <w:sz w:val="18"/>
              </w:rPr>
              <w:t>individual sheets.</w:t>
            </w:r>
          </w:p>
        </w:tc>
        <w:tc>
          <w:tcPr>
            <w:tcW w:w="3287" w:type="dxa"/>
            <w:tcBorders>
              <w:bottom w:val="single" w:sz="4" w:space="0" w:color="000000"/>
            </w:tcBorders>
            <w:shd w:val="clear" w:color="auto" w:fill="C1C0C0"/>
          </w:tcPr>
          <w:p w:rsidR="00AB286D" w:rsidRDefault="00CA61AC">
            <w:pPr>
              <w:pStyle w:val="TableParagraph"/>
              <w:spacing w:before="53" w:line="208" w:lineRule="auto"/>
              <w:ind w:left="49" w:right="94"/>
              <w:rPr>
                <w:sz w:val="18"/>
              </w:rPr>
            </w:pPr>
            <w:r>
              <w:rPr>
                <w:spacing w:val="-5"/>
                <w:sz w:val="18"/>
              </w:rPr>
              <w:t xml:space="preserve">Remove from </w:t>
            </w:r>
            <w:r>
              <w:rPr>
                <w:spacing w:val="-6"/>
                <w:sz w:val="18"/>
              </w:rPr>
              <w:t xml:space="preserve">sleeves </w:t>
            </w:r>
            <w:r>
              <w:rPr>
                <w:spacing w:val="-4"/>
                <w:sz w:val="18"/>
              </w:rPr>
              <w:t xml:space="preserve">but </w:t>
            </w:r>
            <w:r>
              <w:rPr>
                <w:spacing w:val="-5"/>
                <w:sz w:val="18"/>
              </w:rPr>
              <w:t xml:space="preserve">retain </w:t>
            </w:r>
            <w:r>
              <w:rPr>
                <w:spacing w:val="-6"/>
                <w:sz w:val="18"/>
              </w:rPr>
              <w:t xml:space="preserve">sleeve </w:t>
            </w:r>
            <w:r>
              <w:rPr>
                <w:spacing w:val="-4"/>
                <w:sz w:val="18"/>
              </w:rPr>
              <w:t>for</w:t>
            </w:r>
            <w:r>
              <w:rPr>
                <w:spacing w:val="-11"/>
                <w:sz w:val="18"/>
              </w:rPr>
              <w:t xml:space="preserve"> </w:t>
            </w:r>
            <w:r>
              <w:rPr>
                <w:spacing w:val="-4"/>
                <w:sz w:val="18"/>
              </w:rPr>
              <w:t>the</w:t>
            </w:r>
            <w:r>
              <w:rPr>
                <w:spacing w:val="-10"/>
                <w:sz w:val="18"/>
              </w:rPr>
              <w:t xml:space="preserve"> </w:t>
            </w:r>
            <w:r>
              <w:rPr>
                <w:spacing w:val="-6"/>
                <w:sz w:val="18"/>
              </w:rPr>
              <w:t>transfer</w:t>
            </w:r>
            <w:r>
              <w:rPr>
                <w:spacing w:val="-10"/>
                <w:sz w:val="18"/>
              </w:rPr>
              <w:t xml:space="preserve"> </w:t>
            </w:r>
            <w:r>
              <w:rPr>
                <w:spacing w:val="-3"/>
                <w:sz w:val="18"/>
              </w:rPr>
              <w:t>of</w:t>
            </w:r>
            <w:r>
              <w:rPr>
                <w:spacing w:val="-10"/>
                <w:sz w:val="18"/>
              </w:rPr>
              <w:t xml:space="preserve"> </w:t>
            </w:r>
            <w:r>
              <w:rPr>
                <w:spacing w:val="-5"/>
                <w:sz w:val="18"/>
              </w:rPr>
              <w:t>info.</w:t>
            </w:r>
            <w:r>
              <w:rPr>
                <w:spacing w:val="-10"/>
                <w:sz w:val="18"/>
              </w:rPr>
              <w:t xml:space="preserve"> </w:t>
            </w:r>
            <w:r>
              <w:rPr>
                <w:spacing w:val="-5"/>
                <w:sz w:val="18"/>
              </w:rPr>
              <w:t>Either</w:t>
            </w:r>
            <w:r>
              <w:rPr>
                <w:spacing w:val="-10"/>
                <w:sz w:val="18"/>
              </w:rPr>
              <w:t xml:space="preserve"> </w:t>
            </w:r>
            <w:r>
              <w:rPr>
                <w:spacing w:val="-4"/>
                <w:sz w:val="18"/>
              </w:rPr>
              <w:t>lay</w:t>
            </w:r>
            <w:r>
              <w:rPr>
                <w:spacing w:val="-10"/>
                <w:sz w:val="18"/>
              </w:rPr>
              <w:t xml:space="preserve"> </w:t>
            </w:r>
            <w:r>
              <w:rPr>
                <w:spacing w:val="-5"/>
                <w:sz w:val="18"/>
              </w:rPr>
              <w:t>flat</w:t>
            </w:r>
            <w:r>
              <w:rPr>
                <w:spacing w:val="-10"/>
                <w:sz w:val="18"/>
              </w:rPr>
              <w:t xml:space="preserve"> </w:t>
            </w:r>
            <w:r>
              <w:rPr>
                <w:spacing w:val="-3"/>
                <w:sz w:val="18"/>
              </w:rPr>
              <w:t>or</w:t>
            </w:r>
            <w:r>
              <w:rPr>
                <w:spacing w:val="-10"/>
                <w:sz w:val="18"/>
              </w:rPr>
              <w:t xml:space="preserve"> </w:t>
            </w:r>
            <w:r>
              <w:rPr>
                <w:spacing w:val="-6"/>
                <w:sz w:val="18"/>
              </w:rPr>
              <w:t xml:space="preserve">clip </w:t>
            </w:r>
            <w:r>
              <w:rPr>
                <w:spacing w:val="-3"/>
                <w:sz w:val="18"/>
              </w:rPr>
              <w:t xml:space="preserve">to </w:t>
            </w:r>
            <w:r>
              <w:rPr>
                <w:spacing w:val="-5"/>
                <w:sz w:val="18"/>
              </w:rPr>
              <w:t xml:space="preserve">line with </w:t>
            </w:r>
            <w:r>
              <w:rPr>
                <w:spacing w:val="-6"/>
                <w:sz w:val="18"/>
              </w:rPr>
              <w:t xml:space="preserve">rust-proof </w:t>
            </w:r>
            <w:r>
              <w:rPr>
                <w:spacing w:val="-5"/>
                <w:sz w:val="18"/>
              </w:rPr>
              <w:t>clips. Keep fiche</w:t>
            </w:r>
            <w:r>
              <w:rPr>
                <w:spacing w:val="-37"/>
                <w:sz w:val="18"/>
              </w:rPr>
              <w:t xml:space="preserve"> </w:t>
            </w:r>
            <w:r>
              <w:rPr>
                <w:spacing w:val="-6"/>
                <w:sz w:val="18"/>
              </w:rPr>
              <w:t xml:space="preserve">wet </w:t>
            </w:r>
            <w:r>
              <w:rPr>
                <w:spacing w:val="-5"/>
                <w:sz w:val="18"/>
              </w:rPr>
              <w:t xml:space="preserve">that </w:t>
            </w:r>
            <w:r>
              <w:rPr>
                <w:spacing w:val="-4"/>
                <w:sz w:val="18"/>
              </w:rPr>
              <w:t xml:space="preserve">you are </w:t>
            </w:r>
            <w:r>
              <w:rPr>
                <w:spacing w:val="-6"/>
                <w:sz w:val="18"/>
              </w:rPr>
              <w:t xml:space="preserve">intending </w:t>
            </w:r>
            <w:r>
              <w:rPr>
                <w:spacing w:val="-3"/>
                <w:sz w:val="18"/>
              </w:rPr>
              <w:t xml:space="preserve">to </w:t>
            </w:r>
            <w:r>
              <w:rPr>
                <w:spacing w:val="-6"/>
                <w:sz w:val="18"/>
              </w:rPr>
              <w:t xml:space="preserve">air-dry </w:t>
            </w:r>
            <w:r>
              <w:rPr>
                <w:spacing w:val="-4"/>
                <w:sz w:val="18"/>
              </w:rPr>
              <w:t xml:space="preserve">but </w:t>
            </w:r>
            <w:r>
              <w:rPr>
                <w:spacing w:val="-6"/>
                <w:sz w:val="18"/>
              </w:rPr>
              <w:t xml:space="preserve">can’t </w:t>
            </w:r>
            <w:r>
              <w:rPr>
                <w:spacing w:val="-4"/>
                <w:sz w:val="18"/>
              </w:rPr>
              <w:t xml:space="preserve">get </w:t>
            </w:r>
            <w:r>
              <w:rPr>
                <w:spacing w:val="-3"/>
                <w:sz w:val="18"/>
              </w:rPr>
              <w:t xml:space="preserve">to </w:t>
            </w:r>
            <w:r>
              <w:rPr>
                <w:spacing w:val="-5"/>
                <w:sz w:val="18"/>
              </w:rPr>
              <w:t xml:space="preserve">within </w:t>
            </w:r>
            <w:r>
              <w:rPr>
                <w:sz w:val="18"/>
              </w:rPr>
              <w:t>4</w:t>
            </w:r>
            <w:r>
              <w:rPr>
                <w:spacing w:val="-32"/>
                <w:sz w:val="18"/>
              </w:rPr>
              <w:t xml:space="preserve"> </w:t>
            </w:r>
            <w:r>
              <w:rPr>
                <w:spacing w:val="-6"/>
                <w:sz w:val="18"/>
              </w:rPr>
              <w:t>hours.</w:t>
            </w:r>
          </w:p>
          <w:p w:rsidR="00AB286D" w:rsidRDefault="00CA61AC">
            <w:pPr>
              <w:pStyle w:val="TableParagraph"/>
              <w:spacing w:line="185" w:lineRule="exact"/>
              <w:ind w:left="49"/>
              <w:rPr>
                <w:b/>
                <w:sz w:val="18"/>
              </w:rPr>
            </w:pPr>
            <w:r>
              <w:rPr>
                <w:b/>
                <w:sz w:val="18"/>
              </w:rPr>
              <w:t>WIND TUNNEL SUITABLE.</w:t>
            </w:r>
          </w:p>
        </w:tc>
        <w:tc>
          <w:tcPr>
            <w:tcW w:w="2098" w:type="dxa"/>
            <w:tcBorders>
              <w:bottom w:val="single" w:sz="4" w:space="0" w:color="000000"/>
            </w:tcBorders>
            <w:shd w:val="clear" w:color="auto" w:fill="C1C0C0"/>
          </w:tcPr>
          <w:p w:rsidR="00AB286D" w:rsidRDefault="00CA61AC">
            <w:pPr>
              <w:pStyle w:val="TableParagraph"/>
              <w:spacing w:before="53" w:line="208" w:lineRule="auto"/>
              <w:ind w:left="48" w:right="121"/>
              <w:rPr>
                <w:sz w:val="18"/>
              </w:rPr>
            </w:pPr>
            <w:r>
              <w:rPr>
                <w:spacing w:val="-5"/>
                <w:sz w:val="18"/>
              </w:rPr>
              <w:t xml:space="preserve">Freeze </w:t>
            </w:r>
            <w:r>
              <w:rPr>
                <w:spacing w:val="-3"/>
                <w:sz w:val="18"/>
              </w:rPr>
              <w:t xml:space="preserve">in </w:t>
            </w:r>
            <w:r>
              <w:rPr>
                <w:spacing w:val="-6"/>
                <w:sz w:val="18"/>
              </w:rPr>
              <w:t xml:space="preserve">drawers or transfer </w:t>
            </w:r>
            <w:r>
              <w:rPr>
                <w:spacing w:val="-3"/>
                <w:sz w:val="18"/>
              </w:rPr>
              <w:t xml:space="preserve">to </w:t>
            </w:r>
            <w:r>
              <w:rPr>
                <w:spacing w:val="-6"/>
                <w:sz w:val="18"/>
              </w:rPr>
              <w:t xml:space="preserve">shallow crates, </w:t>
            </w:r>
            <w:r>
              <w:rPr>
                <w:spacing w:val="-7"/>
                <w:sz w:val="18"/>
              </w:rPr>
              <w:t xml:space="preserve">vertically, </w:t>
            </w:r>
            <w:r>
              <w:rPr>
                <w:spacing w:val="-6"/>
                <w:sz w:val="18"/>
              </w:rPr>
              <w:t xml:space="preserve">keeping just </w:t>
            </w:r>
            <w:r>
              <w:rPr>
                <w:spacing w:val="-4"/>
                <w:sz w:val="18"/>
              </w:rPr>
              <w:t>one</w:t>
            </w:r>
            <w:r>
              <w:rPr>
                <w:spacing w:val="-11"/>
                <w:sz w:val="18"/>
              </w:rPr>
              <w:t xml:space="preserve"> </w:t>
            </w:r>
            <w:r>
              <w:rPr>
                <w:spacing w:val="-7"/>
                <w:sz w:val="18"/>
              </w:rPr>
              <w:t>layer.</w:t>
            </w:r>
          </w:p>
        </w:tc>
      </w:tr>
      <w:tr w:rsidR="00AB286D">
        <w:trPr>
          <w:trHeight w:val="1601"/>
        </w:trPr>
        <w:tc>
          <w:tcPr>
            <w:tcW w:w="1747" w:type="dxa"/>
            <w:tcBorders>
              <w:top w:val="single" w:sz="4" w:space="0" w:color="000000"/>
              <w:bottom w:val="single" w:sz="4" w:space="0" w:color="000000"/>
            </w:tcBorders>
          </w:tcPr>
          <w:p w:rsidR="00AB286D" w:rsidRDefault="00CA61AC">
            <w:pPr>
              <w:pStyle w:val="TableParagraph"/>
              <w:spacing w:before="81" w:line="208" w:lineRule="auto"/>
              <w:ind w:left="50" w:right="501"/>
              <w:rPr>
                <w:sz w:val="18"/>
              </w:rPr>
            </w:pPr>
            <w:r>
              <w:rPr>
                <w:sz w:val="18"/>
              </w:rPr>
              <w:t>Microfilm reels and film</w:t>
            </w:r>
          </w:p>
        </w:tc>
        <w:tc>
          <w:tcPr>
            <w:tcW w:w="2596" w:type="dxa"/>
            <w:tcBorders>
              <w:top w:val="single" w:sz="4" w:space="0" w:color="000000"/>
              <w:bottom w:val="single" w:sz="4" w:space="0" w:color="000000"/>
            </w:tcBorders>
          </w:tcPr>
          <w:p w:rsidR="00AB286D" w:rsidRDefault="00CA61AC">
            <w:pPr>
              <w:pStyle w:val="TableParagraph"/>
              <w:spacing w:before="81" w:line="208" w:lineRule="auto"/>
              <w:ind w:left="34" w:right="153"/>
              <w:rPr>
                <w:sz w:val="18"/>
              </w:rPr>
            </w:pPr>
            <w:r>
              <w:rPr>
                <w:spacing w:val="-5"/>
                <w:sz w:val="18"/>
              </w:rPr>
              <w:t xml:space="preserve">Check </w:t>
            </w:r>
            <w:r>
              <w:rPr>
                <w:spacing w:val="-6"/>
                <w:sz w:val="18"/>
              </w:rPr>
              <w:t xml:space="preserve">whether contents </w:t>
            </w:r>
            <w:r>
              <w:rPr>
                <w:spacing w:val="-3"/>
                <w:sz w:val="18"/>
              </w:rPr>
              <w:t xml:space="preserve">of </w:t>
            </w:r>
            <w:r>
              <w:rPr>
                <w:spacing w:val="-6"/>
                <w:sz w:val="18"/>
              </w:rPr>
              <w:t xml:space="preserve">box </w:t>
            </w:r>
            <w:r>
              <w:rPr>
                <w:spacing w:val="-4"/>
                <w:sz w:val="18"/>
              </w:rPr>
              <w:t xml:space="preserve">are dry </w:t>
            </w:r>
            <w:r>
              <w:rPr>
                <w:spacing w:val="-3"/>
                <w:sz w:val="18"/>
              </w:rPr>
              <w:t xml:space="preserve">by </w:t>
            </w:r>
            <w:r>
              <w:rPr>
                <w:spacing w:val="-6"/>
                <w:sz w:val="18"/>
              </w:rPr>
              <w:t xml:space="preserve">opening </w:t>
            </w:r>
            <w:r>
              <w:rPr>
                <w:spacing w:val="-5"/>
                <w:sz w:val="18"/>
              </w:rPr>
              <w:t xml:space="preserve">box, </w:t>
            </w:r>
            <w:r>
              <w:rPr>
                <w:spacing w:val="-6"/>
                <w:sz w:val="18"/>
              </w:rPr>
              <w:t xml:space="preserve">wiping outside </w:t>
            </w:r>
            <w:r>
              <w:rPr>
                <w:spacing w:val="-5"/>
                <w:sz w:val="18"/>
              </w:rPr>
              <w:t xml:space="preserve">first with paper towels </w:t>
            </w:r>
            <w:r>
              <w:rPr>
                <w:spacing w:val="-6"/>
                <w:sz w:val="18"/>
              </w:rPr>
              <w:t xml:space="preserve">to prevent ingress </w:t>
            </w:r>
            <w:r>
              <w:rPr>
                <w:spacing w:val="-5"/>
                <w:sz w:val="18"/>
              </w:rPr>
              <w:t xml:space="preserve">when </w:t>
            </w:r>
            <w:r>
              <w:rPr>
                <w:spacing w:val="-6"/>
                <w:sz w:val="18"/>
              </w:rPr>
              <w:t xml:space="preserve">opening. </w:t>
            </w:r>
            <w:r>
              <w:rPr>
                <w:spacing w:val="-3"/>
                <w:sz w:val="18"/>
              </w:rPr>
              <w:t xml:space="preserve">If </w:t>
            </w:r>
            <w:r>
              <w:rPr>
                <w:spacing w:val="-8"/>
                <w:sz w:val="18"/>
              </w:rPr>
              <w:t xml:space="preserve">dry, </w:t>
            </w:r>
            <w:r>
              <w:rPr>
                <w:spacing w:val="-6"/>
                <w:sz w:val="18"/>
              </w:rPr>
              <w:t xml:space="preserve">separate </w:t>
            </w:r>
            <w:r>
              <w:rPr>
                <w:spacing w:val="-4"/>
                <w:sz w:val="18"/>
              </w:rPr>
              <w:t xml:space="preserve">box </w:t>
            </w:r>
            <w:r>
              <w:rPr>
                <w:spacing w:val="-5"/>
                <w:sz w:val="18"/>
              </w:rPr>
              <w:t>from film</w:t>
            </w:r>
            <w:r>
              <w:rPr>
                <w:spacing w:val="-31"/>
                <w:sz w:val="18"/>
              </w:rPr>
              <w:t xml:space="preserve"> </w:t>
            </w:r>
            <w:r>
              <w:rPr>
                <w:spacing w:val="-6"/>
                <w:sz w:val="18"/>
              </w:rPr>
              <w:t xml:space="preserve">but </w:t>
            </w:r>
            <w:r>
              <w:rPr>
                <w:spacing w:val="-5"/>
                <w:sz w:val="18"/>
              </w:rPr>
              <w:t xml:space="preserve">keep </w:t>
            </w:r>
            <w:r>
              <w:rPr>
                <w:spacing w:val="-7"/>
                <w:sz w:val="18"/>
              </w:rPr>
              <w:t xml:space="preserve">together. </w:t>
            </w:r>
            <w:r>
              <w:rPr>
                <w:spacing w:val="-3"/>
                <w:sz w:val="18"/>
              </w:rPr>
              <w:t xml:space="preserve">If </w:t>
            </w:r>
            <w:r>
              <w:rPr>
                <w:spacing w:val="-5"/>
                <w:sz w:val="18"/>
              </w:rPr>
              <w:t xml:space="preserve">wet, </w:t>
            </w:r>
            <w:r>
              <w:rPr>
                <w:spacing w:val="-4"/>
                <w:sz w:val="18"/>
              </w:rPr>
              <w:t xml:space="preserve">tie </w:t>
            </w:r>
            <w:r>
              <w:rPr>
                <w:spacing w:val="-6"/>
                <w:sz w:val="18"/>
              </w:rPr>
              <w:t xml:space="preserve">carton </w:t>
            </w:r>
            <w:r>
              <w:rPr>
                <w:spacing w:val="-3"/>
                <w:sz w:val="18"/>
              </w:rPr>
              <w:t xml:space="preserve">up </w:t>
            </w:r>
            <w:r>
              <w:rPr>
                <w:spacing w:val="-4"/>
                <w:sz w:val="18"/>
              </w:rPr>
              <w:t xml:space="preserve">and </w:t>
            </w:r>
            <w:r>
              <w:rPr>
                <w:spacing w:val="-6"/>
                <w:sz w:val="18"/>
              </w:rPr>
              <w:t xml:space="preserve">transfer </w:t>
            </w:r>
            <w:r>
              <w:rPr>
                <w:spacing w:val="-3"/>
                <w:sz w:val="18"/>
              </w:rPr>
              <w:t xml:space="preserve">to </w:t>
            </w:r>
            <w:r>
              <w:rPr>
                <w:spacing w:val="-5"/>
                <w:sz w:val="18"/>
              </w:rPr>
              <w:t xml:space="preserve">crates full </w:t>
            </w:r>
            <w:r>
              <w:rPr>
                <w:spacing w:val="-6"/>
                <w:sz w:val="18"/>
              </w:rPr>
              <w:t xml:space="preserve">of </w:t>
            </w:r>
            <w:r>
              <w:rPr>
                <w:spacing w:val="-7"/>
                <w:sz w:val="18"/>
              </w:rPr>
              <w:t>water.</w:t>
            </w:r>
          </w:p>
        </w:tc>
        <w:tc>
          <w:tcPr>
            <w:tcW w:w="3287" w:type="dxa"/>
            <w:tcBorders>
              <w:top w:val="single" w:sz="4" w:space="0" w:color="000000"/>
              <w:bottom w:val="single" w:sz="4" w:space="0" w:color="000000"/>
            </w:tcBorders>
          </w:tcPr>
          <w:p w:rsidR="00AB286D" w:rsidRDefault="00CA61AC">
            <w:pPr>
              <w:pStyle w:val="TableParagraph"/>
              <w:spacing w:before="81" w:line="208" w:lineRule="auto"/>
              <w:ind w:left="49" w:right="79"/>
              <w:rPr>
                <w:sz w:val="18"/>
              </w:rPr>
            </w:pPr>
            <w:r>
              <w:rPr>
                <w:spacing w:val="-3"/>
                <w:sz w:val="18"/>
              </w:rPr>
              <w:t xml:space="preserve">Do </w:t>
            </w:r>
            <w:r>
              <w:rPr>
                <w:spacing w:val="-4"/>
                <w:sz w:val="18"/>
              </w:rPr>
              <w:t xml:space="preserve">not </w:t>
            </w:r>
            <w:r>
              <w:rPr>
                <w:spacing w:val="-6"/>
                <w:sz w:val="18"/>
              </w:rPr>
              <w:t xml:space="preserve">attempt </w:t>
            </w:r>
            <w:r>
              <w:rPr>
                <w:spacing w:val="-3"/>
                <w:sz w:val="18"/>
              </w:rPr>
              <w:t xml:space="preserve">to </w:t>
            </w:r>
            <w:r>
              <w:rPr>
                <w:spacing w:val="-5"/>
                <w:sz w:val="18"/>
              </w:rPr>
              <w:t xml:space="preserve">treat </w:t>
            </w:r>
            <w:r>
              <w:rPr>
                <w:spacing w:val="-6"/>
                <w:sz w:val="18"/>
              </w:rPr>
              <w:t xml:space="preserve">onsite. </w:t>
            </w:r>
            <w:r>
              <w:rPr>
                <w:spacing w:val="-5"/>
                <w:sz w:val="18"/>
              </w:rPr>
              <w:t xml:space="preserve">Whilst </w:t>
            </w:r>
            <w:r>
              <w:rPr>
                <w:spacing w:val="-3"/>
                <w:sz w:val="18"/>
              </w:rPr>
              <w:t xml:space="preserve">it </w:t>
            </w:r>
            <w:r>
              <w:rPr>
                <w:spacing w:val="-6"/>
                <w:sz w:val="18"/>
              </w:rPr>
              <w:t xml:space="preserve">is technically feasible, </w:t>
            </w:r>
            <w:r>
              <w:rPr>
                <w:spacing w:val="-3"/>
                <w:sz w:val="18"/>
              </w:rPr>
              <w:t xml:space="preserve">as </w:t>
            </w:r>
            <w:r>
              <w:rPr>
                <w:spacing w:val="-4"/>
                <w:sz w:val="18"/>
              </w:rPr>
              <w:t xml:space="preserve">the </w:t>
            </w:r>
            <w:r>
              <w:rPr>
                <w:spacing w:val="-5"/>
                <w:sz w:val="18"/>
              </w:rPr>
              <w:t xml:space="preserve">tape </w:t>
            </w:r>
            <w:r>
              <w:rPr>
                <w:spacing w:val="-6"/>
                <w:sz w:val="18"/>
              </w:rPr>
              <w:t xml:space="preserve">requires washing, </w:t>
            </w:r>
            <w:r>
              <w:rPr>
                <w:spacing w:val="-5"/>
                <w:sz w:val="18"/>
              </w:rPr>
              <w:t xml:space="preserve">this should </w:t>
            </w:r>
            <w:r>
              <w:rPr>
                <w:spacing w:val="-3"/>
                <w:sz w:val="18"/>
              </w:rPr>
              <w:t xml:space="preserve">be </w:t>
            </w:r>
            <w:r>
              <w:rPr>
                <w:spacing w:val="-6"/>
                <w:sz w:val="18"/>
              </w:rPr>
              <w:t xml:space="preserve">done </w:t>
            </w:r>
            <w:r>
              <w:rPr>
                <w:spacing w:val="-7"/>
                <w:sz w:val="18"/>
              </w:rPr>
              <w:t>professionally.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81" w:line="208" w:lineRule="auto"/>
              <w:ind w:left="48" w:right="110"/>
              <w:rPr>
                <w:sz w:val="18"/>
              </w:rPr>
            </w:pPr>
            <w:r>
              <w:rPr>
                <w:spacing w:val="-6"/>
                <w:sz w:val="18"/>
              </w:rPr>
              <w:t xml:space="preserve">Contact </w:t>
            </w:r>
            <w:r>
              <w:rPr>
                <w:sz w:val="18"/>
              </w:rPr>
              <w:t xml:space="preserve">a </w:t>
            </w:r>
            <w:r>
              <w:rPr>
                <w:spacing w:val="-6"/>
                <w:sz w:val="18"/>
              </w:rPr>
              <w:t xml:space="preserve">microfilm </w:t>
            </w:r>
            <w:r>
              <w:rPr>
                <w:spacing w:val="-4"/>
                <w:sz w:val="18"/>
              </w:rPr>
              <w:t xml:space="preserve">lab </w:t>
            </w:r>
            <w:r>
              <w:rPr>
                <w:spacing w:val="-6"/>
                <w:sz w:val="18"/>
              </w:rPr>
              <w:t xml:space="preserve">or </w:t>
            </w:r>
            <w:r>
              <w:rPr>
                <w:spacing w:val="-5"/>
                <w:sz w:val="18"/>
              </w:rPr>
              <w:t xml:space="preserve">film </w:t>
            </w:r>
            <w:r>
              <w:rPr>
                <w:spacing w:val="-6"/>
                <w:sz w:val="18"/>
              </w:rPr>
              <w:t xml:space="preserve">processor </w:t>
            </w:r>
            <w:r>
              <w:rPr>
                <w:spacing w:val="-3"/>
                <w:sz w:val="18"/>
              </w:rPr>
              <w:t xml:space="preserve">to </w:t>
            </w:r>
            <w:r>
              <w:rPr>
                <w:spacing w:val="-6"/>
                <w:sz w:val="18"/>
              </w:rPr>
              <w:t xml:space="preserve">rewash. </w:t>
            </w:r>
            <w:r>
              <w:rPr>
                <w:spacing w:val="-5"/>
                <w:sz w:val="18"/>
              </w:rPr>
              <w:t xml:space="preserve">Keep </w:t>
            </w:r>
            <w:r>
              <w:rPr>
                <w:spacing w:val="-4"/>
                <w:sz w:val="18"/>
              </w:rPr>
              <w:t xml:space="preserve">wet </w:t>
            </w:r>
            <w:r>
              <w:rPr>
                <w:spacing w:val="-3"/>
                <w:sz w:val="18"/>
              </w:rPr>
              <w:t xml:space="preserve">in </w:t>
            </w:r>
            <w:r>
              <w:rPr>
                <w:spacing w:val="-6"/>
                <w:sz w:val="18"/>
              </w:rPr>
              <w:t xml:space="preserve">the meantime, preferably in </w:t>
            </w:r>
            <w:r>
              <w:rPr>
                <w:spacing w:val="-5"/>
                <w:sz w:val="18"/>
              </w:rPr>
              <w:t xml:space="preserve">crates </w:t>
            </w:r>
            <w:r>
              <w:rPr>
                <w:spacing w:val="-3"/>
                <w:sz w:val="18"/>
              </w:rPr>
              <w:t xml:space="preserve">or </w:t>
            </w:r>
            <w:r>
              <w:rPr>
                <w:spacing w:val="-5"/>
                <w:sz w:val="18"/>
              </w:rPr>
              <w:t xml:space="preserve">bags </w:t>
            </w:r>
            <w:r>
              <w:rPr>
                <w:spacing w:val="-3"/>
                <w:sz w:val="18"/>
              </w:rPr>
              <w:t xml:space="preserve">of </w:t>
            </w:r>
            <w:r>
              <w:rPr>
                <w:spacing w:val="-6"/>
                <w:sz w:val="18"/>
              </w:rPr>
              <w:t xml:space="preserve">water </w:t>
            </w:r>
            <w:r>
              <w:rPr>
                <w:spacing w:val="-4"/>
                <w:sz w:val="18"/>
              </w:rPr>
              <w:t xml:space="preserve">but </w:t>
            </w:r>
            <w:r>
              <w:rPr>
                <w:spacing w:val="-3"/>
                <w:sz w:val="18"/>
              </w:rPr>
              <w:t xml:space="preserve">if </w:t>
            </w:r>
            <w:r>
              <w:rPr>
                <w:spacing w:val="-4"/>
                <w:sz w:val="18"/>
              </w:rPr>
              <w:t xml:space="preserve">not </w:t>
            </w:r>
            <w:r>
              <w:rPr>
                <w:spacing w:val="-6"/>
                <w:sz w:val="18"/>
              </w:rPr>
              <w:t>possible,</w:t>
            </w:r>
          </w:p>
          <w:p w:rsidR="00AB286D" w:rsidRDefault="00CA61AC">
            <w:pPr>
              <w:pStyle w:val="TableParagraph"/>
              <w:spacing w:line="208" w:lineRule="auto"/>
              <w:ind w:left="48" w:right="412"/>
              <w:rPr>
                <w:sz w:val="18"/>
              </w:rPr>
            </w:pPr>
            <w:r>
              <w:rPr>
                <w:spacing w:val="-6"/>
                <w:sz w:val="18"/>
              </w:rPr>
              <w:t xml:space="preserve">self-seal </w:t>
            </w:r>
            <w:r>
              <w:rPr>
                <w:spacing w:val="-5"/>
                <w:sz w:val="18"/>
              </w:rPr>
              <w:t xml:space="preserve">bags with </w:t>
            </w:r>
            <w:r>
              <w:rPr>
                <w:spacing w:val="-6"/>
                <w:sz w:val="18"/>
              </w:rPr>
              <w:t>air excluded.</w:t>
            </w:r>
          </w:p>
        </w:tc>
      </w:tr>
      <w:tr w:rsidR="00AB286D">
        <w:trPr>
          <w:trHeight w:val="2171"/>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9" w:line="193" w:lineRule="exact"/>
              <w:ind w:left="50"/>
              <w:rPr>
                <w:sz w:val="18"/>
              </w:rPr>
            </w:pPr>
            <w:r>
              <w:rPr>
                <w:sz w:val="18"/>
              </w:rPr>
              <w:t>Paper</w:t>
            </w:r>
          </w:p>
          <w:p w:rsidR="00AB286D" w:rsidRDefault="00CA61AC">
            <w:pPr>
              <w:pStyle w:val="TableParagraph"/>
              <w:spacing w:line="193" w:lineRule="exact"/>
              <w:ind w:left="50"/>
              <w:rPr>
                <w:sz w:val="18"/>
              </w:rPr>
            </w:pPr>
            <w:r>
              <w:rPr>
                <w:sz w:val="18"/>
              </w:rPr>
              <w:t>- uncoated paper</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34" w:right="119"/>
              <w:jc w:val="both"/>
              <w:rPr>
                <w:sz w:val="18"/>
              </w:rPr>
            </w:pPr>
            <w:r>
              <w:rPr>
                <w:spacing w:val="-6"/>
                <w:sz w:val="18"/>
              </w:rPr>
              <w:t xml:space="preserve">Individual </w:t>
            </w:r>
            <w:r>
              <w:rPr>
                <w:spacing w:val="-5"/>
                <w:sz w:val="18"/>
              </w:rPr>
              <w:t xml:space="preserve">sheets should </w:t>
            </w:r>
            <w:r>
              <w:rPr>
                <w:spacing w:val="-3"/>
                <w:sz w:val="18"/>
              </w:rPr>
              <w:t xml:space="preserve">be </w:t>
            </w:r>
            <w:r>
              <w:rPr>
                <w:spacing w:val="-6"/>
                <w:sz w:val="18"/>
              </w:rPr>
              <w:t xml:space="preserve">lifted </w:t>
            </w:r>
            <w:r>
              <w:rPr>
                <w:spacing w:val="-5"/>
                <w:sz w:val="18"/>
              </w:rPr>
              <w:t xml:space="preserve">from </w:t>
            </w:r>
            <w:r>
              <w:rPr>
                <w:spacing w:val="-6"/>
                <w:sz w:val="18"/>
              </w:rPr>
              <w:t xml:space="preserve">surface </w:t>
            </w:r>
            <w:r>
              <w:rPr>
                <w:spacing w:val="-5"/>
                <w:sz w:val="18"/>
              </w:rPr>
              <w:t xml:space="preserve">using </w:t>
            </w:r>
            <w:proofErr w:type="spellStart"/>
            <w:r>
              <w:rPr>
                <w:spacing w:val="-6"/>
                <w:sz w:val="18"/>
              </w:rPr>
              <w:t>melinex</w:t>
            </w:r>
            <w:proofErr w:type="spellEnd"/>
            <w:r>
              <w:rPr>
                <w:spacing w:val="-6"/>
                <w:sz w:val="18"/>
              </w:rPr>
              <w:t xml:space="preserve"> </w:t>
            </w:r>
            <w:r>
              <w:rPr>
                <w:spacing w:val="-3"/>
                <w:sz w:val="18"/>
              </w:rPr>
              <w:t xml:space="preserve">to </w:t>
            </w:r>
            <w:r>
              <w:rPr>
                <w:spacing w:val="-6"/>
                <w:sz w:val="18"/>
              </w:rPr>
              <w:t xml:space="preserve">lift (rather </w:t>
            </w:r>
            <w:r>
              <w:rPr>
                <w:spacing w:val="-5"/>
                <w:sz w:val="18"/>
              </w:rPr>
              <w:t xml:space="preserve">than </w:t>
            </w:r>
            <w:r>
              <w:rPr>
                <w:spacing w:val="-6"/>
                <w:sz w:val="18"/>
              </w:rPr>
              <w:t>fingers).</w:t>
            </w:r>
          </w:p>
          <w:p w:rsidR="00AB286D" w:rsidRDefault="00CA61AC">
            <w:pPr>
              <w:pStyle w:val="TableParagraph"/>
              <w:spacing w:line="171" w:lineRule="exact"/>
              <w:ind w:left="34"/>
              <w:rPr>
                <w:sz w:val="18"/>
              </w:rPr>
            </w:pPr>
            <w:r>
              <w:rPr>
                <w:spacing w:val="-5"/>
                <w:sz w:val="18"/>
              </w:rPr>
              <w:t xml:space="preserve">Paper </w:t>
            </w:r>
            <w:r>
              <w:rPr>
                <w:spacing w:val="-3"/>
                <w:sz w:val="18"/>
              </w:rPr>
              <w:t xml:space="preserve">is </w:t>
            </w:r>
            <w:r>
              <w:rPr>
                <w:spacing w:val="-5"/>
                <w:sz w:val="18"/>
              </w:rPr>
              <w:t xml:space="preserve">very weak </w:t>
            </w:r>
            <w:r>
              <w:rPr>
                <w:spacing w:val="-4"/>
                <w:sz w:val="18"/>
              </w:rPr>
              <w:t xml:space="preserve">and can </w:t>
            </w:r>
            <w:r>
              <w:rPr>
                <w:spacing w:val="-7"/>
                <w:sz w:val="18"/>
              </w:rPr>
              <w:t>tear.</w:t>
            </w:r>
          </w:p>
          <w:p w:rsidR="00AB286D" w:rsidRDefault="00CA61AC">
            <w:pPr>
              <w:pStyle w:val="TableParagraph"/>
              <w:spacing w:line="180" w:lineRule="exact"/>
              <w:ind w:left="34"/>
              <w:rPr>
                <w:sz w:val="18"/>
              </w:rPr>
            </w:pPr>
            <w:r>
              <w:rPr>
                <w:sz w:val="18"/>
              </w:rPr>
              <w:t>Prioritise records with</w:t>
            </w:r>
          </w:p>
          <w:p w:rsidR="00AB286D" w:rsidRDefault="00CA61AC">
            <w:pPr>
              <w:pStyle w:val="TableParagraph"/>
              <w:spacing w:line="193" w:lineRule="exact"/>
              <w:ind w:left="34"/>
              <w:rPr>
                <w:sz w:val="18"/>
              </w:rPr>
            </w:pPr>
            <w:r>
              <w:rPr>
                <w:spacing w:val="-6"/>
                <w:sz w:val="18"/>
              </w:rPr>
              <w:t xml:space="preserve">water-soluble </w:t>
            </w:r>
            <w:r>
              <w:rPr>
                <w:spacing w:val="-5"/>
                <w:sz w:val="18"/>
              </w:rPr>
              <w:t xml:space="preserve">inks </w:t>
            </w:r>
            <w:r>
              <w:rPr>
                <w:spacing w:val="-4"/>
                <w:sz w:val="18"/>
              </w:rPr>
              <w:t xml:space="preserve">for </w:t>
            </w:r>
            <w:r>
              <w:rPr>
                <w:spacing w:val="-6"/>
                <w:sz w:val="18"/>
              </w:rPr>
              <w:t>treatment.</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9" w:right="389"/>
              <w:rPr>
                <w:sz w:val="18"/>
              </w:rPr>
            </w:pPr>
            <w:r>
              <w:rPr>
                <w:spacing w:val="-4"/>
                <w:sz w:val="18"/>
              </w:rPr>
              <w:t xml:space="preserve">Lay </w:t>
            </w:r>
            <w:r>
              <w:rPr>
                <w:spacing w:val="-5"/>
                <w:sz w:val="18"/>
              </w:rPr>
              <w:t xml:space="preserve">flat </w:t>
            </w:r>
            <w:r>
              <w:rPr>
                <w:spacing w:val="-3"/>
                <w:sz w:val="18"/>
              </w:rPr>
              <w:t xml:space="preserve">on </w:t>
            </w:r>
            <w:r>
              <w:rPr>
                <w:spacing w:val="-7"/>
                <w:sz w:val="18"/>
              </w:rPr>
              <w:t xml:space="preserve">blotter, </w:t>
            </w:r>
            <w:r>
              <w:rPr>
                <w:spacing w:val="-6"/>
                <w:sz w:val="18"/>
              </w:rPr>
              <w:t xml:space="preserve">transferring with </w:t>
            </w:r>
            <w:proofErr w:type="spellStart"/>
            <w:r>
              <w:rPr>
                <w:spacing w:val="-6"/>
                <w:sz w:val="18"/>
              </w:rPr>
              <w:t>melinex</w:t>
            </w:r>
            <w:proofErr w:type="spellEnd"/>
            <w:r>
              <w:rPr>
                <w:spacing w:val="-6"/>
                <w:sz w:val="18"/>
              </w:rPr>
              <w:t xml:space="preserve"> </w:t>
            </w:r>
            <w:r>
              <w:rPr>
                <w:spacing w:val="-3"/>
                <w:sz w:val="18"/>
              </w:rPr>
              <w:t xml:space="preserve">if </w:t>
            </w:r>
            <w:r>
              <w:rPr>
                <w:spacing w:val="-7"/>
                <w:sz w:val="18"/>
              </w:rPr>
              <w:t xml:space="preserve">necessary. </w:t>
            </w:r>
            <w:r>
              <w:rPr>
                <w:spacing w:val="-6"/>
                <w:sz w:val="18"/>
              </w:rPr>
              <w:t xml:space="preserve">Turn documents regularly </w:t>
            </w:r>
            <w:r>
              <w:rPr>
                <w:spacing w:val="-3"/>
                <w:sz w:val="18"/>
              </w:rPr>
              <w:t xml:space="preserve">to </w:t>
            </w:r>
            <w:r>
              <w:rPr>
                <w:spacing w:val="-6"/>
                <w:sz w:val="18"/>
              </w:rPr>
              <w:t xml:space="preserve">encourage </w:t>
            </w:r>
            <w:r>
              <w:rPr>
                <w:spacing w:val="-5"/>
                <w:sz w:val="18"/>
              </w:rPr>
              <w:t xml:space="preserve">drying </w:t>
            </w:r>
            <w:r>
              <w:rPr>
                <w:spacing w:val="-3"/>
                <w:sz w:val="18"/>
              </w:rPr>
              <w:t xml:space="preserve">on </w:t>
            </w:r>
            <w:r>
              <w:rPr>
                <w:spacing w:val="-6"/>
                <w:sz w:val="18"/>
              </w:rPr>
              <w:t xml:space="preserve">both </w:t>
            </w:r>
            <w:r>
              <w:rPr>
                <w:spacing w:val="-5"/>
                <w:sz w:val="18"/>
              </w:rPr>
              <w:t xml:space="preserve">sides, unless </w:t>
            </w:r>
            <w:r>
              <w:rPr>
                <w:spacing w:val="-6"/>
                <w:sz w:val="18"/>
              </w:rPr>
              <w:t xml:space="preserve">water-soluble </w:t>
            </w:r>
            <w:r>
              <w:rPr>
                <w:spacing w:val="-4"/>
                <w:sz w:val="18"/>
              </w:rPr>
              <w:t xml:space="preserve">ink </w:t>
            </w:r>
            <w:r>
              <w:rPr>
                <w:spacing w:val="-6"/>
                <w:sz w:val="18"/>
              </w:rPr>
              <w:t xml:space="preserve">which </w:t>
            </w:r>
            <w:proofErr w:type="gramStart"/>
            <w:r>
              <w:rPr>
                <w:spacing w:val="-5"/>
                <w:sz w:val="18"/>
              </w:rPr>
              <w:t xml:space="preserve">should </w:t>
            </w:r>
            <w:r>
              <w:rPr>
                <w:spacing w:val="-3"/>
                <w:sz w:val="18"/>
              </w:rPr>
              <w:t xml:space="preserve">be </w:t>
            </w:r>
            <w:r>
              <w:rPr>
                <w:spacing w:val="-5"/>
                <w:sz w:val="18"/>
              </w:rPr>
              <w:t xml:space="preserve">kept face </w:t>
            </w:r>
            <w:r>
              <w:rPr>
                <w:spacing w:val="-3"/>
                <w:sz w:val="18"/>
              </w:rPr>
              <w:t xml:space="preserve">up at </w:t>
            </w:r>
            <w:r>
              <w:rPr>
                <w:spacing w:val="-4"/>
                <w:sz w:val="18"/>
              </w:rPr>
              <w:t xml:space="preserve">all </w:t>
            </w:r>
            <w:r>
              <w:rPr>
                <w:spacing w:val="-6"/>
                <w:sz w:val="18"/>
              </w:rPr>
              <w:t>times</w:t>
            </w:r>
            <w:proofErr w:type="gramEnd"/>
            <w:r>
              <w:rPr>
                <w:spacing w:val="-6"/>
                <w:sz w:val="18"/>
              </w:rPr>
              <w:t>.</w:t>
            </w:r>
          </w:p>
          <w:p w:rsidR="00AB286D" w:rsidRDefault="00CA61AC">
            <w:pPr>
              <w:pStyle w:val="TableParagraph"/>
              <w:spacing w:line="208" w:lineRule="auto"/>
              <w:ind w:left="49"/>
              <w:rPr>
                <w:sz w:val="18"/>
              </w:rPr>
            </w:pPr>
            <w:r>
              <w:rPr>
                <w:spacing w:val="-3"/>
                <w:sz w:val="18"/>
              </w:rPr>
              <w:t xml:space="preserve">If </w:t>
            </w:r>
            <w:r>
              <w:rPr>
                <w:spacing w:val="-5"/>
                <w:sz w:val="18"/>
              </w:rPr>
              <w:t xml:space="preserve">space </w:t>
            </w:r>
            <w:r>
              <w:rPr>
                <w:spacing w:val="-6"/>
                <w:sz w:val="18"/>
              </w:rPr>
              <w:t xml:space="preserve">restricted, </w:t>
            </w:r>
            <w:r>
              <w:rPr>
                <w:spacing w:val="-5"/>
                <w:sz w:val="18"/>
              </w:rPr>
              <w:t xml:space="preserve">create </w:t>
            </w:r>
            <w:r>
              <w:rPr>
                <w:spacing w:val="-6"/>
                <w:sz w:val="18"/>
              </w:rPr>
              <w:t xml:space="preserve">layers: blotter- records </w:t>
            </w:r>
            <w:r>
              <w:rPr>
                <w:sz w:val="18"/>
              </w:rPr>
              <w:t xml:space="preserve">– </w:t>
            </w:r>
            <w:r>
              <w:rPr>
                <w:spacing w:val="-6"/>
                <w:sz w:val="18"/>
              </w:rPr>
              <w:t xml:space="preserve">blotter </w:t>
            </w:r>
            <w:r>
              <w:rPr>
                <w:sz w:val="18"/>
              </w:rPr>
              <w:t xml:space="preserve">– </w:t>
            </w:r>
            <w:r>
              <w:rPr>
                <w:spacing w:val="-6"/>
                <w:sz w:val="18"/>
              </w:rPr>
              <w:t xml:space="preserve">records </w:t>
            </w:r>
            <w:r>
              <w:rPr>
                <w:sz w:val="18"/>
              </w:rPr>
              <w:t xml:space="preserve">– </w:t>
            </w:r>
            <w:r>
              <w:rPr>
                <w:spacing w:val="-6"/>
                <w:sz w:val="18"/>
              </w:rPr>
              <w:t xml:space="preserve">blotter </w:t>
            </w:r>
            <w:r>
              <w:rPr>
                <w:spacing w:val="-5"/>
                <w:sz w:val="18"/>
              </w:rPr>
              <w:t xml:space="preserve">(like </w:t>
            </w:r>
            <w:r>
              <w:rPr>
                <w:sz w:val="18"/>
              </w:rPr>
              <w:t xml:space="preserve">a </w:t>
            </w:r>
            <w:r>
              <w:rPr>
                <w:spacing w:val="-5"/>
                <w:sz w:val="18"/>
              </w:rPr>
              <w:t xml:space="preserve">triple decker </w:t>
            </w:r>
            <w:r>
              <w:rPr>
                <w:spacing w:val="-6"/>
                <w:sz w:val="18"/>
              </w:rPr>
              <w:t xml:space="preserve">sandwich). </w:t>
            </w:r>
            <w:r>
              <w:rPr>
                <w:spacing w:val="-5"/>
                <w:sz w:val="18"/>
              </w:rPr>
              <w:t xml:space="preserve">Keep </w:t>
            </w:r>
            <w:r>
              <w:rPr>
                <w:spacing w:val="-6"/>
                <w:sz w:val="18"/>
              </w:rPr>
              <w:t xml:space="preserve">changing </w:t>
            </w:r>
            <w:r>
              <w:rPr>
                <w:spacing w:val="-7"/>
                <w:sz w:val="18"/>
              </w:rPr>
              <w:t>blotter.</w:t>
            </w:r>
          </w:p>
          <w:p w:rsidR="00AB286D" w:rsidRDefault="00CA61AC">
            <w:pPr>
              <w:pStyle w:val="TableParagraph"/>
              <w:spacing w:line="208" w:lineRule="auto"/>
              <w:ind w:left="49"/>
              <w:rPr>
                <w:b/>
                <w:sz w:val="18"/>
              </w:rPr>
            </w:pPr>
            <w:r>
              <w:rPr>
                <w:b/>
                <w:spacing w:val="-4"/>
                <w:sz w:val="18"/>
              </w:rPr>
              <w:t xml:space="preserve">NOT </w:t>
            </w:r>
            <w:r>
              <w:rPr>
                <w:b/>
                <w:spacing w:val="-5"/>
                <w:sz w:val="18"/>
              </w:rPr>
              <w:t xml:space="preserve">WIND TUNNEL </w:t>
            </w:r>
            <w:r>
              <w:rPr>
                <w:b/>
                <w:spacing w:val="-7"/>
                <w:sz w:val="18"/>
              </w:rPr>
              <w:t xml:space="preserve">SUITABLE </w:t>
            </w:r>
            <w:r>
              <w:rPr>
                <w:b/>
                <w:spacing w:val="-6"/>
                <w:sz w:val="18"/>
              </w:rPr>
              <w:t xml:space="preserve">AS </w:t>
            </w:r>
            <w:r>
              <w:rPr>
                <w:b/>
                <w:spacing w:val="-5"/>
                <w:sz w:val="18"/>
              </w:rPr>
              <w:t xml:space="preserve">CANNOT </w:t>
            </w:r>
            <w:r>
              <w:rPr>
                <w:b/>
                <w:spacing w:val="-8"/>
                <w:sz w:val="18"/>
              </w:rPr>
              <w:t>BENEFIT.</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8"/>
              <w:rPr>
                <w:sz w:val="18"/>
              </w:rPr>
            </w:pPr>
            <w:r>
              <w:rPr>
                <w:spacing w:val="-5"/>
                <w:sz w:val="18"/>
              </w:rPr>
              <w:t xml:space="preserve">Place into </w:t>
            </w:r>
            <w:r>
              <w:rPr>
                <w:spacing w:val="-6"/>
                <w:sz w:val="18"/>
              </w:rPr>
              <w:t xml:space="preserve">crates. Packed </w:t>
            </w:r>
            <w:r>
              <w:rPr>
                <w:spacing w:val="-5"/>
                <w:sz w:val="18"/>
              </w:rPr>
              <w:t xml:space="preserve">flat. </w:t>
            </w:r>
            <w:r>
              <w:rPr>
                <w:spacing w:val="-3"/>
                <w:sz w:val="18"/>
              </w:rPr>
              <w:t xml:space="preserve">No </w:t>
            </w:r>
            <w:r>
              <w:rPr>
                <w:spacing w:val="-5"/>
                <w:sz w:val="18"/>
              </w:rPr>
              <w:t xml:space="preserve">need </w:t>
            </w:r>
            <w:r>
              <w:rPr>
                <w:spacing w:val="-3"/>
                <w:sz w:val="18"/>
              </w:rPr>
              <w:t xml:space="preserve">to </w:t>
            </w:r>
            <w:r>
              <w:rPr>
                <w:spacing w:val="-6"/>
                <w:sz w:val="18"/>
              </w:rPr>
              <w:t xml:space="preserve">interleave </w:t>
            </w:r>
            <w:r>
              <w:rPr>
                <w:spacing w:val="-5"/>
                <w:sz w:val="18"/>
              </w:rPr>
              <w:t xml:space="preserve">unless </w:t>
            </w:r>
            <w:r>
              <w:rPr>
                <w:spacing w:val="-3"/>
                <w:sz w:val="18"/>
              </w:rPr>
              <w:t xml:space="preserve">in </w:t>
            </w:r>
            <w:r>
              <w:rPr>
                <w:spacing w:val="-6"/>
                <w:sz w:val="18"/>
              </w:rPr>
              <w:t>folders with leaching dyes.</w:t>
            </w:r>
          </w:p>
        </w:tc>
      </w:tr>
      <w:tr w:rsidR="00AB286D">
        <w:trPr>
          <w:trHeight w:val="3563"/>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9"/>
              <w:ind w:left="50"/>
              <w:rPr>
                <w:sz w:val="18"/>
              </w:rPr>
            </w:pPr>
            <w:r>
              <w:rPr>
                <w:sz w:val="18"/>
              </w:rPr>
              <w:t>Photographs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54" w:right="127"/>
              <w:rPr>
                <w:sz w:val="18"/>
              </w:rPr>
            </w:pPr>
            <w:r>
              <w:rPr>
                <w:spacing w:val="-5"/>
                <w:sz w:val="18"/>
              </w:rPr>
              <w:t xml:space="preserve">HIGH </w:t>
            </w:r>
            <w:r>
              <w:rPr>
                <w:spacing w:val="-6"/>
                <w:sz w:val="18"/>
              </w:rPr>
              <w:t xml:space="preserve">PRIORITY </w:t>
            </w:r>
            <w:r>
              <w:rPr>
                <w:sz w:val="18"/>
              </w:rPr>
              <w:t xml:space="preserve">– </w:t>
            </w:r>
            <w:r>
              <w:rPr>
                <w:spacing w:val="-6"/>
                <w:sz w:val="18"/>
              </w:rPr>
              <w:t xml:space="preserve">ambrotypes, daguerreotypes, tintypes, silver gelatine </w:t>
            </w:r>
            <w:r>
              <w:rPr>
                <w:spacing w:val="-5"/>
                <w:sz w:val="18"/>
              </w:rPr>
              <w:t xml:space="preserve">glass plate </w:t>
            </w:r>
            <w:r>
              <w:rPr>
                <w:spacing w:val="-6"/>
                <w:sz w:val="18"/>
              </w:rPr>
              <w:t xml:space="preserve">negatives, </w:t>
            </w:r>
            <w:r>
              <w:rPr>
                <w:spacing w:val="-4"/>
                <w:sz w:val="18"/>
              </w:rPr>
              <w:t xml:space="preserve">wet </w:t>
            </w:r>
            <w:r>
              <w:rPr>
                <w:spacing w:val="-6"/>
                <w:sz w:val="18"/>
              </w:rPr>
              <w:t xml:space="preserve">collodion </w:t>
            </w:r>
            <w:r>
              <w:rPr>
                <w:spacing w:val="-5"/>
                <w:sz w:val="18"/>
              </w:rPr>
              <w:t xml:space="preserve">glass </w:t>
            </w:r>
            <w:r>
              <w:rPr>
                <w:spacing w:val="-6"/>
                <w:sz w:val="18"/>
              </w:rPr>
              <w:t xml:space="preserve">plate </w:t>
            </w:r>
            <w:proofErr w:type="gramStart"/>
            <w:r>
              <w:rPr>
                <w:spacing w:val="-6"/>
                <w:sz w:val="18"/>
              </w:rPr>
              <w:t>negatives,  cyanotypes</w:t>
            </w:r>
            <w:proofErr w:type="gramEnd"/>
            <w:r>
              <w:rPr>
                <w:spacing w:val="-6"/>
                <w:sz w:val="18"/>
              </w:rPr>
              <w:t xml:space="preserve"> </w:t>
            </w:r>
            <w:r>
              <w:rPr>
                <w:spacing w:val="-5"/>
                <w:sz w:val="18"/>
              </w:rPr>
              <w:t xml:space="preserve">MEDIUM colour prints </w:t>
            </w:r>
            <w:r>
              <w:rPr>
                <w:spacing w:val="-4"/>
                <w:sz w:val="18"/>
              </w:rPr>
              <w:t xml:space="preserve">and </w:t>
            </w:r>
            <w:r>
              <w:rPr>
                <w:spacing w:val="-6"/>
                <w:sz w:val="18"/>
              </w:rPr>
              <w:t xml:space="preserve">film, </w:t>
            </w:r>
            <w:r>
              <w:rPr>
                <w:spacing w:val="-5"/>
                <w:sz w:val="18"/>
              </w:rPr>
              <w:t xml:space="preserve">silver </w:t>
            </w:r>
            <w:r>
              <w:rPr>
                <w:spacing w:val="-6"/>
                <w:sz w:val="18"/>
              </w:rPr>
              <w:t xml:space="preserve">gelatine </w:t>
            </w:r>
            <w:r>
              <w:rPr>
                <w:spacing w:val="-5"/>
                <w:sz w:val="18"/>
              </w:rPr>
              <w:t xml:space="preserve">prints </w:t>
            </w:r>
            <w:r>
              <w:rPr>
                <w:spacing w:val="-6"/>
                <w:sz w:val="18"/>
              </w:rPr>
              <w:t>and negatives</w:t>
            </w:r>
          </w:p>
          <w:p w:rsidR="00AB286D" w:rsidRDefault="00CA61AC">
            <w:pPr>
              <w:pStyle w:val="TableParagraph"/>
              <w:spacing w:line="208" w:lineRule="auto"/>
              <w:ind w:left="54" w:right="99"/>
              <w:rPr>
                <w:sz w:val="18"/>
              </w:rPr>
            </w:pPr>
            <w:r>
              <w:rPr>
                <w:spacing w:val="-5"/>
                <w:sz w:val="18"/>
              </w:rPr>
              <w:t xml:space="preserve">MEDIUM </w:t>
            </w:r>
            <w:r>
              <w:rPr>
                <w:sz w:val="18"/>
              </w:rPr>
              <w:t xml:space="preserve">– </w:t>
            </w:r>
            <w:r>
              <w:rPr>
                <w:spacing w:val="-4"/>
                <w:sz w:val="18"/>
              </w:rPr>
              <w:t xml:space="preserve">LOW </w:t>
            </w:r>
            <w:r>
              <w:rPr>
                <w:spacing w:val="-6"/>
                <w:sz w:val="18"/>
              </w:rPr>
              <w:t xml:space="preserve">priority albumen </w:t>
            </w:r>
            <w:r>
              <w:rPr>
                <w:spacing w:val="-5"/>
                <w:sz w:val="18"/>
              </w:rPr>
              <w:t xml:space="preserve">prints </w:t>
            </w:r>
            <w:r>
              <w:rPr>
                <w:spacing w:val="-4"/>
                <w:sz w:val="18"/>
              </w:rPr>
              <w:t xml:space="preserve">and </w:t>
            </w:r>
            <w:r>
              <w:rPr>
                <w:spacing w:val="-5"/>
                <w:sz w:val="18"/>
              </w:rPr>
              <w:t xml:space="preserve">salted </w:t>
            </w:r>
            <w:r>
              <w:rPr>
                <w:spacing w:val="-6"/>
                <w:sz w:val="18"/>
              </w:rPr>
              <w:t xml:space="preserve">paper prints. Transfer </w:t>
            </w:r>
            <w:r>
              <w:rPr>
                <w:spacing w:val="-3"/>
                <w:sz w:val="18"/>
              </w:rPr>
              <w:t xml:space="preserve">in </w:t>
            </w:r>
            <w:r>
              <w:rPr>
                <w:spacing w:val="-6"/>
                <w:sz w:val="18"/>
              </w:rPr>
              <w:t xml:space="preserve">existing enclosures </w:t>
            </w:r>
            <w:r>
              <w:rPr>
                <w:spacing w:val="-4"/>
                <w:sz w:val="18"/>
              </w:rPr>
              <w:t xml:space="preserve">and </w:t>
            </w:r>
            <w:r>
              <w:rPr>
                <w:spacing w:val="-5"/>
                <w:sz w:val="18"/>
              </w:rPr>
              <w:t xml:space="preserve">boxes, </w:t>
            </w:r>
            <w:r>
              <w:rPr>
                <w:spacing w:val="-3"/>
                <w:sz w:val="18"/>
              </w:rPr>
              <w:t xml:space="preserve">do </w:t>
            </w:r>
            <w:r>
              <w:rPr>
                <w:spacing w:val="-6"/>
                <w:sz w:val="18"/>
              </w:rPr>
              <w:t xml:space="preserve">not </w:t>
            </w:r>
            <w:r>
              <w:rPr>
                <w:spacing w:val="-5"/>
                <w:sz w:val="18"/>
              </w:rPr>
              <w:t xml:space="preserve">touch </w:t>
            </w:r>
            <w:r>
              <w:rPr>
                <w:spacing w:val="-6"/>
                <w:sz w:val="18"/>
              </w:rPr>
              <w:t>emulsion</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9" w:right="158"/>
              <w:rPr>
                <w:sz w:val="18"/>
              </w:rPr>
            </w:pPr>
            <w:r>
              <w:rPr>
                <w:spacing w:val="-5"/>
                <w:sz w:val="18"/>
              </w:rPr>
              <w:t xml:space="preserve">Remove from </w:t>
            </w:r>
            <w:r>
              <w:rPr>
                <w:spacing w:val="-6"/>
                <w:sz w:val="18"/>
              </w:rPr>
              <w:t xml:space="preserve">enclosures (usually </w:t>
            </w:r>
            <w:r>
              <w:rPr>
                <w:spacing w:val="-5"/>
                <w:sz w:val="18"/>
              </w:rPr>
              <w:t xml:space="preserve">best </w:t>
            </w:r>
            <w:r>
              <w:rPr>
                <w:spacing w:val="-6"/>
                <w:sz w:val="18"/>
              </w:rPr>
              <w:t xml:space="preserve">to </w:t>
            </w:r>
            <w:r>
              <w:rPr>
                <w:spacing w:val="-4"/>
                <w:sz w:val="18"/>
              </w:rPr>
              <w:t xml:space="preserve">cut </w:t>
            </w:r>
            <w:r>
              <w:rPr>
                <w:spacing w:val="-5"/>
                <w:sz w:val="18"/>
              </w:rPr>
              <w:t xml:space="preserve">away </w:t>
            </w:r>
            <w:r>
              <w:rPr>
                <w:spacing w:val="-6"/>
                <w:sz w:val="18"/>
              </w:rPr>
              <w:t>sleeve).</w:t>
            </w:r>
          </w:p>
          <w:p w:rsidR="00AB286D" w:rsidRDefault="00CA61AC">
            <w:pPr>
              <w:pStyle w:val="TableParagraph"/>
              <w:spacing w:line="171" w:lineRule="exact"/>
              <w:ind w:left="49"/>
              <w:rPr>
                <w:sz w:val="18"/>
              </w:rPr>
            </w:pPr>
            <w:r>
              <w:rPr>
                <w:sz w:val="18"/>
              </w:rPr>
              <w:t>Don’t touch or blot surfaces.</w:t>
            </w:r>
          </w:p>
          <w:p w:rsidR="00AB286D" w:rsidRDefault="00CA61AC">
            <w:pPr>
              <w:pStyle w:val="TableParagraph"/>
              <w:spacing w:before="9" w:line="208" w:lineRule="auto"/>
              <w:ind w:left="49" w:right="202"/>
              <w:rPr>
                <w:sz w:val="18"/>
              </w:rPr>
            </w:pPr>
            <w:r>
              <w:rPr>
                <w:spacing w:val="-6"/>
                <w:sz w:val="18"/>
              </w:rPr>
              <w:t xml:space="preserve">Air-dry </w:t>
            </w:r>
            <w:r>
              <w:rPr>
                <w:spacing w:val="-3"/>
                <w:sz w:val="18"/>
              </w:rPr>
              <w:t xml:space="preserve">in </w:t>
            </w:r>
            <w:r>
              <w:rPr>
                <w:spacing w:val="-6"/>
                <w:sz w:val="18"/>
              </w:rPr>
              <w:t xml:space="preserve">dust-free environment image </w:t>
            </w:r>
            <w:r>
              <w:rPr>
                <w:spacing w:val="-5"/>
                <w:sz w:val="18"/>
              </w:rPr>
              <w:t xml:space="preserve">side </w:t>
            </w:r>
            <w:r>
              <w:rPr>
                <w:spacing w:val="-3"/>
                <w:sz w:val="18"/>
              </w:rPr>
              <w:t xml:space="preserve">up or </w:t>
            </w:r>
            <w:r>
              <w:rPr>
                <w:spacing w:val="-5"/>
                <w:sz w:val="18"/>
              </w:rPr>
              <w:t xml:space="preserve">hang, </w:t>
            </w:r>
            <w:r>
              <w:rPr>
                <w:spacing w:val="-6"/>
                <w:sz w:val="18"/>
              </w:rPr>
              <w:t>clipping non-image areas.</w:t>
            </w:r>
          </w:p>
          <w:p w:rsidR="00AB286D" w:rsidRDefault="00CA61AC">
            <w:pPr>
              <w:pStyle w:val="TableParagraph"/>
              <w:spacing w:line="208" w:lineRule="auto"/>
              <w:ind w:left="49"/>
              <w:rPr>
                <w:sz w:val="18"/>
              </w:rPr>
            </w:pPr>
            <w:r>
              <w:rPr>
                <w:spacing w:val="-3"/>
                <w:sz w:val="18"/>
              </w:rPr>
              <w:t xml:space="preserve">If </w:t>
            </w:r>
            <w:r>
              <w:rPr>
                <w:spacing w:val="-4"/>
                <w:sz w:val="18"/>
              </w:rPr>
              <w:t xml:space="preserve">you are </w:t>
            </w:r>
            <w:r>
              <w:rPr>
                <w:spacing w:val="-5"/>
                <w:sz w:val="18"/>
              </w:rPr>
              <w:t xml:space="preserve">aiming </w:t>
            </w:r>
            <w:r>
              <w:rPr>
                <w:spacing w:val="-3"/>
                <w:sz w:val="18"/>
              </w:rPr>
              <w:t xml:space="preserve">to </w:t>
            </w:r>
            <w:r>
              <w:rPr>
                <w:spacing w:val="-7"/>
                <w:sz w:val="18"/>
              </w:rPr>
              <w:t xml:space="preserve">air-dry, </w:t>
            </w:r>
            <w:r>
              <w:rPr>
                <w:spacing w:val="-5"/>
                <w:sz w:val="18"/>
              </w:rPr>
              <w:t xml:space="preserve">keep </w:t>
            </w:r>
            <w:r>
              <w:rPr>
                <w:spacing w:val="-4"/>
                <w:sz w:val="18"/>
              </w:rPr>
              <w:t xml:space="preserve">wet </w:t>
            </w:r>
            <w:r>
              <w:rPr>
                <w:spacing w:val="-6"/>
                <w:sz w:val="18"/>
              </w:rPr>
              <w:t xml:space="preserve">prior </w:t>
            </w:r>
            <w:r>
              <w:rPr>
                <w:spacing w:val="-3"/>
                <w:sz w:val="18"/>
              </w:rPr>
              <w:t xml:space="preserve">to </w:t>
            </w:r>
            <w:r>
              <w:rPr>
                <w:spacing w:val="-6"/>
                <w:sz w:val="18"/>
              </w:rPr>
              <w:t xml:space="preserve">treatment </w:t>
            </w:r>
            <w:r>
              <w:rPr>
                <w:spacing w:val="-3"/>
                <w:sz w:val="18"/>
              </w:rPr>
              <w:t xml:space="preserve">in </w:t>
            </w:r>
            <w:r>
              <w:rPr>
                <w:spacing w:val="-5"/>
                <w:sz w:val="18"/>
              </w:rPr>
              <w:t xml:space="preserve">crates </w:t>
            </w:r>
            <w:r>
              <w:rPr>
                <w:spacing w:val="-3"/>
                <w:sz w:val="18"/>
              </w:rPr>
              <w:t xml:space="preserve">of </w:t>
            </w:r>
            <w:r>
              <w:rPr>
                <w:spacing w:val="-5"/>
                <w:sz w:val="18"/>
              </w:rPr>
              <w:t xml:space="preserve">water </w:t>
            </w:r>
            <w:r>
              <w:rPr>
                <w:spacing w:val="-3"/>
                <w:sz w:val="18"/>
              </w:rPr>
              <w:t xml:space="preserve">to </w:t>
            </w:r>
            <w:r>
              <w:rPr>
                <w:spacing w:val="-6"/>
                <w:sz w:val="18"/>
              </w:rPr>
              <w:t xml:space="preserve">prevent adhesions </w:t>
            </w:r>
            <w:r>
              <w:rPr>
                <w:i/>
                <w:spacing w:val="-5"/>
                <w:sz w:val="18"/>
              </w:rPr>
              <w:t xml:space="preserve">(not glass plate </w:t>
            </w:r>
            <w:r>
              <w:rPr>
                <w:i/>
                <w:spacing w:val="-6"/>
                <w:sz w:val="18"/>
              </w:rPr>
              <w:t>negatives)</w:t>
            </w:r>
            <w:r>
              <w:rPr>
                <w:spacing w:val="-6"/>
                <w:sz w:val="18"/>
              </w:rPr>
              <w:t>.</w:t>
            </w:r>
          </w:p>
          <w:p w:rsidR="00AB286D" w:rsidRDefault="00CA61AC">
            <w:pPr>
              <w:pStyle w:val="TableParagraph"/>
              <w:spacing w:line="208" w:lineRule="auto"/>
              <w:ind w:left="49" w:right="109"/>
              <w:rPr>
                <w:sz w:val="18"/>
              </w:rPr>
            </w:pPr>
            <w:r>
              <w:rPr>
                <w:spacing w:val="-3"/>
                <w:sz w:val="18"/>
              </w:rPr>
              <w:t xml:space="preserve">If </w:t>
            </w:r>
            <w:r>
              <w:rPr>
                <w:spacing w:val="-8"/>
                <w:sz w:val="18"/>
              </w:rPr>
              <w:t xml:space="preserve">dirty, </w:t>
            </w:r>
            <w:r>
              <w:rPr>
                <w:spacing w:val="-5"/>
                <w:sz w:val="18"/>
              </w:rPr>
              <w:t xml:space="preserve">place </w:t>
            </w:r>
            <w:r>
              <w:rPr>
                <w:spacing w:val="-3"/>
                <w:sz w:val="18"/>
              </w:rPr>
              <w:t xml:space="preserve">in </w:t>
            </w:r>
            <w:r>
              <w:rPr>
                <w:spacing w:val="-6"/>
                <w:sz w:val="18"/>
              </w:rPr>
              <w:t xml:space="preserve">shallow </w:t>
            </w:r>
            <w:r>
              <w:rPr>
                <w:spacing w:val="-5"/>
                <w:sz w:val="18"/>
              </w:rPr>
              <w:t xml:space="preserve">tray full </w:t>
            </w:r>
            <w:r>
              <w:rPr>
                <w:spacing w:val="-3"/>
                <w:sz w:val="18"/>
              </w:rPr>
              <w:t xml:space="preserve">of </w:t>
            </w:r>
            <w:r>
              <w:rPr>
                <w:spacing w:val="-6"/>
                <w:sz w:val="18"/>
              </w:rPr>
              <w:t xml:space="preserve">distilled </w:t>
            </w:r>
            <w:r>
              <w:rPr>
                <w:spacing w:val="-5"/>
                <w:sz w:val="18"/>
              </w:rPr>
              <w:t xml:space="preserve">water </w:t>
            </w:r>
            <w:r>
              <w:rPr>
                <w:spacing w:val="-4"/>
                <w:sz w:val="18"/>
              </w:rPr>
              <w:t xml:space="preserve">and </w:t>
            </w:r>
            <w:r>
              <w:rPr>
                <w:spacing w:val="-6"/>
                <w:sz w:val="18"/>
              </w:rPr>
              <w:t xml:space="preserve">agitate </w:t>
            </w:r>
            <w:r>
              <w:rPr>
                <w:spacing w:val="-4"/>
                <w:sz w:val="18"/>
              </w:rPr>
              <w:t xml:space="preserve">for </w:t>
            </w:r>
            <w:r>
              <w:rPr>
                <w:spacing w:val="-3"/>
                <w:sz w:val="18"/>
              </w:rPr>
              <w:t xml:space="preserve">15 </w:t>
            </w:r>
            <w:r>
              <w:rPr>
                <w:spacing w:val="-6"/>
                <w:sz w:val="18"/>
              </w:rPr>
              <w:t xml:space="preserve">minutes black </w:t>
            </w:r>
            <w:r>
              <w:rPr>
                <w:spacing w:val="-4"/>
                <w:sz w:val="18"/>
              </w:rPr>
              <w:t xml:space="preserve">and </w:t>
            </w:r>
            <w:r>
              <w:rPr>
                <w:spacing w:val="-5"/>
                <w:sz w:val="18"/>
              </w:rPr>
              <w:t xml:space="preserve">white </w:t>
            </w:r>
            <w:r>
              <w:rPr>
                <w:sz w:val="18"/>
              </w:rPr>
              <w:t xml:space="preserve">/ </w:t>
            </w:r>
            <w:r>
              <w:rPr>
                <w:spacing w:val="-3"/>
                <w:sz w:val="18"/>
              </w:rPr>
              <w:t xml:space="preserve">10 </w:t>
            </w:r>
            <w:r>
              <w:rPr>
                <w:spacing w:val="-6"/>
                <w:sz w:val="18"/>
              </w:rPr>
              <w:t xml:space="preserve">minutes </w:t>
            </w:r>
            <w:r>
              <w:rPr>
                <w:spacing w:val="-7"/>
                <w:sz w:val="18"/>
              </w:rPr>
              <w:t xml:space="preserve">colour, </w:t>
            </w:r>
            <w:r>
              <w:rPr>
                <w:spacing w:val="-6"/>
                <w:sz w:val="18"/>
              </w:rPr>
              <w:t xml:space="preserve">then </w:t>
            </w:r>
            <w:r>
              <w:rPr>
                <w:spacing w:val="-5"/>
                <w:sz w:val="18"/>
              </w:rPr>
              <w:t xml:space="preserve">remove </w:t>
            </w:r>
            <w:r>
              <w:rPr>
                <w:spacing w:val="-4"/>
                <w:sz w:val="18"/>
              </w:rPr>
              <w:t xml:space="preserve">and </w:t>
            </w:r>
            <w:r>
              <w:rPr>
                <w:spacing w:val="-7"/>
                <w:sz w:val="18"/>
              </w:rPr>
              <w:t>air-dry.</w:t>
            </w:r>
          </w:p>
          <w:p w:rsidR="00AB286D" w:rsidRDefault="00CA61AC">
            <w:pPr>
              <w:pStyle w:val="TableParagraph"/>
              <w:spacing w:line="208" w:lineRule="auto"/>
              <w:ind w:left="49" w:right="250"/>
              <w:rPr>
                <w:sz w:val="18"/>
              </w:rPr>
            </w:pPr>
            <w:r>
              <w:rPr>
                <w:spacing w:val="-3"/>
                <w:sz w:val="18"/>
              </w:rPr>
              <w:t xml:space="preserve">If </w:t>
            </w:r>
            <w:r>
              <w:rPr>
                <w:spacing w:val="-6"/>
                <w:sz w:val="18"/>
              </w:rPr>
              <w:t xml:space="preserve">advised </w:t>
            </w:r>
            <w:r>
              <w:rPr>
                <w:spacing w:val="-3"/>
                <w:sz w:val="18"/>
              </w:rPr>
              <w:t xml:space="preserve">by </w:t>
            </w:r>
            <w:r>
              <w:rPr>
                <w:sz w:val="18"/>
              </w:rPr>
              <w:t xml:space="preserve">a </w:t>
            </w:r>
            <w:r>
              <w:rPr>
                <w:spacing w:val="-7"/>
                <w:sz w:val="18"/>
              </w:rPr>
              <w:t xml:space="preserve">conservator, </w:t>
            </w:r>
            <w:r>
              <w:rPr>
                <w:spacing w:val="-6"/>
                <w:sz w:val="18"/>
              </w:rPr>
              <w:t xml:space="preserve">attempt to separate adhered </w:t>
            </w:r>
            <w:r>
              <w:rPr>
                <w:spacing w:val="-5"/>
                <w:sz w:val="18"/>
              </w:rPr>
              <w:t xml:space="preserve">photos under </w:t>
            </w:r>
            <w:r>
              <w:rPr>
                <w:spacing w:val="-7"/>
                <w:sz w:val="18"/>
              </w:rPr>
              <w:t xml:space="preserve">water. </w:t>
            </w:r>
            <w:r>
              <w:rPr>
                <w:spacing w:val="-4"/>
                <w:sz w:val="18"/>
              </w:rPr>
              <w:t xml:space="preserve">For </w:t>
            </w:r>
            <w:r>
              <w:rPr>
                <w:spacing w:val="-6"/>
                <w:sz w:val="18"/>
              </w:rPr>
              <w:t xml:space="preserve">negatives </w:t>
            </w:r>
            <w:r>
              <w:rPr>
                <w:spacing w:val="-8"/>
                <w:sz w:val="18"/>
              </w:rPr>
              <w:t xml:space="preserve">only, </w:t>
            </w:r>
            <w:r>
              <w:rPr>
                <w:spacing w:val="-3"/>
                <w:sz w:val="18"/>
              </w:rPr>
              <w:t xml:space="preserve">if </w:t>
            </w:r>
            <w:r>
              <w:rPr>
                <w:spacing w:val="-6"/>
                <w:sz w:val="18"/>
              </w:rPr>
              <w:t xml:space="preserve">particulates </w:t>
            </w:r>
            <w:r>
              <w:rPr>
                <w:spacing w:val="-4"/>
                <w:sz w:val="18"/>
              </w:rPr>
              <w:t xml:space="preserve">are </w:t>
            </w:r>
            <w:r>
              <w:rPr>
                <w:spacing w:val="-6"/>
                <w:sz w:val="18"/>
              </w:rPr>
              <w:t xml:space="preserve">on </w:t>
            </w:r>
            <w:r>
              <w:rPr>
                <w:spacing w:val="-4"/>
                <w:sz w:val="18"/>
              </w:rPr>
              <w:t xml:space="preserve">the </w:t>
            </w:r>
            <w:r>
              <w:rPr>
                <w:spacing w:val="-6"/>
                <w:sz w:val="18"/>
              </w:rPr>
              <w:t xml:space="preserve">surface, </w:t>
            </w:r>
            <w:r>
              <w:rPr>
                <w:spacing w:val="-4"/>
                <w:sz w:val="18"/>
              </w:rPr>
              <w:t xml:space="preserve">you can </w:t>
            </w:r>
            <w:r>
              <w:rPr>
                <w:spacing w:val="-5"/>
                <w:sz w:val="18"/>
              </w:rPr>
              <w:t xml:space="preserve">gently brush </w:t>
            </w:r>
            <w:r>
              <w:rPr>
                <w:spacing w:val="-6"/>
                <w:sz w:val="18"/>
              </w:rPr>
              <w:t xml:space="preserve">the surface </w:t>
            </w:r>
            <w:r>
              <w:rPr>
                <w:spacing w:val="-5"/>
                <w:sz w:val="18"/>
              </w:rPr>
              <w:t xml:space="preserve">under </w:t>
            </w:r>
            <w:r>
              <w:rPr>
                <w:spacing w:val="-7"/>
                <w:sz w:val="18"/>
              </w:rPr>
              <w:t>water.</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8" w:right="132"/>
              <w:rPr>
                <w:sz w:val="18"/>
              </w:rPr>
            </w:pPr>
            <w:r>
              <w:rPr>
                <w:spacing w:val="-5"/>
                <w:sz w:val="18"/>
              </w:rPr>
              <w:t xml:space="preserve">Freeze </w:t>
            </w:r>
            <w:r>
              <w:rPr>
                <w:spacing w:val="-3"/>
                <w:sz w:val="18"/>
              </w:rPr>
              <w:t xml:space="preserve">if </w:t>
            </w:r>
            <w:r>
              <w:rPr>
                <w:spacing w:val="-6"/>
                <w:sz w:val="18"/>
              </w:rPr>
              <w:t xml:space="preserve">quantity </w:t>
            </w:r>
            <w:r>
              <w:rPr>
                <w:spacing w:val="-3"/>
                <w:sz w:val="18"/>
              </w:rPr>
              <w:t xml:space="preserve">is </w:t>
            </w:r>
            <w:r>
              <w:rPr>
                <w:spacing w:val="-6"/>
                <w:sz w:val="18"/>
              </w:rPr>
              <w:t xml:space="preserve">large </w:t>
            </w:r>
            <w:r>
              <w:rPr>
                <w:spacing w:val="-4"/>
                <w:sz w:val="18"/>
              </w:rPr>
              <w:t xml:space="preserve">for </w:t>
            </w:r>
            <w:r>
              <w:rPr>
                <w:spacing w:val="-6"/>
                <w:sz w:val="18"/>
              </w:rPr>
              <w:t xml:space="preserve">specialist drying, but </w:t>
            </w:r>
            <w:r>
              <w:rPr>
                <w:spacing w:val="-4"/>
                <w:sz w:val="18"/>
              </w:rPr>
              <w:t xml:space="preserve">NOT </w:t>
            </w:r>
            <w:r>
              <w:rPr>
                <w:spacing w:val="-5"/>
                <w:sz w:val="18"/>
              </w:rPr>
              <w:t xml:space="preserve">glass </w:t>
            </w:r>
            <w:r>
              <w:rPr>
                <w:spacing w:val="-6"/>
                <w:sz w:val="18"/>
              </w:rPr>
              <w:t xml:space="preserve">plate negatives </w:t>
            </w:r>
            <w:r>
              <w:rPr>
                <w:spacing w:val="-5"/>
                <w:sz w:val="18"/>
              </w:rPr>
              <w:t xml:space="preserve">which must </w:t>
            </w:r>
            <w:r>
              <w:rPr>
                <w:spacing w:val="-6"/>
                <w:sz w:val="18"/>
              </w:rPr>
              <w:t>be air-dried.</w:t>
            </w:r>
          </w:p>
        </w:tc>
      </w:tr>
      <w:tr w:rsidR="00AB286D">
        <w:trPr>
          <w:trHeight w:val="3182"/>
        </w:trPr>
        <w:tc>
          <w:tcPr>
            <w:tcW w:w="1747" w:type="dxa"/>
            <w:tcBorders>
              <w:top w:val="single" w:sz="4" w:space="0" w:color="000000"/>
              <w:bottom w:val="single" w:sz="4" w:space="0" w:color="000000"/>
            </w:tcBorders>
            <w:shd w:val="clear" w:color="auto" w:fill="C1C0C0"/>
          </w:tcPr>
          <w:p w:rsidR="00AB286D" w:rsidRDefault="00CA61AC">
            <w:pPr>
              <w:pStyle w:val="TableParagraph"/>
              <w:spacing w:before="28" w:line="193" w:lineRule="exact"/>
              <w:ind w:left="50"/>
              <w:rPr>
                <w:sz w:val="18"/>
              </w:rPr>
            </w:pPr>
            <w:r>
              <w:rPr>
                <w:sz w:val="18"/>
              </w:rPr>
              <w:t>Vellum and</w:t>
            </w:r>
          </w:p>
          <w:p w:rsidR="00AB286D" w:rsidRDefault="00CA61AC">
            <w:pPr>
              <w:pStyle w:val="TableParagraph"/>
              <w:spacing w:before="8" w:line="208" w:lineRule="auto"/>
              <w:ind w:left="50" w:right="1"/>
              <w:rPr>
                <w:sz w:val="18"/>
              </w:rPr>
            </w:pPr>
            <w:r>
              <w:rPr>
                <w:spacing w:val="-8"/>
                <w:sz w:val="18"/>
              </w:rPr>
              <w:t xml:space="preserve">parchment </w:t>
            </w:r>
            <w:r>
              <w:rPr>
                <w:spacing w:val="-9"/>
                <w:sz w:val="18"/>
              </w:rPr>
              <w:t xml:space="preserve">documents, </w:t>
            </w:r>
            <w:r>
              <w:rPr>
                <w:spacing w:val="-6"/>
                <w:sz w:val="18"/>
              </w:rPr>
              <w:t>manuscripts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54" w:right="153"/>
              <w:rPr>
                <w:sz w:val="18"/>
              </w:rPr>
            </w:pPr>
            <w:r>
              <w:rPr>
                <w:spacing w:val="-6"/>
                <w:sz w:val="18"/>
              </w:rPr>
              <w:t xml:space="preserve">Transfer </w:t>
            </w:r>
            <w:r>
              <w:rPr>
                <w:spacing w:val="-3"/>
                <w:sz w:val="18"/>
              </w:rPr>
              <w:t xml:space="preserve">to </w:t>
            </w:r>
            <w:r>
              <w:rPr>
                <w:spacing w:val="-5"/>
                <w:sz w:val="18"/>
              </w:rPr>
              <w:t xml:space="preserve">drying area </w:t>
            </w:r>
            <w:r>
              <w:rPr>
                <w:spacing w:val="-6"/>
                <w:sz w:val="18"/>
              </w:rPr>
              <w:t xml:space="preserve">in existing enclosures </w:t>
            </w:r>
            <w:r>
              <w:rPr>
                <w:spacing w:val="-4"/>
                <w:sz w:val="18"/>
              </w:rPr>
              <w:t xml:space="preserve">and </w:t>
            </w:r>
            <w:r>
              <w:rPr>
                <w:spacing w:val="-5"/>
                <w:sz w:val="18"/>
              </w:rPr>
              <w:t xml:space="preserve">bring </w:t>
            </w:r>
            <w:r>
              <w:rPr>
                <w:spacing w:val="-6"/>
                <w:sz w:val="18"/>
              </w:rPr>
              <w:t xml:space="preserve">to </w:t>
            </w:r>
            <w:r>
              <w:rPr>
                <w:spacing w:val="-4"/>
                <w:sz w:val="18"/>
              </w:rPr>
              <w:t xml:space="preserve">the </w:t>
            </w:r>
            <w:r>
              <w:rPr>
                <w:spacing w:val="-6"/>
                <w:sz w:val="18"/>
              </w:rPr>
              <w:t xml:space="preserve">immediate attention </w:t>
            </w:r>
            <w:r>
              <w:rPr>
                <w:spacing w:val="-3"/>
                <w:sz w:val="18"/>
              </w:rPr>
              <w:t xml:space="preserve">of </w:t>
            </w:r>
            <w:r>
              <w:rPr>
                <w:spacing w:val="-6"/>
                <w:sz w:val="18"/>
              </w:rPr>
              <w:t xml:space="preserve">the </w:t>
            </w:r>
            <w:r>
              <w:rPr>
                <w:spacing w:val="-7"/>
                <w:sz w:val="18"/>
              </w:rPr>
              <w:t>Conservator.</w:t>
            </w:r>
          </w:p>
          <w:p w:rsidR="00AB286D" w:rsidRDefault="00CA61AC">
            <w:pPr>
              <w:pStyle w:val="TableParagraph"/>
              <w:spacing w:line="185" w:lineRule="exact"/>
              <w:ind w:left="54"/>
              <w:rPr>
                <w:sz w:val="18"/>
              </w:rPr>
            </w:pPr>
            <w:r>
              <w:rPr>
                <w:sz w:val="18"/>
              </w:rPr>
              <w:t>Support any pendant seals.</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49" w:right="79"/>
              <w:rPr>
                <w:sz w:val="18"/>
              </w:rPr>
            </w:pPr>
            <w:r>
              <w:rPr>
                <w:spacing w:val="-5"/>
                <w:sz w:val="18"/>
              </w:rPr>
              <w:t xml:space="preserve">Area should </w:t>
            </w:r>
            <w:r>
              <w:rPr>
                <w:spacing w:val="-3"/>
                <w:sz w:val="18"/>
              </w:rPr>
              <w:t xml:space="preserve">be </w:t>
            </w:r>
            <w:r>
              <w:rPr>
                <w:spacing w:val="-5"/>
                <w:sz w:val="18"/>
              </w:rPr>
              <w:t xml:space="preserve">kept </w:t>
            </w:r>
            <w:r>
              <w:rPr>
                <w:spacing w:val="-3"/>
                <w:sz w:val="18"/>
              </w:rPr>
              <w:t xml:space="preserve">as </w:t>
            </w:r>
            <w:r>
              <w:rPr>
                <w:spacing w:val="-5"/>
                <w:sz w:val="18"/>
              </w:rPr>
              <w:t xml:space="preserve">cool </w:t>
            </w:r>
            <w:r>
              <w:rPr>
                <w:spacing w:val="-3"/>
                <w:sz w:val="18"/>
              </w:rPr>
              <w:t xml:space="preserve">as </w:t>
            </w:r>
            <w:r>
              <w:rPr>
                <w:spacing w:val="-6"/>
                <w:sz w:val="18"/>
              </w:rPr>
              <w:t xml:space="preserve">possible </w:t>
            </w:r>
            <w:r>
              <w:rPr>
                <w:spacing w:val="-4"/>
                <w:sz w:val="18"/>
              </w:rPr>
              <w:t xml:space="preserve">and </w:t>
            </w:r>
            <w:r>
              <w:rPr>
                <w:spacing w:val="-5"/>
                <w:sz w:val="18"/>
              </w:rPr>
              <w:t xml:space="preserve">drying should </w:t>
            </w:r>
            <w:r>
              <w:rPr>
                <w:spacing w:val="-3"/>
                <w:sz w:val="18"/>
              </w:rPr>
              <w:t xml:space="preserve">be </w:t>
            </w:r>
            <w:r>
              <w:rPr>
                <w:spacing w:val="-6"/>
                <w:sz w:val="18"/>
              </w:rPr>
              <w:t xml:space="preserve">controlled </w:t>
            </w:r>
            <w:r>
              <w:rPr>
                <w:spacing w:val="-3"/>
                <w:sz w:val="18"/>
              </w:rPr>
              <w:t xml:space="preserve">so </w:t>
            </w:r>
            <w:r>
              <w:rPr>
                <w:spacing w:val="-6"/>
                <w:sz w:val="18"/>
              </w:rPr>
              <w:t xml:space="preserve">that </w:t>
            </w:r>
            <w:r>
              <w:rPr>
                <w:spacing w:val="-5"/>
                <w:sz w:val="18"/>
              </w:rPr>
              <w:t xml:space="preserve">item </w:t>
            </w:r>
            <w:r>
              <w:rPr>
                <w:spacing w:val="-6"/>
                <w:sz w:val="18"/>
              </w:rPr>
              <w:t xml:space="preserve">retains </w:t>
            </w:r>
            <w:r>
              <w:rPr>
                <w:spacing w:val="-4"/>
                <w:sz w:val="18"/>
              </w:rPr>
              <w:t xml:space="preserve">its </w:t>
            </w:r>
            <w:r>
              <w:rPr>
                <w:spacing w:val="-6"/>
                <w:sz w:val="18"/>
              </w:rPr>
              <w:t>shape.</w:t>
            </w:r>
          </w:p>
          <w:p w:rsidR="00AB286D" w:rsidRDefault="00CA61AC">
            <w:pPr>
              <w:pStyle w:val="TableParagraph"/>
              <w:spacing w:line="171" w:lineRule="exact"/>
              <w:ind w:left="49"/>
              <w:rPr>
                <w:sz w:val="18"/>
              </w:rPr>
            </w:pPr>
            <w:r>
              <w:rPr>
                <w:sz w:val="18"/>
              </w:rPr>
              <w:t>On blotter, lay flat, face up.</w:t>
            </w:r>
          </w:p>
          <w:p w:rsidR="00AB286D" w:rsidRDefault="00CA61AC">
            <w:pPr>
              <w:pStyle w:val="TableParagraph"/>
              <w:spacing w:before="9" w:line="208" w:lineRule="auto"/>
              <w:ind w:left="49"/>
              <w:rPr>
                <w:sz w:val="18"/>
              </w:rPr>
            </w:pPr>
            <w:r>
              <w:rPr>
                <w:spacing w:val="-5"/>
                <w:sz w:val="18"/>
              </w:rPr>
              <w:t xml:space="preserve">Edges should </w:t>
            </w:r>
            <w:r>
              <w:rPr>
                <w:spacing w:val="-3"/>
                <w:sz w:val="18"/>
              </w:rPr>
              <w:t xml:space="preserve">be </w:t>
            </w:r>
            <w:r>
              <w:rPr>
                <w:spacing w:val="-6"/>
                <w:sz w:val="18"/>
              </w:rPr>
              <w:t xml:space="preserve">weighted, </w:t>
            </w:r>
            <w:r>
              <w:rPr>
                <w:spacing w:val="-4"/>
                <w:sz w:val="18"/>
              </w:rPr>
              <w:t xml:space="preserve">and </w:t>
            </w:r>
            <w:r>
              <w:rPr>
                <w:spacing w:val="-6"/>
                <w:sz w:val="18"/>
              </w:rPr>
              <w:t xml:space="preserve">tension checked </w:t>
            </w:r>
            <w:r>
              <w:rPr>
                <w:spacing w:val="-5"/>
                <w:sz w:val="18"/>
              </w:rPr>
              <w:t xml:space="preserve">every </w:t>
            </w:r>
            <w:r>
              <w:rPr>
                <w:spacing w:val="-3"/>
                <w:sz w:val="18"/>
              </w:rPr>
              <w:t xml:space="preserve">15 </w:t>
            </w:r>
            <w:r>
              <w:rPr>
                <w:spacing w:val="-6"/>
                <w:sz w:val="18"/>
              </w:rPr>
              <w:t xml:space="preserve">minutes </w:t>
            </w:r>
            <w:r>
              <w:rPr>
                <w:spacing w:val="-3"/>
                <w:sz w:val="18"/>
              </w:rPr>
              <w:t xml:space="preserve">by </w:t>
            </w:r>
            <w:r>
              <w:rPr>
                <w:sz w:val="18"/>
              </w:rPr>
              <w:t xml:space="preserve">a </w:t>
            </w:r>
            <w:r>
              <w:rPr>
                <w:spacing w:val="-7"/>
                <w:sz w:val="18"/>
              </w:rPr>
              <w:t xml:space="preserve">Conservator. </w:t>
            </w:r>
            <w:r>
              <w:rPr>
                <w:spacing w:val="-5"/>
                <w:sz w:val="18"/>
              </w:rPr>
              <w:t xml:space="preserve">Item </w:t>
            </w:r>
            <w:r>
              <w:rPr>
                <w:spacing w:val="-4"/>
                <w:sz w:val="18"/>
              </w:rPr>
              <w:t xml:space="preserve">can </w:t>
            </w:r>
            <w:r>
              <w:rPr>
                <w:spacing w:val="-3"/>
                <w:sz w:val="18"/>
              </w:rPr>
              <w:t xml:space="preserve">be </w:t>
            </w:r>
            <w:r>
              <w:rPr>
                <w:spacing w:val="-6"/>
                <w:sz w:val="18"/>
              </w:rPr>
              <w:t xml:space="preserve">covered with blotter /release </w:t>
            </w:r>
            <w:r>
              <w:rPr>
                <w:sz w:val="18"/>
              </w:rPr>
              <w:t xml:space="preserve">/ </w:t>
            </w:r>
            <w:proofErr w:type="spellStart"/>
            <w:r>
              <w:rPr>
                <w:spacing w:val="-6"/>
                <w:sz w:val="18"/>
              </w:rPr>
              <w:t>bondina</w:t>
            </w:r>
            <w:proofErr w:type="spellEnd"/>
            <w:r>
              <w:rPr>
                <w:spacing w:val="-6"/>
                <w:sz w:val="18"/>
              </w:rPr>
              <w:t xml:space="preserve"> </w:t>
            </w:r>
            <w:r>
              <w:rPr>
                <w:spacing w:val="-3"/>
                <w:sz w:val="18"/>
              </w:rPr>
              <w:t xml:space="preserve">if </w:t>
            </w:r>
            <w:r>
              <w:rPr>
                <w:spacing w:val="-5"/>
                <w:sz w:val="18"/>
              </w:rPr>
              <w:t xml:space="preserve">there </w:t>
            </w:r>
            <w:r>
              <w:rPr>
                <w:spacing w:val="-3"/>
                <w:sz w:val="18"/>
              </w:rPr>
              <w:t xml:space="preserve">is no </w:t>
            </w:r>
            <w:r>
              <w:rPr>
                <w:spacing w:val="-6"/>
                <w:sz w:val="18"/>
              </w:rPr>
              <w:t xml:space="preserve">risk </w:t>
            </w:r>
            <w:r>
              <w:rPr>
                <w:spacing w:val="-3"/>
                <w:sz w:val="18"/>
              </w:rPr>
              <w:t xml:space="preserve">of </w:t>
            </w:r>
            <w:r>
              <w:rPr>
                <w:spacing w:val="-6"/>
                <w:sz w:val="18"/>
              </w:rPr>
              <w:t>ink-migration.</w:t>
            </w:r>
          </w:p>
          <w:p w:rsidR="00AB286D" w:rsidRDefault="00CA61AC">
            <w:pPr>
              <w:pStyle w:val="TableParagraph"/>
              <w:spacing w:line="208" w:lineRule="auto"/>
              <w:ind w:left="49" w:right="160"/>
              <w:rPr>
                <w:sz w:val="18"/>
              </w:rPr>
            </w:pPr>
            <w:r>
              <w:rPr>
                <w:spacing w:val="-5"/>
                <w:sz w:val="18"/>
              </w:rPr>
              <w:t xml:space="preserve">Once </w:t>
            </w:r>
            <w:r>
              <w:rPr>
                <w:spacing w:val="-4"/>
                <w:sz w:val="18"/>
              </w:rPr>
              <w:t xml:space="preserve">the </w:t>
            </w:r>
            <w:r>
              <w:rPr>
                <w:spacing w:val="-5"/>
                <w:sz w:val="18"/>
              </w:rPr>
              <w:t xml:space="preserve">item </w:t>
            </w:r>
            <w:r>
              <w:rPr>
                <w:spacing w:val="-3"/>
                <w:sz w:val="18"/>
              </w:rPr>
              <w:t xml:space="preserve">is </w:t>
            </w:r>
            <w:r>
              <w:rPr>
                <w:spacing w:val="-5"/>
                <w:sz w:val="18"/>
              </w:rPr>
              <w:t xml:space="preserve">almost </w:t>
            </w:r>
            <w:r>
              <w:rPr>
                <w:spacing w:val="-8"/>
                <w:sz w:val="18"/>
              </w:rPr>
              <w:t xml:space="preserve">dry, </w:t>
            </w:r>
            <w:r>
              <w:rPr>
                <w:spacing w:val="-6"/>
                <w:sz w:val="18"/>
              </w:rPr>
              <w:t xml:space="preserve">weights can </w:t>
            </w:r>
            <w:r>
              <w:rPr>
                <w:spacing w:val="-3"/>
                <w:sz w:val="18"/>
              </w:rPr>
              <w:t xml:space="preserve">be </w:t>
            </w:r>
            <w:r>
              <w:rPr>
                <w:spacing w:val="-6"/>
                <w:sz w:val="18"/>
              </w:rPr>
              <w:t xml:space="preserve">removed, </w:t>
            </w:r>
            <w:r>
              <w:rPr>
                <w:spacing w:val="-5"/>
                <w:sz w:val="18"/>
              </w:rPr>
              <w:t xml:space="preserve">items placed </w:t>
            </w:r>
            <w:r>
              <w:rPr>
                <w:spacing w:val="-6"/>
                <w:sz w:val="18"/>
              </w:rPr>
              <w:t xml:space="preserve">between blotters </w:t>
            </w:r>
            <w:r>
              <w:rPr>
                <w:spacing w:val="-4"/>
                <w:sz w:val="18"/>
              </w:rPr>
              <w:t xml:space="preserve">and </w:t>
            </w:r>
            <w:r>
              <w:rPr>
                <w:spacing w:val="-6"/>
                <w:sz w:val="18"/>
              </w:rPr>
              <w:t xml:space="preserve">weighted overall </w:t>
            </w:r>
            <w:r>
              <w:rPr>
                <w:spacing w:val="-3"/>
                <w:sz w:val="18"/>
              </w:rPr>
              <w:t xml:space="preserve">to </w:t>
            </w:r>
            <w:r>
              <w:rPr>
                <w:spacing w:val="-6"/>
                <w:sz w:val="18"/>
              </w:rPr>
              <w:t>complete drying.</w:t>
            </w:r>
          </w:p>
          <w:p w:rsidR="00AB286D" w:rsidRDefault="00CA61AC">
            <w:pPr>
              <w:pStyle w:val="TableParagraph"/>
              <w:spacing w:line="208" w:lineRule="auto"/>
              <w:ind w:left="49"/>
              <w:rPr>
                <w:sz w:val="18"/>
              </w:rPr>
            </w:pPr>
            <w:r>
              <w:rPr>
                <w:spacing w:val="-3"/>
                <w:sz w:val="18"/>
              </w:rPr>
              <w:t xml:space="preserve">It is </w:t>
            </w:r>
            <w:r>
              <w:rPr>
                <w:spacing w:val="-4"/>
                <w:sz w:val="18"/>
              </w:rPr>
              <w:t xml:space="preserve">not </w:t>
            </w:r>
            <w:r>
              <w:rPr>
                <w:spacing w:val="-6"/>
                <w:sz w:val="18"/>
              </w:rPr>
              <w:t xml:space="preserve">advisable </w:t>
            </w:r>
            <w:r>
              <w:rPr>
                <w:spacing w:val="-3"/>
                <w:sz w:val="18"/>
              </w:rPr>
              <w:t xml:space="preserve">to </w:t>
            </w:r>
            <w:r>
              <w:rPr>
                <w:spacing w:val="-5"/>
                <w:sz w:val="18"/>
              </w:rPr>
              <w:t xml:space="preserve">create </w:t>
            </w:r>
            <w:r>
              <w:rPr>
                <w:spacing w:val="-6"/>
                <w:sz w:val="18"/>
              </w:rPr>
              <w:t xml:space="preserve">‘stacks’ of parchment </w:t>
            </w:r>
            <w:r>
              <w:rPr>
                <w:spacing w:val="-4"/>
                <w:sz w:val="18"/>
              </w:rPr>
              <w:t xml:space="preserve">for </w:t>
            </w:r>
            <w:r>
              <w:rPr>
                <w:spacing w:val="-5"/>
                <w:sz w:val="18"/>
              </w:rPr>
              <w:t xml:space="preserve">drying </w:t>
            </w:r>
            <w:r>
              <w:rPr>
                <w:spacing w:val="-6"/>
                <w:sz w:val="18"/>
              </w:rPr>
              <w:t>(unlike modern papers).</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48" w:right="156"/>
              <w:rPr>
                <w:sz w:val="18"/>
              </w:rPr>
            </w:pPr>
            <w:r>
              <w:rPr>
                <w:spacing w:val="-5"/>
                <w:sz w:val="18"/>
              </w:rPr>
              <w:t xml:space="preserve">Freeze </w:t>
            </w:r>
            <w:r>
              <w:rPr>
                <w:spacing w:val="-3"/>
                <w:sz w:val="18"/>
              </w:rPr>
              <w:t xml:space="preserve">if </w:t>
            </w:r>
            <w:r>
              <w:rPr>
                <w:spacing w:val="-6"/>
                <w:sz w:val="18"/>
              </w:rPr>
              <w:t xml:space="preserve">necessary </w:t>
            </w:r>
            <w:r>
              <w:rPr>
                <w:i/>
                <w:spacing w:val="-6"/>
                <w:sz w:val="18"/>
              </w:rPr>
              <w:t xml:space="preserve">(although </w:t>
            </w:r>
            <w:r>
              <w:rPr>
                <w:i/>
                <w:spacing w:val="-4"/>
                <w:sz w:val="18"/>
              </w:rPr>
              <w:t xml:space="preserve">not </w:t>
            </w:r>
            <w:r>
              <w:rPr>
                <w:i/>
                <w:spacing w:val="-6"/>
                <w:sz w:val="18"/>
              </w:rPr>
              <w:t xml:space="preserve">illuminated manuscript </w:t>
            </w:r>
            <w:r>
              <w:rPr>
                <w:i/>
                <w:spacing w:val="-3"/>
                <w:sz w:val="18"/>
              </w:rPr>
              <w:t xml:space="preserve">as </w:t>
            </w:r>
            <w:r>
              <w:rPr>
                <w:i/>
                <w:spacing w:val="-4"/>
                <w:sz w:val="18"/>
              </w:rPr>
              <w:t xml:space="preserve">the </w:t>
            </w:r>
            <w:r>
              <w:rPr>
                <w:i/>
                <w:spacing w:val="-6"/>
                <w:sz w:val="18"/>
              </w:rPr>
              <w:t xml:space="preserve">gilding </w:t>
            </w:r>
            <w:r>
              <w:rPr>
                <w:i/>
                <w:spacing w:val="-4"/>
                <w:sz w:val="18"/>
              </w:rPr>
              <w:t xml:space="preserve">may </w:t>
            </w:r>
            <w:r>
              <w:rPr>
                <w:i/>
                <w:spacing w:val="-5"/>
                <w:sz w:val="18"/>
              </w:rPr>
              <w:t>lift)</w:t>
            </w:r>
            <w:r>
              <w:rPr>
                <w:spacing w:val="-5"/>
                <w:sz w:val="18"/>
              </w:rPr>
              <w:t>.</w:t>
            </w:r>
          </w:p>
          <w:p w:rsidR="00AB286D" w:rsidRDefault="00CA61AC">
            <w:pPr>
              <w:pStyle w:val="TableParagraph"/>
              <w:spacing w:line="208" w:lineRule="auto"/>
              <w:ind w:left="48" w:right="102"/>
              <w:rPr>
                <w:sz w:val="18"/>
              </w:rPr>
            </w:pPr>
            <w:r>
              <w:rPr>
                <w:spacing w:val="-6"/>
                <w:sz w:val="18"/>
              </w:rPr>
              <w:t xml:space="preserve">Freeze- </w:t>
            </w:r>
            <w:r>
              <w:rPr>
                <w:spacing w:val="-5"/>
                <w:sz w:val="18"/>
              </w:rPr>
              <w:t xml:space="preserve">vacuum drying </w:t>
            </w:r>
            <w:r>
              <w:rPr>
                <w:spacing w:val="-6"/>
                <w:sz w:val="18"/>
              </w:rPr>
              <w:t xml:space="preserve">is possible </w:t>
            </w:r>
            <w:r>
              <w:rPr>
                <w:spacing w:val="-4"/>
                <w:sz w:val="18"/>
              </w:rPr>
              <w:t xml:space="preserve">but </w:t>
            </w:r>
            <w:r>
              <w:rPr>
                <w:spacing w:val="-6"/>
                <w:sz w:val="18"/>
              </w:rPr>
              <w:t xml:space="preserve">batch thawing </w:t>
            </w:r>
            <w:r>
              <w:rPr>
                <w:spacing w:val="-4"/>
                <w:sz w:val="18"/>
              </w:rPr>
              <w:t xml:space="preserve">and </w:t>
            </w:r>
            <w:r>
              <w:rPr>
                <w:spacing w:val="-6"/>
                <w:sz w:val="18"/>
              </w:rPr>
              <w:t xml:space="preserve">air-drying will </w:t>
            </w:r>
            <w:r>
              <w:rPr>
                <w:spacing w:val="-3"/>
                <w:sz w:val="18"/>
              </w:rPr>
              <w:t xml:space="preserve">be </w:t>
            </w:r>
            <w:r>
              <w:rPr>
                <w:spacing w:val="-4"/>
                <w:sz w:val="18"/>
              </w:rPr>
              <w:t xml:space="preserve">the </w:t>
            </w:r>
            <w:r>
              <w:rPr>
                <w:spacing w:val="-6"/>
                <w:sz w:val="18"/>
              </w:rPr>
              <w:t xml:space="preserve">preferable method (although </w:t>
            </w:r>
            <w:r>
              <w:rPr>
                <w:spacing w:val="-4"/>
                <w:sz w:val="18"/>
              </w:rPr>
              <w:t xml:space="preserve">the </w:t>
            </w:r>
            <w:r>
              <w:rPr>
                <w:spacing w:val="-6"/>
                <w:sz w:val="18"/>
              </w:rPr>
              <w:t xml:space="preserve">restoration </w:t>
            </w:r>
            <w:r>
              <w:rPr>
                <w:spacing w:val="-5"/>
                <w:sz w:val="18"/>
              </w:rPr>
              <w:t xml:space="preserve">time </w:t>
            </w:r>
            <w:r>
              <w:rPr>
                <w:spacing w:val="-3"/>
                <w:sz w:val="18"/>
              </w:rPr>
              <w:t xml:space="preserve">is </w:t>
            </w:r>
            <w:r>
              <w:rPr>
                <w:spacing w:val="-5"/>
                <w:sz w:val="18"/>
              </w:rPr>
              <w:t xml:space="preserve">likely </w:t>
            </w:r>
            <w:r>
              <w:rPr>
                <w:spacing w:val="-3"/>
                <w:sz w:val="18"/>
              </w:rPr>
              <w:t>to be</w:t>
            </w:r>
            <w:r>
              <w:rPr>
                <w:spacing w:val="-38"/>
                <w:sz w:val="18"/>
              </w:rPr>
              <w:t xml:space="preserve"> </w:t>
            </w:r>
            <w:r>
              <w:rPr>
                <w:spacing w:val="-6"/>
                <w:sz w:val="18"/>
              </w:rPr>
              <w:t>longer).</w:t>
            </w:r>
          </w:p>
        </w:tc>
      </w:tr>
      <w:tr w:rsidR="00AB286D">
        <w:trPr>
          <w:trHeight w:val="1333"/>
        </w:trPr>
        <w:tc>
          <w:tcPr>
            <w:tcW w:w="1747" w:type="dxa"/>
            <w:tcBorders>
              <w:top w:val="single" w:sz="4" w:space="0" w:color="000000"/>
              <w:bottom w:val="single" w:sz="4" w:space="0" w:color="000000"/>
            </w:tcBorders>
          </w:tcPr>
          <w:p w:rsidR="00AB286D" w:rsidRDefault="00CA61AC">
            <w:pPr>
              <w:pStyle w:val="TableParagraph"/>
              <w:spacing w:before="44" w:line="208" w:lineRule="auto"/>
              <w:ind w:left="50" w:right="506"/>
              <w:rPr>
                <w:sz w:val="18"/>
              </w:rPr>
            </w:pPr>
            <w:r>
              <w:rPr>
                <w:spacing w:val="-6"/>
                <w:sz w:val="18"/>
              </w:rPr>
              <w:t xml:space="preserve">Video and </w:t>
            </w:r>
            <w:r>
              <w:rPr>
                <w:spacing w:val="-5"/>
                <w:sz w:val="18"/>
              </w:rPr>
              <w:t>audio</w:t>
            </w:r>
            <w:r>
              <w:rPr>
                <w:spacing w:val="-11"/>
                <w:sz w:val="18"/>
              </w:rPr>
              <w:t xml:space="preserve"> </w:t>
            </w:r>
            <w:r>
              <w:rPr>
                <w:spacing w:val="-6"/>
                <w:sz w:val="18"/>
              </w:rPr>
              <w:t>cassettes</w:t>
            </w:r>
          </w:p>
        </w:tc>
        <w:tc>
          <w:tcPr>
            <w:tcW w:w="2596" w:type="dxa"/>
            <w:tcBorders>
              <w:top w:val="single" w:sz="4" w:space="0" w:color="000000"/>
              <w:bottom w:val="single" w:sz="4" w:space="0" w:color="000000"/>
            </w:tcBorders>
          </w:tcPr>
          <w:p w:rsidR="00AB286D" w:rsidRDefault="00CA61AC">
            <w:pPr>
              <w:pStyle w:val="TableParagraph"/>
              <w:spacing w:before="44" w:line="208" w:lineRule="auto"/>
              <w:ind w:left="54" w:right="126"/>
              <w:rPr>
                <w:sz w:val="18"/>
              </w:rPr>
            </w:pPr>
            <w:r>
              <w:rPr>
                <w:spacing w:val="-5"/>
                <w:sz w:val="18"/>
              </w:rPr>
              <w:t xml:space="preserve">Check </w:t>
            </w:r>
            <w:r>
              <w:rPr>
                <w:spacing w:val="-3"/>
                <w:sz w:val="18"/>
              </w:rPr>
              <w:t xml:space="preserve">if </w:t>
            </w:r>
            <w:r>
              <w:rPr>
                <w:spacing w:val="-6"/>
                <w:sz w:val="18"/>
              </w:rPr>
              <w:t xml:space="preserve">casings </w:t>
            </w:r>
            <w:r>
              <w:rPr>
                <w:spacing w:val="-5"/>
                <w:sz w:val="18"/>
              </w:rPr>
              <w:t xml:space="preserve">have kept </w:t>
            </w:r>
            <w:r>
              <w:rPr>
                <w:spacing w:val="-6"/>
                <w:sz w:val="18"/>
              </w:rPr>
              <w:t xml:space="preserve">tape </w:t>
            </w:r>
            <w:r>
              <w:rPr>
                <w:spacing w:val="-5"/>
                <w:sz w:val="18"/>
              </w:rPr>
              <w:t xml:space="preserve">clean </w:t>
            </w:r>
            <w:r>
              <w:rPr>
                <w:spacing w:val="-4"/>
                <w:sz w:val="18"/>
              </w:rPr>
              <w:t xml:space="preserve">and </w:t>
            </w:r>
            <w:r>
              <w:rPr>
                <w:spacing w:val="-8"/>
                <w:sz w:val="18"/>
              </w:rPr>
              <w:t>dry.</w:t>
            </w:r>
          </w:p>
          <w:p w:rsidR="00AB286D" w:rsidRDefault="00CA61AC">
            <w:pPr>
              <w:pStyle w:val="TableParagraph"/>
              <w:spacing w:line="208" w:lineRule="auto"/>
              <w:ind w:left="54"/>
              <w:rPr>
                <w:sz w:val="18"/>
              </w:rPr>
            </w:pPr>
            <w:r>
              <w:rPr>
                <w:spacing w:val="-3"/>
                <w:sz w:val="18"/>
              </w:rPr>
              <w:t xml:space="preserve">If </w:t>
            </w:r>
            <w:r>
              <w:rPr>
                <w:spacing w:val="-4"/>
                <w:sz w:val="18"/>
              </w:rPr>
              <w:t xml:space="preserve">dry </w:t>
            </w:r>
            <w:r>
              <w:rPr>
                <w:spacing w:val="-5"/>
                <w:sz w:val="18"/>
              </w:rPr>
              <w:t xml:space="preserve">tape </w:t>
            </w:r>
            <w:r>
              <w:rPr>
                <w:spacing w:val="-4"/>
                <w:sz w:val="18"/>
              </w:rPr>
              <w:t xml:space="preserve">but wet </w:t>
            </w:r>
            <w:r>
              <w:rPr>
                <w:spacing w:val="-5"/>
                <w:sz w:val="18"/>
              </w:rPr>
              <w:t xml:space="preserve">box, </w:t>
            </w:r>
            <w:r>
              <w:rPr>
                <w:spacing w:val="-6"/>
                <w:sz w:val="18"/>
              </w:rPr>
              <w:t xml:space="preserve">separate </w:t>
            </w:r>
            <w:r>
              <w:rPr>
                <w:spacing w:val="-4"/>
                <w:sz w:val="18"/>
              </w:rPr>
              <w:t xml:space="preserve">but </w:t>
            </w:r>
            <w:r>
              <w:rPr>
                <w:spacing w:val="-5"/>
                <w:sz w:val="18"/>
              </w:rPr>
              <w:t xml:space="preserve">keep </w:t>
            </w:r>
            <w:r>
              <w:rPr>
                <w:spacing w:val="-6"/>
                <w:sz w:val="18"/>
              </w:rPr>
              <w:t xml:space="preserve">together </w:t>
            </w:r>
            <w:r>
              <w:rPr>
                <w:spacing w:val="-4"/>
                <w:sz w:val="18"/>
              </w:rPr>
              <w:t xml:space="preserve">and </w:t>
            </w:r>
            <w:r>
              <w:rPr>
                <w:spacing w:val="-6"/>
                <w:sz w:val="18"/>
              </w:rPr>
              <w:t>air-dry enclosure.</w:t>
            </w:r>
          </w:p>
          <w:p w:rsidR="00AB286D" w:rsidRDefault="00CA61AC">
            <w:pPr>
              <w:pStyle w:val="TableParagraph"/>
              <w:spacing w:line="208" w:lineRule="auto"/>
              <w:ind w:left="54" w:right="501"/>
              <w:rPr>
                <w:sz w:val="18"/>
              </w:rPr>
            </w:pPr>
            <w:r>
              <w:rPr>
                <w:spacing w:val="-3"/>
                <w:sz w:val="18"/>
              </w:rPr>
              <w:t xml:space="preserve">If </w:t>
            </w:r>
            <w:r>
              <w:rPr>
                <w:spacing w:val="-5"/>
                <w:sz w:val="18"/>
              </w:rPr>
              <w:t xml:space="preserve">wet, keep </w:t>
            </w:r>
            <w:r>
              <w:rPr>
                <w:spacing w:val="-6"/>
                <w:sz w:val="18"/>
              </w:rPr>
              <w:t xml:space="preserve">vertical without separating </w:t>
            </w:r>
            <w:r>
              <w:rPr>
                <w:spacing w:val="-4"/>
                <w:sz w:val="18"/>
              </w:rPr>
              <w:t xml:space="preserve">and </w:t>
            </w:r>
            <w:r>
              <w:rPr>
                <w:spacing w:val="-7"/>
                <w:sz w:val="18"/>
              </w:rPr>
              <w:t>transfer.</w:t>
            </w:r>
          </w:p>
        </w:tc>
        <w:tc>
          <w:tcPr>
            <w:tcW w:w="3287" w:type="dxa"/>
            <w:tcBorders>
              <w:top w:val="single" w:sz="4" w:space="0" w:color="000000"/>
              <w:bottom w:val="single" w:sz="4" w:space="0" w:color="000000"/>
            </w:tcBorders>
          </w:tcPr>
          <w:p w:rsidR="00AB286D" w:rsidRDefault="00CA61AC">
            <w:pPr>
              <w:pStyle w:val="TableParagraph"/>
              <w:spacing w:before="44" w:line="208" w:lineRule="auto"/>
              <w:ind w:left="49" w:right="98"/>
              <w:rPr>
                <w:sz w:val="18"/>
              </w:rPr>
            </w:pPr>
            <w:r>
              <w:rPr>
                <w:spacing w:val="-5"/>
                <w:sz w:val="18"/>
              </w:rPr>
              <w:t xml:space="preserve">Rinse tapes </w:t>
            </w:r>
            <w:r>
              <w:rPr>
                <w:spacing w:val="-3"/>
                <w:sz w:val="18"/>
              </w:rPr>
              <w:t xml:space="preserve">in </w:t>
            </w:r>
            <w:r>
              <w:rPr>
                <w:spacing w:val="-6"/>
                <w:sz w:val="18"/>
              </w:rPr>
              <w:t xml:space="preserve">distilled </w:t>
            </w:r>
            <w:r>
              <w:rPr>
                <w:spacing w:val="-5"/>
                <w:sz w:val="18"/>
              </w:rPr>
              <w:t xml:space="preserve">water still </w:t>
            </w:r>
            <w:r>
              <w:rPr>
                <w:spacing w:val="-6"/>
                <w:sz w:val="18"/>
              </w:rPr>
              <w:t xml:space="preserve">wound, </w:t>
            </w:r>
            <w:r>
              <w:rPr>
                <w:spacing w:val="-5"/>
                <w:sz w:val="18"/>
              </w:rPr>
              <w:t xml:space="preserve">then </w:t>
            </w:r>
            <w:r>
              <w:rPr>
                <w:spacing w:val="-6"/>
                <w:sz w:val="18"/>
              </w:rPr>
              <w:t xml:space="preserve">air-dry </w:t>
            </w:r>
            <w:r>
              <w:rPr>
                <w:spacing w:val="-3"/>
                <w:sz w:val="18"/>
              </w:rPr>
              <w:t xml:space="preserve">by </w:t>
            </w:r>
            <w:r>
              <w:rPr>
                <w:spacing w:val="-6"/>
                <w:sz w:val="18"/>
              </w:rPr>
              <w:t xml:space="preserve">supporting </w:t>
            </w:r>
            <w:r>
              <w:rPr>
                <w:spacing w:val="-5"/>
                <w:sz w:val="18"/>
              </w:rPr>
              <w:t xml:space="preserve">reels </w:t>
            </w:r>
            <w:r>
              <w:rPr>
                <w:spacing w:val="-6"/>
                <w:sz w:val="18"/>
              </w:rPr>
              <w:t xml:space="preserve">vertically </w:t>
            </w:r>
            <w:r>
              <w:rPr>
                <w:spacing w:val="-3"/>
                <w:sz w:val="18"/>
              </w:rPr>
              <w:t xml:space="preserve">or </w:t>
            </w:r>
            <w:r>
              <w:rPr>
                <w:spacing w:val="-5"/>
                <w:sz w:val="18"/>
              </w:rPr>
              <w:t xml:space="preserve">laying </w:t>
            </w:r>
            <w:r>
              <w:rPr>
                <w:spacing w:val="-3"/>
                <w:sz w:val="18"/>
              </w:rPr>
              <w:t xml:space="preserve">on </w:t>
            </w:r>
            <w:r>
              <w:rPr>
                <w:spacing w:val="-5"/>
                <w:sz w:val="18"/>
              </w:rPr>
              <w:t xml:space="preserve">sheets </w:t>
            </w:r>
            <w:r>
              <w:rPr>
                <w:spacing w:val="-3"/>
                <w:sz w:val="18"/>
              </w:rPr>
              <w:t xml:space="preserve">of </w:t>
            </w:r>
            <w:r>
              <w:rPr>
                <w:spacing w:val="-5"/>
                <w:sz w:val="18"/>
              </w:rPr>
              <w:t xml:space="preserve">clean </w:t>
            </w:r>
            <w:r>
              <w:rPr>
                <w:spacing w:val="-7"/>
                <w:sz w:val="18"/>
              </w:rPr>
              <w:t xml:space="preserve">blotter, </w:t>
            </w:r>
            <w:r>
              <w:rPr>
                <w:spacing w:val="-6"/>
                <w:sz w:val="18"/>
              </w:rPr>
              <w:t xml:space="preserve">taking </w:t>
            </w:r>
            <w:r>
              <w:rPr>
                <w:spacing w:val="-5"/>
                <w:sz w:val="18"/>
              </w:rPr>
              <w:t xml:space="preserve">care </w:t>
            </w:r>
            <w:r>
              <w:rPr>
                <w:spacing w:val="-3"/>
                <w:sz w:val="18"/>
              </w:rPr>
              <w:t xml:space="preserve">to </w:t>
            </w:r>
            <w:r>
              <w:rPr>
                <w:spacing w:val="-5"/>
                <w:sz w:val="18"/>
              </w:rPr>
              <w:t xml:space="preserve">keep </w:t>
            </w:r>
            <w:r>
              <w:rPr>
                <w:spacing w:val="-6"/>
                <w:sz w:val="18"/>
              </w:rPr>
              <w:t xml:space="preserve">material </w:t>
            </w:r>
            <w:r>
              <w:rPr>
                <w:spacing w:val="-7"/>
                <w:sz w:val="18"/>
              </w:rPr>
              <w:t>together.</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44" w:line="208" w:lineRule="auto"/>
              <w:ind w:left="48" w:right="225"/>
              <w:rPr>
                <w:sz w:val="18"/>
              </w:rPr>
            </w:pPr>
            <w:r>
              <w:rPr>
                <w:spacing w:val="-6"/>
                <w:sz w:val="18"/>
              </w:rPr>
              <w:t xml:space="preserve">Transfer </w:t>
            </w:r>
            <w:r>
              <w:rPr>
                <w:spacing w:val="-3"/>
                <w:sz w:val="18"/>
              </w:rPr>
              <w:t xml:space="preserve">to </w:t>
            </w:r>
            <w:r>
              <w:rPr>
                <w:spacing w:val="-6"/>
                <w:sz w:val="18"/>
              </w:rPr>
              <w:t xml:space="preserve">Harwell without freezing </w:t>
            </w:r>
            <w:r>
              <w:rPr>
                <w:spacing w:val="-4"/>
                <w:sz w:val="18"/>
              </w:rPr>
              <w:t xml:space="preserve">but </w:t>
            </w:r>
            <w:r>
              <w:rPr>
                <w:spacing w:val="-6"/>
                <w:sz w:val="18"/>
              </w:rPr>
              <w:t xml:space="preserve">with immediate authorisation </w:t>
            </w:r>
            <w:r>
              <w:rPr>
                <w:spacing w:val="-4"/>
                <w:sz w:val="18"/>
              </w:rPr>
              <w:t xml:space="preserve">for </w:t>
            </w:r>
            <w:r>
              <w:rPr>
                <w:spacing w:val="-6"/>
                <w:sz w:val="18"/>
              </w:rPr>
              <w:t>treatment.</w:t>
            </w:r>
          </w:p>
          <w:p w:rsidR="00AB286D" w:rsidRDefault="00CA61AC">
            <w:pPr>
              <w:pStyle w:val="TableParagraph"/>
              <w:spacing w:line="185" w:lineRule="exact"/>
              <w:ind w:left="48"/>
              <w:rPr>
                <w:sz w:val="18"/>
              </w:rPr>
            </w:pPr>
            <w:r>
              <w:rPr>
                <w:sz w:val="18"/>
              </w:rPr>
              <w:t>Bag if possible.</w:t>
            </w:r>
          </w:p>
        </w:tc>
      </w:tr>
      <w:tr w:rsidR="00AB286D">
        <w:trPr>
          <w:trHeight w:val="1671"/>
        </w:trPr>
        <w:tc>
          <w:tcPr>
            <w:tcW w:w="1747" w:type="dxa"/>
            <w:tcBorders>
              <w:top w:val="single" w:sz="4" w:space="0" w:color="000000"/>
            </w:tcBorders>
          </w:tcPr>
          <w:p w:rsidR="00AB286D" w:rsidRDefault="00CA61AC">
            <w:pPr>
              <w:pStyle w:val="TableParagraph"/>
              <w:spacing w:before="44" w:line="208" w:lineRule="auto"/>
              <w:ind w:left="50" w:right="551"/>
              <w:rPr>
                <w:sz w:val="18"/>
              </w:rPr>
            </w:pPr>
            <w:r>
              <w:rPr>
                <w:sz w:val="18"/>
              </w:rPr>
              <w:t>Sculpture and plasterwork</w:t>
            </w:r>
          </w:p>
        </w:tc>
        <w:tc>
          <w:tcPr>
            <w:tcW w:w="2596" w:type="dxa"/>
            <w:tcBorders>
              <w:top w:val="single" w:sz="4" w:space="0" w:color="000000"/>
            </w:tcBorders>
          </w:tcPr>
          <w:p w:rsidR="00AB286D" w:rsidRDefault="00CA61AC">
            <w:pPr>
              <w:pStyle w:val="TableParagraph"/>
              <w:spacing w:before="44" w:line="208" w:lineRule="auto"/>
              <w:ind w:left="54" w:right="140"/>
              <w:rPr>
                <w:sz w:val="18"/>
              </w:rPr>
            </w:pPr>
            <w:r>
              <w:rPr>
                <w:spacing w:val="-5"/>
                <w:sz w:val="18"/>
              </w:rPr>
              <w:t xml:space="preserve">Move only </w:t>
            </w:r>
            <w:r>
              <w:rPr>
                <w:spacing w:val="-6"/>
                <w:sz w:val="18"/>
              </w:rPr>
              <w:t>smaller pieces (</w:t>
            </w:r>
            <w:proofErr w:type="spellStart"/>
            <w:r>
              <w:rPr>
                <w:spacing w:val="-6"/>
                <w:sz w:val="18"/>
              </w:rPr>
              <w:t>sackbarrow</w:t>
            </w:r>
            <w:proofErr w:type="spellEnd"/>
            <w:r>
              <w:rPr>
                <w:spacing w:val="-6"/>
                <w:sz w:val="18"/>
              </w:rPr>
              <w:t xml:space="preserve"> </w:t>
            </w:r>
            <w:r>
              <w:rPr>
                <w:spacing w:val="-5"/>
                <w:sz w:val="18"/>
              </w:rPr>
              <w:t xml:space="preserve">lined with </w:t>
            </w:r>
            <w:r>
              <w:rPr>
                <w:spacing w:val="-6"/>
                <w:sz w:val="18"/>
              </w:rPr>
              <w:t xml:space="preserve">plywood, </w:t>
            </w:r>
            <w:r>
              <w:rPr>
                <w:spacing w:val="-5"/>
                <w:sz w:val="18"/>
              </w:rPr>
              <w:t xml:space="preserve">using </w:t>
            </w:r>
            <w:r>
              <w:rPr>
                <w:spacing w:val="-6"/>
                <w:sz w:val="18"/>
              </w:rPr>
              <w:t>webbing).</w:t>
            </w:r>
          </w:p>
          <w:p w:rsidR="00AB286D" w:rsidRDefault="00CA61AC">
            <w:pPr>
              <w:pStyle w:val="TableParagraph"/>
              <w:spacing w:line="208" w:lineRule="auto"/>
              <w:ind w:left="54" w:right="247"/>
              <w:rPr>
                <w:sz w:val="18"/>
              </w:rPr>
            </w:pPr>
            <w:r>
              <w:rPr>
                <w:spacing w:val="-4"/>
                <w:sz w:val="18"/>
              </w:rPr>
              <w:t xml:space="preserve">Put </w:t>
            </w:r>
            <w:r>
              <w:rPr>
                <w:spacing w:val="-5"/>
                <w:sz w:val="18"/>
              </w:rPr>
              <w:t xml:space="preserve">large pieces </w:t>
            </w:r>
            <w:r>
              <w:rPr>
                <w:spacing w:val="-3"/>
                <w:sz w:val="18"/>
              </w:rPr>
              <w:t xml:space="preserve">on </w:t>
            </w:r>
            <w:r>
              <w:rPr>
                <w:spacing w:val="-6"/>
                <w:sz w:val="18"/>
              </w:rPr>
              <w:t xml:space="preserve">plinths if </w:t>
            </w:r>
            <w:r>
              <w:rPr>
                <w:spacing w:val="-5"/>
                <w:sz w:val="18"/>
              </w:rPr>
              <w:t xml:space="preserve">water </w:t>
            </w:r>
            <w:r>
              <w:rPr>
                <w:spacing w:val="-6"/>
                <w:sz w:val="18"/>
              </w:rPr>
              <w:t xml:space="preserve">remains </w:t>
            </w:r>
            <w:r>
              <w:rPr>
                <w:spacing w:val="-3"/>
                <w:sz w:val="18"/>
              </w:rPr>
              <w:t xml:space="preserve">on </w:t>
            </w:r>
            <w:r>
              <w:rPr>
                <w:spacing w:val="-7"/>
                <w:sz w:val="18"/>
              </w:rPr>
              <w:t>floor.</w:t>
            </w:r>
          </w:p>
        </w:tc>
        <w:tc>
          <w:tcPr>
            <w:tcW w:w="3287" w:type="dxa"/>
            <w:tcBorders>
              <w:top w:val="single" w:sz="4" w:space="0" w:color="000000"/>
            </w:tcBorders>
          </w:tcPr>
          <w:p w:rsidR="00AB286D" w:rsidRDefault="00CA61AC">
            <w:pPr>
              <w:pStyle w:val="TableParagraph"/>
              <w:spacing w:before="44" w:line="208" w:lineRule="auto"/>
              <w:ind w:left="49" w:right="318"/>
              <w:jc w:val="both"/>
              <w:rPr>
                <w:sz w:val="18"/>
              </w:rPr>
            </w:pPr>
            <w:r>
              <w:rPr>
                <w:spacing w:val="-5"/>
                <w:sz w:val="18"/>
              </w:rPr>
              <w:t xml:space="preserve">High risk </w:t>
            </w:r>
            <w:r>
              <w:rPr>
                <w:spacing w:val="-3"/>
                <w:sz w:val="18"/>
              </w:rPr>
              <w:t xml:space="preserve">of </w:t>
            </w:r>
            <w:r>
              <w:rPr>
                <w:spacing w:val="-6"/>
                <w:sz w:val="18"/>
              </w:rPr>
              <w:t xml:space="preserve">corrosion </w:t>
            </w:r>
            <w:r>
              <w:rPr>
                <w:spacing w:val="-3"/>
                <w:sz w:val="18"/>
              </w:rPr>
              <w:t xml:space="preserve">of </w:t>
            </w:r>
            <w:r>
              <w:rPr>
                <w:spacing w:val="-6"/>
                <w:sz w:val="18"/>
              </w:rPr>
              <w:t xml:space="preserve">fixings. </w:t>
            </w:r>
            <w:r>
              <w:rPr>
                <w:spacing w:val="-4"/>
                <w:sz w:val="18"/>
              </w:rPr>
              <w:t>Pat</w:t>
            </w:r>
            <w:r>
              <w:rPr>
                <w:spacing w:val="-35"/>
                <w:sz w:val="18"/>
              </w:rPr>
              <w:t xml:space="preserve"> </w:t>
            </w:r>
            <w:r>
              <w:rPr>
                <w:spacing w:val="-6"/>
                <w:sz w:val="18"/>
              </w:rPr>
              <w:t xml:space="preserve">dry </w:t>
            </w:r>
            <w:r>
              <w:rPr>
                <w:spacing w:val="-5"/>
                <w:sz w:val="18"/>
              </w:rPr>
              <w:t>with</w:t>
            </w:r>
            <w:r>
              <w:rPr>
                <w:spacing w:val="-11"/>
                <w:sz w:val="18"/>
              </w:rPr>
              <w:t xml:space="preserve"> </w:t>
            </w:r>
            <w:r>
              <w:rPr>
                <w:spacing w:val="-6"/>
                <w:sz w:val="18"/>
              </w:rPr>
              <w:t>towels.</w:t>
            </w:r>
          </w:p>
          <w:p w:rsidR="00AB286D" w:rsidRDefault="00CA61AC">
            <w:pPr>
              <w:pStyle w:val="TableParagraph"/>
              <w:spacing w:line="208" w:lineRule="auto"/>
              <w:ind w:left="49" w:right="119"/>
              <w:jc w:val="both"/>
              <w:rPr>
                <w:sz w:val="18"/>
              </w:rPr>
            </w:pPr>
            <w:r>
              <w:rPr>
                <w:spacing w:val="-3"/>
                <w:sz w:val="18"/>
              </w:rPr>
              <w:t>If</w:t>
            </w:r>
            <w:r>
              <w:rPr>
                <w:spacing w:val="-11"/>
                <w:sz w:val="18"/>
              </w:rPr>
              <w:t xml:space="preserve"> </w:t>
            </w:r>
            <w:r>
              <w:rPr>
                <w:spacing w:val="-5"/>
                <w:sz w:val="18"/>
              </w:rPr>
              <w:t>very</w:t>
            </w:r>
            <w:r>
              <w:rPr>
                <w:spacing w:val="-10"/>
                <w:sz w:val="18"/>
              </w:rPr>
              <w:t xml:space="preserve"> </w:t>
            </w:r>
            <w:r>
              <w:rPr>
                <w:spacing w:val="-5"/>
                <w:sz w:val="18"/>
              </w:rPr>
              <w:t>wet,</w:t>
            </w:r>
            <w:r>
              <w:rPr>
                <w:spacing w:val="-10"/>
                <w:sz w:val="18"/>
              </w:rPr>
              <w:t xml:space="preserve"> </w:t>
            </w:r>
            <w:r>
              <w:rPr>
                <w:spacing w:val="-5"/>
                <w:sz w:val="18"/>
              </w:rPr>
              <w:t>cover</w:t>
            </w:r>
            <w:r>
              <w:rPr>
                <w:spacing w:val="-10"/>
                <w:sz w:val="18"/>
              </w:rPr>
              <w:t xml:space="preserve"> </w:t>
            </w:r>
            <w:r>
              <w:rPr>
                <w:spacing w:val="-5"/>
                <w:sz w:val="18"/>
              </w:rPr>
              <w:t>with</w:t>
            </w:r>
            <w:r>
              <w:rPr>
                <w:spacing w:val="-10"/>
                <w:sz w:val="18"/>
              </w:rPr>
              <w:t xml:space="preserve"> </w:t>
            </w:r>
            <w:r>
              <w:rPr>
                <w:spacing w:val="-5"/>
                <w:sz w:val="18"/>
              </w:rPr>
              <w:t>layer</w:t>
            </w:r>
            <w:r>
              <w:rPr>
                <w:spacing w:val="-10"/>
                <w:sz w:val="18"/>
              </w:rPr>
              <w:t xml:space="preserve"> </w:t>
            </w:r>
            <w:r>
              <w:rPr>
                <w:spacing w:val="-3"/>
                <w:sz w:val="18"/>
              </w:rPr>
              <w:t>of</w:t>
            </w:r>
            <w:r>
              <w:rPr>
                <w:spacing w:val="-10"/>
                <w:sz w:val="18"/>
              </w:rPr>
              <w:t xml:space="preserve"> </w:t>
            </w:r>
            <w:r>
              <w:rPr>
                <w:spacing w:val="-5"/>
                <w:sz w:val="18"/>
              </w:rPr>
              <w:t>cotton</w:t>
            </w:r>
            <w:r>
              <w:rPr>
                <w:spacing w:val="-10"/>
                <w:sz w:val="18"/>
              </w:rPr>
              <w:t xml:space="preserve"> </w:t>
            </w:r>
            <w:r>
              <w:rPr>
                <w:spacing w:val="-6"/>
                <w:sz w:val="18"/>
              </w:rPr>
              <w:t xml:space="preserve">wool </w:t>
            </w:r>
            <w:r>
              <w:rPr>
                <w:spacing w:val="-3"/>
                <w:sz w:val="18"/>
              </w:rPr>
              <w:t xml:space="preserve">to </w:t>
            </w:r>
            <w:r>
              <w:rPr>
                <w:spacing w:val="-5"/>
                <w:sz w:val="18"/>
              </w:rPr>
              <w:t xml:space="preserve">desorb </w:t>
            </w:r>
            <w:r>
              <w:rPr>
                <w:spacing w:val="-6"/>
                <w:sz w:val="18"/>
              </w:rPr>
              <w:t xml:space="preserve">moisture, replacing </w:t>
            </w:r>
            <w:r>
              <w:rPr>
                <w:spacing w:val="-5"/>
                <w:sz w:val="18"/>
              </w:rPr>
              <w:t xml:space="preserve">cotton </w:t>
            </w:r>
            <w:r>
              <w:rPr>
                <w:spacing w:val="-6"/>
                <w:sz w:val="18"/>
              </w:rPr>
              <w:t xml:space="preserve">wool </w:t>
            </w:r>
            <w:r>
              <w:rPr>
                <w:spacing w:val="-7"/>
                <w:sz w:val="18"/>
              </w:rPr>
              <w:t xml:space="preserve">frequently. </w:t>
            </w:r>
            <w:r>
              <w:rPr>
                <w:spacing w:val="-6"/>
                <w:sz w:val="18"/>
              </w:rPr>
              <w:t xml:space="preserve">Air-dry keeping </w:t>
            </w:r>
            <w:r>
              <w:rPr>
                <w:spacing w:val="-5"/>
                <w:sz w:val="18"/>
              </w:rPr>
              <w:t>area</w:t>
            </w:r>
            <w:r>
              <w:rPr>
                <w:spacing w:val="-31"/>
                <w:sz w:val="18"/>
              </w:rPr>
              <w:t xml:space="preserve"> </w:t>
            </w:r>
            <w:r>
              <w:rPr>
                <w:spacing w:val="-6"/>
                <w:sz w:val="18"/>
              </w:rPr>
              <w:t>cool.</w:t>
            </w:r>
          </w:p>
          <w:p w:rsidR="00AB286D" w:rsidRDefault="00CA61AC">
            <w:pPr>
              <w:pStyle w:val="TableParagraph"/>
              <w:spacing w:line="208" w:lineRule="auto"/>
              <w:ind w:left="49" w:right="121"/>
              <w:jc w:val="both"/>
              <w:rPr>
                <w:sz w:val="18"/>
              </w:rPr>
            </w:pPr>
            <w:r>
              <w:rPr>
                <w:spacing w:val="-6"/>
                <w:sz w:val="18"/>
              </w:rPr>
              <w:t xml:space="preserve">Collect </w:t>
            </w:r>
            <w:r>
              <w:rPr>
                <w:spacing w:val="-4"/>
                <w:sz w:val="18"/>
              </w:rPr>
              <w:t xml:space="preserve">all </w:t>
            </w:r>
            <w:r>
              <w:rPr>
                <w:spacing w:val="-6"/>
                <w:sz w:val="18"/>
              </w:rPr>
              <w:t xml:space="preserve">damaged pieces. Watch </w:t>
            </w:r>
            <w:r>
              <w:rPr>
                <w:spacing w:val="-4"/>
                <w:sz w:val="18"/>
              </w:rPr>
              <w:t xml:space="preserve">out </w:t>
            </w:r>
            <w:r>
              <w:rPr>
                <w:spacing w:val="-6"/>
                <w:sz w:val="18"/>
              </w:rPr>
              <w:t>for powdery deposits.</w:t>
            </w:r>
          </w:p>
          <w:p w:rsidR="00AB286D" w:rsidRDefault="00CA61AC">
            <w:pPr>
              <w:pStyle w:val="TableParagraph"/>
              <w:spacing w:line="185" w:lineRule="exact"/>
              <w:ind w:left="49"/>
              <w:jc w:val="both"/>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44" w:line="208" w:lineRule="auto"/>
              <w:ind w:left="68" w:right="87"/>
              <w:rPr>
                <w:sz w:val="18"/>
              </w:rPr>
            </w:pPr>
            <w:r>
              <w:rPr>
                <w:spacing w:val="-5"/>
                <w:sz w:val="18"/>
              </w:rPr>
              <w:t xml:space="preserve">Note </w:t>
            </w:r>
            <w:r>
              <w:rPr>
                <w:spacing w:val="-4"/>
                <w:sz w:val="18"/>
              </w:rPr>
              <w:t xml:space="preserve">any </w:t>
            </w:r>
            <w:r>
              <w:rPr>
                <w:spacing w:val="-6"/>
                <w:sz w:val="18"/>
              </w:rPr>
              <w:t xml:space="preserve">pre-existing rust </w:t>
            </w:r>
            <w:r>
              <w:rPr>
                <w:spacing w:val="-5"/>
                <w:sz w:val="18"/>
              </w:rPr>
              <w:t xml:space="preserve">stains </w:t>
            </w:r>
            <w:r>
              <w:rPr>
                <w:spacing w:val="-3"/>
                <w:sz w:val="18"/>
              </w:rPr>
              <w:t xml:space="preserve">as </w:t>
            </w:r>
            <w:r>
              <w:rPr>
                <w:spacing w:val="-5"/>
                <w:sz w:val="18"/>
              </w:rPr>
              <w:t xml:space="preserve">this </w:t>
            </w:r>
            <w:r>
              <w:rPr>
                <w:spacing w:val="-4"/>
                <w:sz w:val="18"/>
              </w:rPr>
              <w:t xml:space="preserve">may </w:t>
            </w:r>
            <w:r>
              <w:rPr>
                <w:spacing w:val="-6"/>
                <w:sz w:val="18"/>
              </w:rPr>
              <w:t xml:space="preserve">help </w:t>
            </w:r>
            <w:r>
              <w:rPr>
                <w:spacing w:val="-7"/>
                <w:sz w:val="18"/>
              </w:rPr>
              <w:t>Conservator.</w:t>
            </w:r>
          </w:p>
          <w:p w:rsidR="00AB286D" w:rsidRDefault="00CA61AC">
            <w:pPr>
              <w:pStyle w:val="TableParagraph"/>
              <w:spacing w:line="208" w:lineRule="auto"/>
              <w:ind w:left="68" w:right="609"/>
              <w:rPr>
                <w:sz w:val="18"/>
              </w:rPr>
            </w:pPr>
            <w:r>
              <w:rPr>
                <w:spacing w:val="-6"/>
                <w:sz w:val="18"/>
              </w:rPr>
              <w:t xml:space="preserve">Air-drying </w:t>
            </w:r>
            <w:r>
              <w:rPr>
                <w:spacing w:val="-5"/>
                <w:sz w:val="18"/>
              </w:rPr>
              <w:t xml:space="preserve">only </w:t>
            </w:r>
            <w:r>
              <w:rPr>
                <w:spacing w:val="-6"/>
                <w:sz w:val="18"/>
              </w:rPr>
              <w:t>real option.</w:t>
            </w:r>
          </w:p>
        </w:tc>
      </w:tr>
    </w:tbl>
    <w:p w:rsidR="00AB286D" w:rsidRDefault="00CA61AC">
      <w:pPr>
        <w:pStyle w:val="BodyText"/>
        <w:rPr>
          <w:b/>
          <w:sz w:val="20"/>
        </w:rPr>
      </w:pPr>
      <w:r>
        <w:pict>
          <v:group id="_x0000_s1296" style="position:absolute;margin-left:0;margin-top:288.1pt;width:595.3pt;height:553.8pt;z-index:-266073088;mso-position-horizontal-relative:page;mso-position-vertical-relative:page" coordorigin=",5762" coordsize="11906,11076">
            <v:shape id="_x0000_s1298" style="position:absolute;top:5762;width:11906;height:11076" coordorigin=",5762" coordsize="11906,11076" path="m11906,5762l,11821r,5017l5167,16838r115,-51l11906,13725r,-7963xe" fillcolor="#b5383b" stroked="f">
              <v:fill opacity="7863f"/>
              <v:path arrowok="t"/>
            </v:shape>
            <v:rect id="_x0000_s1297" style="position:absolute;top:16139;width:11906;height:698" fillcolor="#b5383b" stroked="f"/>
            <w10:wrap anchorx="page" anchory="page"/>
          </v:group>
        </w:pict>
      </w:r>
    </w:p>
    <w:p w:rsidR="00AB286D" w:rsidRDefault="00AB286D">
      <w:pPr>
        <w:pStyle w:val="BodyText"/>
        <w:rPr>
          <w:b/>
          <w:sz w:val="20"/>
        </w:rPr>
      </w:pPr>
    </w:p>
    <w:p w:rsidR="00AB286D" w:rsidRDefault="00AB286D">
      <w:pPr>
        <w:pStyle w:val="BodyText"/>
        <w:spacing w:before="10"/>
        <w:rPr>
          <w:b/>
          <w:sz w:val="17"/>
        </w:rPr>
      </w:pPr>
    </w:p>
    <w:p w:rsidR="00AB286D" w:rsidRDefault="00CA61AC">
      <w:pPr>
        <w:spacing w:before="93"/>
        <w:ind w:right="406"/>
        <w:jc w:val="right"/>
        <w:rPr>
          <w:b/>
          <w:sz w:val="24"/>
        </w:rPr>
      </w:pPr>
      <w:r>
        <w:rPr>
          <w:b/>
          <w:color w:val="FFFFFF"/>
          <w:sz w:val="24"/>
        </w:rPr>
        <w:t>53</w:t>
      </w:r>
    </w:p>
    <w:p w:rsidR="00AB286D" w:rsidRDefault="00AB286D">
      <w:pPr>
        <w:jc w:val="right"/>
        <w:rPr>
          <w:sz w:val="24"/>
        </w:rPr>
        <w:sectPr w:rsidR="00AB286D">
          <w:pgSz w:w="11910" w:h="16840"/>
          <w:pgMar w:top="740" w:right="280" w:bottom="0" w:left="240" w:header="720" w:footer="720" w:gutter="0"/>
          <w:cols w:space="720"/>
        </w:sectPr>
      </w:pPr>
    </w:p>
    <w:p w:rsidR="00AB286D" w:rsidRDefault="00CA61AC">
      <w:pPr>
        <w:pStyle w:val="BodyText"/>
        <w:rPr>
          <w:b/>
          <w:sz w:val="20"/>
        </w:rPr>
      </w:pPr>
      <w:r>
        <w:lastRenderedPageBreak/>
        <w:pict>
          <v:shape id="_x0000_s1295" style="position:absolute;margin-left:0;margin-top:0;width:595.3pt;height:645.9pt;z-index:-266072064;mso-position-horizontal-relative:page;mso-position-vertical-relative:page" coordsize="11906,12918" path="m11905,l9577,,,4873r,8045l11905,7415,11905,xe" fillcolor="#b5383b" stroked="f">
            <v:fill opacity="7863f"/>
            <v:path arrowok="t"/>
            <w10:wrap anchorx="page" anchory="page"/>
          </v:shape>
        </w:pict>
      </w:r>
      <w:r>
        <w:pict>
          <v:group id="_x0000_s1292" style="position:absolute;margin-left:0;margin-top:807pt;width:595.3pt;height:34.9pt;z-index:251926528;mso-position-horizontal-relative:page;mso-position-vertical-relative:page" coordorigin=",16140" coordsize="11906,698">
            <v:rect id="_x0000_s1294" style="position:absolute;top:16139;width:11906;height:698" fillcolor="#b5383b" stroked="f"/>
            <v:shape id="_x0000_s1293" type="#_x0000_t202" style="position:absolute;left:10949;top:16327;width:287;height:269" filled="f" stroked="f">
              <v:textbox inset="0,0,0,0">
                <w:txbxContent>
                  <w:p w:rsidR="00CA61AC" w:rsidRDefault="00CA61AC">
                    <w:pPr>
                      <w:spacing w:line="268" w:lineRule="exact"/>
                      <w:rPr>
                        <w:b/>
                        <w:sz w:val="24"/>
                      </w:rPr>
                    </w:pPr>
                    <w:r>
                      <w:rPr>
                        <w:b/>
                        <w:color w:val="FFFFFF"/>
                        <w:sz w:val="24"/>
                      </w:rPr>
                      <w:t>54</w:t>
                    </w:r>
                  </w:p>
                </w:txbxContent>
              </v:textbox>
            </v:shape>
            <w10:wrap anchorx="page" anchory="page"/>
          </v:group>
        </w:pict>
      </w:r>
    </w:p>
    <w:p w:rsidR="00AB286D" w:rsidRDefault="00AB286D">
      <w:pPr>
        <w:pStyle w:val="BodyText"/>
        <w:rPr>
          <w:b/>
          <w:sz w:val="20"/>
        </w:rPr>
      </w:pPr>
    </w:p>
    <w:p w:rsidR="00AB286D" w:rsidRDefault="00AB286D">
      <w:pPr>
        <w:pStyle w:val="BodyText"/>
        <w:spacing w:after="1"/>
        <w:rPr>
          <w:b/>
          <w:sz w:val="22"/>
        </w:rPr>
      </w:pPr>
    </w:p>
    <w:tbl>
      <w:tblPr>
        <w:tblW w:w="0" w:type="auto"/>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2798"/>
        </w:trPr>
        <w:tc>
          <w:tcPr>
            <w:tcW w:w="1747" w:type="dxa"/>
            <w:tcBorders>
              <w:bottom w:val="single" w:sz="4" w:space="0" w:color="000000"/>
            </w:tcBorders>
            <w:shd w:val="clear" w:color="auto" w:fill="C1C0C0"/>
          </w:tcPr>
          <w:p w:rsidR="00AB286D" w:rsidRDefault="00CA61AC">
            <w:pPr>
              <w:pStyle w:val="TableParagraph"/>
              <w:spacing w:before="40"/>
              <w:ind w:left="50"/>
              <w:rPr>
                <w:sz w:val="18"/>
              </w:rPr>
            </w:pPr>
            <w:r>
              <w:rPr>
                <w:sz w:val="18"/>
              </w:rPr>
              <w:t>Textiles</w:t>
            </w:r>
          </w:p>
        </w:tc>
        <w:tc>
          <w:tcPr>
            <w:tcW w:w="2596" w:type="dxa"/>
            <w:tcBorders>
              <w:bottom w:val="single" w:sz="4" w:space="0" w:color="000000"/>
            </w:tcBorders>
            <w:shd w:val="clear" w:color="auto" w:fill="C1C0C0"/>
          </w:tcPr>
          <w:p w:rsidR="00AB286D" w:rsidRDefault="00CA61AC">
            <w:pPr>
              <w:pStyle w:val="TableParagraph"/>
              <w:spacing w:before="62" w:line="208" w:lineRule="auto"/>
              <w:ind w:left="34" w:right="65"/>
              <w:rPr>
                <w:sz w:val="18"/>
              </w:rPr>
            </w:pPr>
            <w:r>
              <w:rPr>
                <w:spacing w:val="-5"/>
                <w:sz w:val="18"/>
              </w:rPr>
              <w:t xml:space="preserve">Keep item fully </w:t>
            </w:r>
            <w:r>
              <w:rPr>
                <w:spacing w:val="-6"/>
                <w:sz w:val="18"/>
              </w:rPr>
              <w:t xml:space="preserve">supported </w:t>
            </w:r>
            <w:r>
              <w:rPr>
                <w:sz w:val="18"/>
              </w:rPr>
              <w:t xml:space="preserve">– </w:t>
            </w:r>
            <w:r>
              <w:rPr>
                <w:spacing w:val="-6"/>
                <w:sz w:val="18"/>
              </w:rPr>
              <w:t xml:space="preserve">carry </w:t>
            </w:r>
            <w:r>
              <w:rPr>
                <w:spacing w:val="-3"/>
                <w:sz w:val="18"/>
              </w:rPr>
              <w:t xml:space="preserve">on </w:t>
            </w:r>
            <w:r>
              <w:rPr>
                <w:spacing w:val="-5"/>
                <w:sz w:val="18"/>
              </w:rPr>
              <w:t xml:space="preserve">taut </w:t>
            </w:r>
            <w:r>
              <w:rPr>
                <w:spacing w:val="-6"/>
                <w:sz w:val="18"/>
              </w:rPr>
              <w:t xml:space="preserve">polythene. </w:t>
            </w:r>
            <w:r>
              <w:rPr>
                <w:spacing w:val="-7"/>
                <w:sz w:val="18"/>
              </w:rPr>
              <w:t xml:space="preserve">Very </w:t>
            </w:r>
            <w:r>
              <w:rPr>
                <w:spacing w:val="-6"/>
                <w:sz w:val="18"/>
              </w:rPr>
              <w:t xml:space="preserve">large </w:t>
            </w:r>
            <w:r>
              <w:rPr>
                <w:spacing w:val="-5"/>
                <w:sz w:val="18"/>
              </w:rPr>
              <w:t xml:space="preserve">items </w:t>
            </w:r>
            <w:r>
              <w:rPr>
                <w:spacing w:val="-4"/>
                <w:sz w:val="18"/>
              </w:rPr>
              <w:t xml:space="preserve">may </w:t>
            </w:r>
            <w:r>
              <w:rPr>
                <w:spacing w:val="-3"/>
                <w:sz w:val="18"/>
              </w:rPr>
              <w:t xml:space="preserve">be </w:t>
            </w:r>
            <w:r>
              <w:rPr>
                <w:spacing w:val="-5"/>
                <w:sz w:val="18"/>
              </w:rPr>
              <w:t xml:space="preserve">better dried </w:t>
            </w:r>
            <w:r>
              <w:rPr>
                <w:spacing w:val="-3"/>
                <w:sz w:val="18"/>
              </w:rPr>
              <w:t xml:space="preserve">in </w:t>
            </w:r>
            <w:r>
              <w:rPr>
                <w:spacing w:val="-6"/>
                <w:sz w:val="18"/>
              </w:rPr>
              <w:t xml:space="preserve">situ. </w:t>
            </w:r>
            <w:r>
              <w:rPr>
                <w:spacing w:val="-3"/>
                <w:sz w:val="18"/>
              </w:rPr>
              <w:t xml:space="preserve">Be </w:t>
            </w:r>
            <w:r>
              <w:rPr>
                <w:spacing w:val="-6"/>
                <w:sz w:val="18"/>
              </w:rPr>
              <w:t xml:space="preserve">careful </w:t>
            </w:r>
            <w:r>
              <w:rPr>
                <w:spacing w:val="-3"/>
                <w:sz w:val="18"/>
              </w:rPr>
              <w:t xml:space="preserve">to </w:t>
            </w:r>
            <w:r>
              <w:rPr>
                <w:spacing w:val="-6"/>
                <w:sz w:val="18"/>
              </w:rPr>
              <w:t xml:space="preserve">separate </w:t>
            </w:r>
            <w:r>
              <w:rPr>
                <w:spacing w:val="-4"/>
                <w:sz w:val="18"/>
              </w:rPr>
              <w:t xml:space="preserve">out </w:t>
            </w:r>
            <w:r>
              <w:rPr>
                <w:spacing w:val="-6"/>
                <w:sz w:val="18"/>
              </w:rPr>
              <w:t xml:space="preserve">any </w:t>
            </w:r>
            <w:r>
              <w:rPr>
                <w:spacing w:val="-5"/>
                <w:sz w:val="18"/>
              </w:rPr>
              <w:t xml:space="preserve">items which </w:t>
            </w:r>
            <w:r>
              <w:rPr>
                <w:spacing w:val="-4"/>
                <w:sz w:val="18"/>
              </w:rPr>
              <w:t xml:space="preserve">are </w:t>
            </w:r>
            <w:r>
              <w:rPr>
                <w:spacing w:val="-6"/>
                <w:sz w:val="18"/>
              </w:rPr>
              <w:t>bleeding dye.</w:t>
            </w:r>
          </w:p>
          <w:p w:rsidR="00AB286D" w:rsidRDefault="00CA61AC">
            <w:pPr>
              <w:pStyle w:val="TableParagraph"/>
              <w:spacing w:line="185" w:lineRule="exact"/>
              <w:ind w:left="34"/>
              <w:rPr>
                <w:sz w:val="18"/>
              </w:rPr>
            </w:pPr>
            <w:r>
              <w:rPr>
                <w:sz w:val="18"/>
              </w:rPr>
              <w:t>Do not stack.</w:t>
            </w:r>
          </w:p>
        </w:tc>
        <w:tc>
          <w:tcPr>
            <w:tcW w:w="3287" w:type="dxa"/>
            <w:tcBorders>
              <w:bottom w:val="single" w:sz="4" w:space="0" w:color="000000"/>
            </w:tcBorders>
            <w:shd w:val="clear" w:color="auto" w:fill="C1C0C0"/>
          </w:tcPr>
          <w:p w:rsidR="00AB286D" w:rsidRDefault="00CA61AC">
            <w:pPr>
              <w:pStyle w:val="TableParagraph"/>
              <w:spacing w:before="62" w:line="208" w:lineRule="auto"/>
              <w:ind w:left="49"/>
              <w:rPr>
                <w:sz w:val="18"/>
              </w:rPr>
            </w:pPr>
            <w:r>
              <w:rPr>
                <w:spacing w:val="-5"/>
                <w:sz w:val="18"/>
              </w:rPr>
              <w:t xml:space="preserve">Spread </w:t>
            </w:r>
            <w:r>
              <w:rPr>
                <w:spacing w:val="-3"/>
                <w:sz w:val="18"/>
              </w:rPr>
              <w:t xml:space="preserve">on </w:t>
            </w:r>
            <w:r>
              <w:rPr>
                <w:spacing w:val="-6"/>
                <w:sz w:val="18"/>
              </w:rPr>
              <w:t xml:space="preserve">polythene </w:t>
            </w:r>
            <w:r>
              <w:rPr>
                <w:spacing w:val="-5"/>
                <w:sz w:val="18"/>
              </w:rPr>
              <w:t xml:space="preserve">with towels </w:t>
            </w:r>
            <w:r>
              <w:rPr>
                <w:spacing w:val="-3"/>
                <w:sz w:val="18"/>
              </w:rPr>
              <w:t xml:space="preserve">or </w:t>
            </w:r>
            <w:r>
              <w:rPr>
                <w:spacing w:val="-6"/>
                <w:sz w:val="18"/>
              </w:rPr>
              <w:t xml:space="preserve">blotter </w:t>
            </w:r>
            <w:r>
              <w:rPr>
                <w:spacing w:val="-3"/>
                <w:sz w:val="18"/>
              </w:rPr>
              <w:t xml:space="preserve">on </w:t>
            </w:r>
            <w:r>
              <w:rPr>
                <w:spacing w:val="-6"/>
                <w:sz w:val="18"/>
              </w:rPr>
              <w:t>top.</w:t>
            </w:r>
          </w:p>
          <w:p w:rsidR="00AB286D" w:rsidRDefault="00CA61AC">
            <w:pPr>
              <w:pStyle w:val="TableParagraph"/>
              <w:spacing w:line="208" w:lineRule="auto"/>
              <w:ind w:left="49"/>
              <w:rPr>
                <w:sz w:val="18"/>
              </w:rPr>
            </w:pPr>
            <w:r>
              <w:rPr>
                <w:spacing w:val="-5"/>
                <w:sz w:val="18"/>
              </w:rPr>
              <w:t xml:space="preserve">Gently press </w:t>
            </w:r>
            <w:r>
              <w:rPr>
                <w:spacing w:val="-4"/>
                <w:sz w:val="18"/>
              </w:rPr>
              <w:t xml:space="preserve">and pat dry </w:t>
            </w:r>
            <w:r>
              <w:rPr>
                <w:spacing w:val="-5"/>
                <w:sz w:val="18"/>
              </w:rPr>
              <w:t xml:space="preserve">with </w:t>
            </w:r>
            <w:r>
              <w:rPr>
                <w:spacing w:val="-6"/>
                <w:sz w:val="18"/>
              </w:rPr>
              <w:t xml:space="preserve">towels </w:t>
            </w:r>
            <w:r>
              <w:rPr>
                <w:spacing w:val="-7"/>
                <w:sz w:val="18"/>
              </w:rPr>
              <w:t>continuously.</w:t>
            </w:r>
          </w:p>
          <w:p w:rsidR="00AB286D" w:rsidRDefault="00CA61AC">
            <w:pPr>
              <w:pStyle w:val="TableParagraph"/>
              <w:spacing w:line="208" w:lineRule="auto"/>
              <w:ind w:left="49"/>
              <w:rPr>
                <w:sz w:val="18"/>
              </w:rPr>
            </w:pPr>
            <w:r>
              <w:rPr>
                <w:spacing w:val="-6"/>
                <w:sz w:val="18"/>
              </w:rPr>
              <w:t xml:space="preserve">Replace saturated </w:t>
            </w:r>
            <w:r>
              <w:rPr>
                <w:spacing w:val="-4"/>
                <w:sz w:val="18"/>
              </w:rPr>
              <w:t xml:space="preserve">and </w:t>
            </w:r>
            <w:r>
              <w:rPr>
                <w:spacing w:val="-5"/>
                <w:sz w:val="18"/>
              </w:rPr>
              <w:t xml:space="preserve">damp </w:t>
            </w:r>
            <w:r>
              <w:rPr>
                <w:spacing w:val="-6"/>
                <w:sz w:val="18"/>
              </w:rPr>
              <w:t xml:space="preserve">blotter and </w:t>
            </w:r>
            <w:r>
              <w:rPr>
                <w:spacing w:val="-5"/>
                <w:sz w:val="18"/>
              </w:rPr>
              <w:t xml:space="preserve">towels </w:t>
            </w:r>
            <w:r>
              <w:rPr>
                <w:spacing w:val="-3"/>
                <w:sz w:val="18"/>
              </w:rPr>
              <w:t xml:space="preserve">on </w:t>
            </w:r>
            <w:r>
              <w:rPr>
                <w:spacing w:val="-5"/>
                <w:sz w:val="18"/>
              </w:rPr>
              <w:t xml:space="preserve">base. (Items with pile </w:t>
            </w:r>
            <w:r>
              <w:rPr>
                <w:spacing w:val="-6"/>
                <w:sz w:val="18"/>
              </w:rPr>
              <w:t xml:space="preserve">should </w:t>
            </w:r>
            <w:r>
              <w:rPr>
                <w:spacing w:val="-5"/>
                <w:sz w:val="18"/>
              </w:rPr>
              <w:t xml:space="preserve">have </w:t>
            </w:r>
            <w:r>
              <w:rPr>
                <w:spacing w:val="-6"/>
                <w:sz w:val="18"/>
              </w:rPr>
              <w:t xml:space="preserve">nothing </w:t>
            </w:r>
            <w:r>
              <w:rPr>
                <w:spacing w:val="-5"/>
                <w:sz w:val="18"/>
              </w:rPr>
              <w:t xml:space="preserve">placed </w:t>
            </w:r>
            <w:r>
              <w:rPr>
                <w:spacing w:val="-3"/>
                <w:sz w:val="18"/>
              </w:rPr>
              <w:t xml:space="preserve">on </w:t>
            </w:r>
            <w:r>
              <w:rPr>
                <w:spacing w:val="-4"/>
                <w:sz w:val="18"/>
              </w:rPr>
              <w:t xml:space="preserve">top </w:t>
            </w:r>
            <w:r>
              <w:rPr>
                <w:spacing w:val="-3"/>
                <w:sz w:val="18"/>
              </w:rPr>
              <w:t xml:space="preserve">of </w:t>
            </w:r>
            <w:r>
              <w:rPr>
                <w:spacing w:val="-5"/>
                <w:sz w:val="18"/>
              </w:rPr>
              <w:t xml:space="preserve">them, </w:t>
            </w:r>
            <w:r>
              <w:rPr>
                <w:spacing w:val="-6"/>
                <w:sz w:val="18"/>
              </w:rPr>
              <w:t xml:space="preserve">and </w:t>
            </w:r>
            <w:r>
              <w:rPr>
                <w:spacing w:val="-5"/>
                <w:sz w:val="18"/>
              </w:rPr>
              <w:t xml:space="preserve">should </w:t>
            </w:r>
            <w:r>
              <w:rPr>
                <w:spacing w:val="-3"/>
                <w:sz w:val="18"/>
              </w:rPr>
              <w:t xml:space="preserve">be </w:t>
            </w:r>
            <w:r>
              <w:rPr>
                <w:spacing w:val="-5"/>
                <w:sz w:val="18"/>
              </w:rPr>
              <w:t xml:space="preserve">placed pile side </w:t>
            </w:r>
            <w:r>
              <w:rPr>
                <w:spacing w:val="-4"/>
                <w:sz w:val="18"/>
              </w:rPr>
              <w:t>up</w:t>
            </w:r>
            <w:proofErr w:type="gramStart"/>
            <w:r>
              <w:rPr>
                <w:spacing w:val="-4"/>
                <w:sz w:val="18"/>
              </w:rPr>
              <w:t xml:space="preserve">) </w:t>
            </w:r>
            <w:r>
              <w:rPr>
                <w:sz w:val="18"/>
              </w:rPr>
              <w:t>.</w:t>
            </w:r>
            <w:proofErr w:type="gramEnd"/>
          </w:p>
          <w:p w:rsidR="00AB286D" w:rsidRDefault="00CA61AC">
            <w:pPr>
              <w:pStyle w:val="TableParagraph"/>
              <w:spacing w:line="171" w:lineRule="exact"/>
              <w:ind w:left="49"/>
              <w:rPr>
                <w:sz w:val="18"/>
              </w:rPr>
            </w:pPr>
            <w:r>
              <w:rPr>
                <w:sz w:val="18"/>
              </w:rPr>
              <w:t>Reshape whilst damp.</w:t>
            </w:r>
          </w:p>
          <w:p w:rsidR="00AB286D" w:rsidRDefault="00CA61AC">
            <w:pPr>
              <w:pStyle w:val="TableParagraph"/>
              <w:spacing w:before="8" w:line="208" w:lineRule="auto"/>
              <w:ind w:left="49" w:right="122"/>
              <w:rPr>
                <w:sz w:val="18"/>
              </w:rPr>
            </w:pPr>
            <w:r>
              <w:rPr>
                <w:spacing w:val="-5"/>
                <w:sz w:val="18"/>
              </w:rPr>
              <w:t xml:space="preserve">Don’t unfold </w:t>
            </w:r>
            <w:r>
              <w:rPr>
                <w:spacing w:val="-6"/>
                <w:sz w:val="18"/>
              </w:rPr>
              <w:t xml:space="preserve">delicate </w:t>
            </w:r>
            <w:r>
              <w:rPr>
                <w:spacing w:val="-4"/>
                <w:sz w:val="18"/>
              </w:rPr>
              <w:t xml:space="preserve">wet </w:t>
            </w:r>
            <w:r>
              <w:rPr>
                <w:spacing w:val="-6"/>
                <w:sz w:val="18"/>
              </w:rPr>
              <w:t xml:space="preserve">fabrics without </w:t>
            </w:r>
            <w:r>
              <w:rPr>
                <w:sz w:val="18"/>
              </w:rPr>
              <w:t xml:space="preserve">a </w:t>
            </w:r>
            <w:r>
              <w:rPr>
                <w:spacing w:val="-7"/>
                <w:sz w:val="18"/>
              </w:rPr>
              <w:t xml:space="preserve">conservator. </w:t>
            </w:r>
            <w:r>
              <w:rPr>
                <w:spacing w:val="-6"/>
                <w:sz w:val="18"/>
              </w:rPr>
              <w:t xml:space="preserve">Air-dry </w:t>
            </w:r>
            <w:r>
              <w:rPr>
                <w:spacing w:val="-5"/>
                <w:sz w:val="18"/>
              </w:rPr>
              <w:t xml:space="preserve">with </w:t>
            </w:r>
            <w:r>
              <w:rPr>
                <w:spacing w:val="-6"/>
                <w:sz w:val="18"/>
              </w:rPr>
              <w:t>fans.</w:t>
            </w:r>
          </w:p>
          <w:p w:rsidR="00AB286D" w:rsidRDefault="00CA61AC">
            <w:pPr>
              <w:pStyle w:val="TableParagraph"/>
              <w:spacing w:line="208" w:lineRule="auto"/>
              <w:ind w:left="49"/>
              <w:rPr>
                <w:sz w:val="18"/>
              </w:rPr>
            </w:pPr>
            <w:r>
              <w:rPr>
                <w:spacing w:val="-5"/>
                <w:sz w:val="18"/>
              </w:rPr>
              <w:t xml:space="preserve">Only hang </w:t>
            </w:r>
            <w:r>
              <w:rPr>
                <w:spacing w:val="-3"/>
                <w:sz w:val="18"/>
              </w:rPr>
              <w:t xml:space="preserve">if </w:t>
            </w:r>
            <w:r>
              <w:rPr>
                <w:spacing w:val="-6"/>
                <w:sz w:val="18"/>
              </w:rPr>
              <w:t xml:space="preserve">advised </w:t>
            </w:r>
            <w:r>
              <w:rPr>
                <w:spacing w:val="-3"/>
                <w:sz w:val="18"/>
              </w:rPr>
              <w:t xml:space="preserve">to by </w:t>
            </w:r>
            <w:r>
              <w:rPr>
                <w:sz w:val="18"/>
              </w:rPr>
              <w:t xml:space="preserve">a </w:t>
            </w:r>
            <w:r>
              <w:rPr>
                <w:spacing w:val="-6"/>
                <w:sz w:val="18"/>
              </w:rPr>
              <w:t xml:space="preserve">conservator </w:t>
            </w:r>
            <w:r>
              <w:rPr>
                <w:sz w:val="18"/>
              </w:rPr>
              <w:t xml:space="preserve">- </w:t>
            </w:r>
            <w:r>
              <w:rPr>
                <w:spacing w:val="-5"/>
                <w:sz w:val="18"/>
              </w:rPr>
              <w:t xml:space="preserve">keep items </w:t>
            </w:r>
            <w:r>
              <w:rPr>
                <w:spacing w:val="-6"/>
                <w:sz w:val="18"/>
              </w:rPr>
              <w:t>flat.</w:t>
            </w:r>
          </w:p>
          <w:p w:rsidR="00AB286D" w:rsidRDefault="00CA61AC">
            <w:pPr>
              <w:pStyle w:val="TableParagraph"/>
              <w:spacing w:line="208" w:lineRule="auto"/>
              <w:ind w:left="49"/>
              <w:rPr>
                <w:b/>
                <w:sz w:val="18"/>
              </w:rPr>
            </w:pPr>
            <w:r>
              <w:rPr>
                <w:b/>
                <w:spacing w:val="-5"/>
                <w:sz w:val="18"/>
              </w:rPr>
              <w:t xml:space="preserve">WIND TUNNEL </w:t>
            </w:r>
            <w:r>
              <w:rPr>
                <w:b/>
                <w:spacing w:val="-7"/>
                <w:sz w:val="18"/>
              </w:rPr>
              <w:t xml:space="preserve">SUITABLE </w:t>
            </w:r>
            <w:r>
              <w:rPr>
                <w:b/>
                <w:spacing w:val="-3"/>
                <w:sz w:val="18"/>
              </w:rPr>
              <w:t xml:space="preserve">IF </w:t>
            </w:r>
            <w:r>
              <w:rPr>
                <w:b/>
                <w:spacing w:val="-6"/>
                <w:sz w:val="18"/>
              </w:rPr>
              <w:t>NOT FRAGILE.</w:t>
            </w:r>
          </w:p>
        </w:tc>
        <w:tc>
          <w:tcPr>
            <w:tcW w:w="2098" w:type="dxa"/>
            <w:tcBorders>
              <w:bottom w:val="single" w:sz="4" w:space="0" w:color="000000"/>
            </w:tcBorders>
            <w:shd w:val="clear" w:color="auto" w:fill="C1C0C0"/>
          </w:tcPr>
          <w:p w:rsidR="00AB286D" w:rsidRDefault="00CA61AC">
            <w:pPr>
              <w:pStyle w:val="TableParagraph"/>
              <w:spacing w:before="62" w:line="208" w:lineRule="auto"/>
              <w:ind w:left="48" w:right="215"/>
              <w:rPr>
                <w:sz w:val="18"/>
              </w:rPr>
            </w:pPr>
            <w:r>
              <w:rPr>
                <w:spacing w:val="-6"/>
                <w:sz w:val="18"/>
              </w:rPr>
              <w:t xml:space="preserve">Freeze, keeping in original </w:t>
            </w:r>
            <w:r>
              <w:rPr>
                <w:spacing w:val="-5"/>
                <w:sz w:val="18"/>
              </w:rPr>
              <w:t xml:space="preserve">boxes. </w:t>
            </w:r>
            <w:r>
              <w:rPr>
                <w:spacing w:val="-6"/>
                <w:sz w:val="18"/>
              </w:rPr>
              <w:t xml:space="preserve">Drain </w:t>
            </w:r>
            <w:r>
              <w:rPr>
                <w:spacing w:val="-5"/>
                <w:sz w:val="18"/>
              </w:rPr>
              <w:t xml:space="preserve">away </w:t>
            </w:r>
            <w:r>
              <w:rPr>
                <w:spacing w:val="-3"/>
                <w:sz w:val="18"/>
              </w:rPr>
              <w:t xml:space="preserve">as </w:t>
            </w:r>
            <w:r>
              <w:rPr>
                <w:spacing w:val="-5"/>
                <w:sz w:val="18"/>
              </w:rPr>
              <w:t xml:space="preserve">much </w:t>
            </w:r>
            <w:r>
              <w:rPr>
                <w:spacing w:val="-6"/>
                <w:sz w:val="18"/>
              </w:rPr>
              <w:t xml:space="preserve">moisture </w:t>
            </w:r>
            <w:r>
              <w:rPr>
                <w:spacing w:val="-3"/>
                <w:sz w:val="18"/>
              </w:rPr>
              <w:t xml:space="preserve">as </w:t>
            </w:r>
            <w:r>
              <w:rPr>
                <w:spacing w:val="-6"/>
                <w:sz w:val="18"/>
              </w:rPr>
              <w:t xml:space="preserve">possible </w:t>
            </w:r>
            <w:r>
              <w:rPr>
                <w:spacing w:val="-4"/>
                <w:sz w:val="18"/>
              </w:rPr>
              <w:t xml:space="preserve">and </w:t>
            </w:r>
            <w:r>
              <w:rPr>
                <w:spacing w:val="-6"/>
                <w:sz w:val="18"/>
              </w:rPr>
              <w:t xml:space="preserve">isolate </w:t>
            </w:r>
            <w:r>
              <w:rPr>
                <w:spacing w:val="-4"/>
                <w:sz w:val="18"/>
              </w:rPr>
              <w:t xml:space="preserve">any </w:t>
            </w:r>
            <w:r>
              <w:rPr>
                <w:spacing w:val="-5"/>
                <w:sz w:val="18"/>
              </w:rPr>
              <w:t xml:space="preserve">items which </w:t>
            </w:r>
            <w:r>
              <w:rPr>
                <w:spacing w:val="-6"/>
                <w:sz w:val="18"/>
              </w:rPr>
              <w:t xml:space="preserve">are bleeding </w:t>
            </w:r>
            <w:r>
              <w:rPr>
                <w:spacing w:val="-5"/>
                <w:sz w:val="18"/>
              </w:rPr>
              <w:t xml:space="preserve">dyes. </w:t>
            </w:r>
            <w:r>
              <w:rPr>
                <w:spacing w:val="-3"/>
                <w:sz w:val="18"/>
              </w:rPr>
              <w:t xml:space="preserve">If </w:t>
            </w:r>
            <w:r>
              <w:rPr>
                <w:spacing w:val="-6"/>
                <w:sz w:val="18"/>
              </w:rPr>
              <w:t xml:space="preserve">not already separated, </w:t>
            </w:r>
            <w:r>
              <w:rPr>
                <w:spacing w:val="-4"/>
                <w:sz w:val="18"/>
              </w:rPr>
              <w:t xml:space="preserve">try </w:t>
            </w:r>
            <w:r>
              <w:rPr>
                <w:spacing w:val="-6"/>
                <w:sz w:val="18"/>
              </w:rPr>
              <w:t xml:space="preserve">to separate </w:t>
            </w:r>
            <w:r>
              <w:rPr>
                <w:spacing w:val="-5"/>
                <w:sz w:val="18"/>
              </w:rPr>
              <w:t xml:space="preserve">with </w:t>
            </w:r>
            <w:r>
              <w:rPr>
                <w:spacing w:val="-6"/>
                <w:sz w:val="18"/>
              </w:rPr>
              <w:t xml:space="preserve">release </w:t>
            </w:r>
            <w:r>
              <w:rPr>
                <w:spacing w:val="-5"/>
                <w:sz w:val="18"/>
              </w:rPr>
              <w:t xml:space="preserve">paper </w:t>
            </w:r>
            <w:r>
              <w:rPr>
                <w:spacing w:val="-3"/>
                <w:sz w:val="18"/>
              </w:rPr>
              <w:t xml:space="preserve">or </w:t>
            </w:r>
            <w:r>
              <w:rPr>
                <w:spacing w:val="-6"/>
                <w:sz w:val="18"/>
              </w:rPr>
              <w:t>polythene.</w:t>
            </w:r>
          </w:p>
        </w:tc>
      </w:tr>
      <w:tr w:rsidR="00AB286D">
        <w:trPr>
          <w:trHeight w:val="1892"/>
        </w:trPr>
        <w:tc>
          <w:tcPr>
            <w:tcW w:w="1747" w:type="dxa"/>
            <w:tcBorders>
              <w:top w:val="single" w:sz="4" w:space="0" w:color="000000"/>
              <w:bottom w:val="single" w:sz="4" w:space="0" w:color="000000"/>
            </w:tcBorders>
          </w:tcPr>
          <w:p w:rsidR="00AB286D" w:rsidRDefault="00CA61AC">
            <w:pPr>
              <w:pStyle w:val="TableParagraph"/>
              <w:spacing w:before="18"/>
              <w:ind w:left="50"/>
              <w:rPr>
                <w:sz w:val="18"/>
              </w:rPr>
            </w:pPr>
            <w:r>
              <w:rPr>
                <w:sz w:val="18"/>
              </w:rPr>
              <w:t>Wooden items</w:t>
            </w:r>
          </w:p>
        </w:tc>
        <w:tc>
          <w:tcPr>
            <w:tcW w:w="2596" w:type="dxa"/>
            <w:tcBorders>
              <w:top w:val="single" w:sz="4" w:space="0" w:color="000000"/>
              <w:bottom w:val="single" w:sz="4" w:space="0" w:color="000000"/>
            </w:tcBorders>
          </w:tcPr>
          <w:p w:rsidR="00AB286D" w:rsidRDefault="00CA61AC">
            <w:pPr>
              <w:pStyle w:val="TableParagraph"/>
              <w:spacing w:before="39" w:line="208" w:lineRule="auto"/>
              <w:ind w:left="34" w:right="400"/>
              <w:rPr>
                <w:sz w:val="18"/>
              </w:rPr>
            </w:pPr>
            <w:r>
              <w:rPr>
                <w:spacing w:val="-6"/>
                <w:sz w:val="18"/>
              </w:rPr>
              <w:t xml:space="preserve">Furniture </w:t>
            </w:r>
            <w:r>
              <w:rPr>
                <w:sz w:val="18"/>
              </w:rPr>
              <w:t xml:space="preserve">– </w:t>
            </w:r>
            <w:r>
              <w:rPr>
                <w:spacing w:val="-5"/>
                <w:sz w:val="18"/>
              </w:rPr>
              <w:t xml:space="preserve">keep </w:t>
            </w:r>
            <w:r>
              <w:rPr>
                <w:spacing w:val="-6"/>
                <w:sz w:val="18"/>
              </w:rPr>
              <w:t xml:space="preserve">drawers in </w:t>
            </w:r>
            <w:r>
              <w:rPr>
                <w:spacing w:val="-5"/>
                <w:sz w:val="18"/>
              </w:rPr>
              <w:t xml:space="preserve">place </w:t>
            </w:r>
            <w:r>
              <w:rPr>
                <w:spacing w:val="-4"/>
                <w:sz w:val="18"/>
              </w:rPr>
              <w:t xml:space="preserve">but </w:t>
            </w:r>
            <w:r>
              <w:rPr>
                <w:spacing w:val="-5"/>
                <w:sz w:val="18"/>
              </w:rPr>
              <w:t xml:space="preserve">remove </w:t>
            </w:r>
            <w:r>
              <w:rPr>
                <w:spacing w:val="-6"/>
                <w:sz w:val="18"/>
              </w:rPr>
              <w:t xml:space="preserve">contents </w:t>
            </w:r>
            <w:r>
              <w:rPr>
                <w:sz w:val="18"/>
              </w:rPr>
              <w:t xml:space="preserve">– </w:t>
            </w:r>
            <w:r>
              <w:rPr>
                <w:spacing w:val="-5"/>
                <w:sz w:val="18"/>
              </w:rPr>
              <w:t xml:space="preserve">raise large items </w:t>
            </w:r>
            <w:r>
              <w:rPr>
                <w:spacing w:val="-3"/>
                <w:sz w:val="18"/>
              </w:rPr>
              <w:t xml:space="preserve">on </w:t>
            </w:r>
            <w:r>
              <w:rPr>
                <w:spacing w:val="-6"/>
                <w:sz w:val="18"/>
              </w:rPr>
              <w:t xml:space="preserve">blocks covered </w:t>
            </w:r>
            <w:r>
              <w:rPr>
                <w:spacing w:val="-3"/>
                <w:sz w:val="18"/>
              </w:rPr>
              <w:t xml:space="preserve">in </w:t>
            </w:r>
            <w:r>
              <w:rPr>
                <w:spacing w:val="-6"/>
                <w:sz w:val="18"/>
              </w:rPr>
              <w:t>polythene.</w:t>
            </w:r>
          </w:p>
          <w:p w:rsidR="00AB286D" w:rsidRDefault="00CA61AC">
            <w:pPr>
              <w:pStyle w:val="TableParagraph"/>
              <w:spacing w:line="208" w:lineRule="auto"/>
              <w:ind w:left="34"/>
              <w:rPr>
                <w:sz w:val="18"/>
              </w:rPr>
            </w:pPr>
            <w:r>
              <w:rPr>
                <w:spacing w:val="-5"/>
                <w:sz w:val="18"/>
              </w:rPr>
              <w:t>Some</w:t>
            </w:r>
            <w:r>
              <w:rPr>
                <w:spacing w:val="-11"/>
                <w:sz w:val="18"/>
              </w:rPr>
              <w:t xml:space="preserve"> </w:t>
            </w:r>
            <w:r>
              <w:rPr>
                <w:spacing w:val="-5"/>
                <w:sz w:val="18"/>
              </w:rPr>
              <w:t>items</w:t>
            </w:r>
            <w:r>
              <w:rPr>
                <w:spacing w:val="-10"/>
                <w:sz w:val="18"/>
              </w:rPr>
              <w:t xml:space="preserve"> </w:t>
            </w:r>
            <w:r>
              <w:rPr>
                <w:spacing w:val="-4"/>
                <w:sz w:val="18"/>
              </w:rPr>
              <w:t>may</w:t>
            </w:r>
            <w:r>
              <w:rPr>
                <w:spacing w:val="-11"/>
                <w:sz w:val="18"/>
              </w:rPr>
              <w:t xml:space="preserve"> </w:t>
            </w:r>
            <w:r>
              <w:rPr>
                <w:spacing w:val="-3"/>
                <w:sz w:val="18"/>
              </w:rPr>
              <w:t>be</w:t>
            </w:r>
            <w:r>
              <w:rPr>
                <w:spacing w:val="-10"/>
                <w:sz w:val="18"/>
              </w:rPr>
              <w:t xml:space="preserve"> </w:t>
            </w:r>
            <w:r>
              <w:rPr>
                <w:spacing w:val="-4"/>
                <w:sz w:val="18"/>
              </w:rPr>
              <w:t>too</w:t>
            </w:r>
            <w:r>
              <w:rPr>
                <w:spacing w:val="-10"/>
                <w:sz w:val="18"/>
              </w:rPr>
              <w:t xml:space="preserve"> </w:t>
            </w:r>
            <w:r>
              <w:rPr>
                <w:spacing w:val="-5"/>
                <w:sz w:val="18"/>
              </w:rPr>
              <w:t>heavy</w:t>
            </w:r>
            <w:r>
              <w:rPr>
                <w:spacing w:val="-11"/>
                <w:sz w:val="18"/>
              </w:rPr>
              <w:t xml:space="preserve"> </w:t>
            </w:r>
            <w:r>
              <w:rPr>
                <w:spacing w:val="-6"/>
                <w:sz w:val="18"/>
              </w:rPr>
              <w:t>to remove.</w:t>
            </w:r>
          </w:p>
          <w:p w:rsidR="00AB286D" w:rsidRDefault="00CA61AC">
            <w:pPr>
              <w:pStyle w:val="TableParagraph"/>
              <w:spacing w:line="208" w:lineRule="auto"/>
              <w:ind w:left="34" w:right="662"/>
              <w:rPr>
                <w:sz w:val="18"/>
              </w:rPr>
            </w:pPr>
            <w:r>
              <w:rPr>
                <w:spacing w:val="-5"/>
                <w:sz w:val="18"/>
              </w:rPr>
              <w:t xml:space="preserve">Hold veneer </w:t>
            </w:r>
            <w:r>
              <w:rPr>
                <w:spacing w:val="-3"/>
                <w:sz w:val="18"/>
              </w:rPr>
              <w:t xml:space="preserve">in </w:t>
            </w:r>
            <w:r>
              <w:rPr>
                <w:spacing w:val="-5"/>
                <w:sz w:val="18"/>
              </w:rPr>
              <w:t>place</w:t>
            </w:r>
            <w:r>
              <w:rPr>
                <w:spacing w:val="-29"/>
                <w:sz w:val="18"/>
              </w:rPr>
              <w:t xml:space="preserve"> </w:t>
            </w:r>
            <w:r>
              <w:rPr>
                <w:spacing w:val="-6"/>
                <w:sz w:val="18"/>
              </w:rPr>
              <w:t>with weights.</w:t>
            </w:r>
          </w:p>
          <w:p w:rsidR="00AB286D" w:rsidRDefault="00CA61AC">
            <w:pPr>
              <w:pStyle w:val="TableParagraph"/>
              <w:spacing w:line="208" w:lineRule="auto"/>
              <w:ind w:left="34" w:right="234"/>
              <w:rPr>
                <w:sz w:val="18"/>
              </w:rPr>
            </w:pPr>
            <w:r>
              <w:rPr>
                <w:spacing w:val="-5"/>
                <w:sz w:val="18"/>
              </w:rPr>
              <w:t xml:space="preserve">Lift from lowest load </w:t>
            </w:r>
            <w:r>
              <w:rPr>
                <w:spacing w:val="-6"/>
                <w:sz w:val="18"/>
              </w:rPr>
              <w:t xml:space="preserve">bearing </w:t>
            </w:r>
            <w:r>
              <w:rPr>
                <w:spacing w:val="-7"/>
                <w:sz w:val="18"/>
              </w:rPr>
              <w:t xml:space="preserve">member, </w:t>
            </w:r>
            <w:r>
              <w:rPr>
                <w:spacing w:val="-5"/>
                <w:sz w:val="18"/>
              </w:rPr>
              <w:t xml:space="preserve">with </w:t>
            </w:r>
            <w:proofErr w:type="gramStart"/>
            <w:r>
              <w:rPr>
                <w:spacing w:val="-6"/>
                <w:sz w:val="18"/>
              </w:rPr>
              <w:t>sufficient</w:t>
            </w:r>
            <w:proofErr w:type="gramEnd"/>
            <w:r>
              <w:rPr>
                <w:spacing w:val="-6"/>
                <w:sz w:val="18"/>
              </w:rPr>
              <w:t xml:space="preserve"> people.</w:t>
            </w:r>
          </w:p>
        </w:tc>
        <w:tc>
          <w:tcPr>
            <w:tcW w:w="3287" w:type="dxa"/>
            <w:tcBorders>
              <w:top w:val="single" w:sz="4" w:space="0" w:color="000000"/>
              <w:bottom w:val="single" w:sz="4" w:space="0" w:color="000000"/>
            </w:tcBorders>
          </w:tcPr>
          <w:p w:rsidR="00AB286D" w:rsidRDefault="00CA61AC">
            <w:pPr>
              <w:pStyle w:val="TableParagraph"/>
              <w:spacing w:before="40" w:line="208" w:lineRule="auto"/>
              <w:ind w:left="49"/>
              <w:rPr>
                <w:sz w:val="18"/>
              </w:rPr>
            </w:pPr>
            <w:r>
              <w:rPr>
                <w:spacing w:val="-5"/>
                <w:sz w:val="18"/>
              </w:rPr>
              <w:t xml:space="preserve">Small carved items </w:t>
            </w:r>
            <w:r>
              <w:rPr>
                <w:spacing w:val="-6"/>
                <w:sz w:val="18"/>
              </w:rPr>
              <w:t xml:space="preserve">–air-dry </w:t>
            </w:r>
            <w:r>
              <w:rPr>
                <w:spacing w:val="-5"/>
                <w:sz w:val="18"/>
              </w:rPr>
              <w:t xml:space="preserve">slowly </w:t>
            </w:r>
            <w:r>
              <w:rPr>
                <w:spacing w:val="-3"/>
                <w:sz w:val="18"/>
              </w:rPr>
              <w:t xml:space="preserve">in </w:t>
            </w:r>
            <w:r>
              <w:rPr>
                <w:sz w:val="18"/>
              </w:rPr>
              <w:t xml:space="preserve">a </w:t>
            </w:r>
            <w:r>
              <w:rPr>
                <w:spacing w:val="-6"/>
                <w:sz w:val="18"/>
              </w:rPr>
              <w:t xml:space="preserve">controlled </w:t>
            </w:r>
            <w:r>
              <w:rPr>
                <w:spacing w:val="-5"/>
                <w:sz w:val="18"/>
              </w:rPr>
              <w:t xml:space="preserve">area, </w:t>
            </w:r>
            <w:r>
              <w:rPr>
                <w:spacing w:val="-6"/>
                <w:sz w:val="18"/>
              </w:rPr>
              <w:t xml:space="preserve">keeping </w:t>
            </w:r>
            <w:r>
              <w:rPr>
                <w:spacing w:val="-5"/>
                <w:sz w:val="18"/>
              </w:rPr>
              <w:t xml:space="preserve">area </w:t>
            </w:r>
            <w:r>
              <w:rPr>
                <w:spacing w:val="-6"/>
                <w:sz w:val="18"/>
              </w:rPr>
              <w:t>cool.</w:t>
            </w:r>
          </w:p>
          <w:p w:rsidR="00AB286D" w:rsidRDefault="00CA61AC">
            <w:pPr>
              <w:pStyle w:val="TableParagraph"/>
              <w:spacing w:line="171" w:lineRule="exact"/>
              <w:ind w:left="49"/>
              <w:rPr>
                <w:sz w:val="18"/>
              </w:rPr>
            </w:pPr>
            <w:r>
              <w:rPr>
                <w:sz w:val="18"/>
              </w:rPr>
              <w:t>Furniture and complex items.</w:t>
            </w:r>
          </w:p>
          <w:p w:rsidR="00AB286D" w:rsidRDefault="00CA61AC">
            <w:pPr>
              <w:pStyle w:val="TableParagraph"/>
              <w:spacing w:before="8" w:line="208" w:lineRule="auto"/>
              <w:ind w:left="49" w:right="393"/>
              <w:rPr>
                <w:sz w:val="18"/>
              </w:rPr>
            </w:pPr>
            <w:r>
              <w:rPr>
                <w:spacing w:val="-5"/>
                <w:sz w:val="18"/>
              </w:rPr>
              <w:t xml:space="preserve">High risk </w:t>
            </w:r>
            <w:r>
              <w:rPr>
                <w:spacing w:val="-3"/>
                <w:sz w:val="18"/>
              </w:rPr>
              <w:t xml:space="preserve">of </w:t>
            </w:r>
            <w:r>
              <w:rPr>
                <w:spacing w:val="-6"/>
                <w:sz w:val="18"/>
              </w:rPr>
              <w:t xml:space="preserve">cracking </w:t>
            </w:r>
            <w:r>
              <w:rPr>
                <w:spacing w:val="-3"/>
                <w:sz w:val="18"/>
              </w:rPr>
              <w:t xml:space="preserve">or </w:t>
            </w:r>
            <w:r>
              <w:rPr>
                <w:spacing w:val="-6"/>
                <w:sz w:val="18"/>
              </w:rPr>
              <w:t xml:space="preserve">splitting </w:t>
            </w:r>
            <w:r>
              <w:rPr>
                <w:spacing w:val="-4"/>
                <w:sz w:val="18"/>
              </w:rPr>
              <w:t>due</w:t>
            </w:r>
            <w:r>
              <w:rPr>
                <w:spacing w:val="-35"/>
                <w:sz w:val="18"/>
              </w:rPr>
              <w:t xml:space="preserve"> </w:t>
            </w:r>
            <w:r>
              <w:rPr>
                <w:spacing w:val="-6"/>
                <w:sz w:val="18"/>
              </w:rPr>
              <w:t xml:space="preserve">to </w:t>
            </w:r>
            <w:proofErr w:type="gramStart"/>
            <w:r>
              <w:rPr>
                <w:spacing w:val="-6"/>
                <w:sz w:val="18"/>
              </w:rPr>
              <w:t>fast-drying</w:t>
            </w:r>
            <w:proofErr w:type="gramEnd"/>
            <w:r>
              <w:rPr>
                <w:spacing w:val="-6"/>
                <w:sz w:val="18"/>
              </w:rPr>
              <w:t>.</w:t>
            </w:r>
          </w:p>
          <w:p w:rsidR="00AB286D" w:rsidRDefault="00CA61AC">
            <w:pPr>
              <w:pStyle w:val="TableParagraph"/>
              <w:spacing w:line="208" w:lineRule="auto"/>
              <w:ind w:left="49" w:right="79"/>
              <w:rPr>
                <w:sz w:val="18"/>
              </w:rPr>
            </w:pPr>
            <w:r>
              <w:rPr>
                <w:spacing w:val="-6"/>
                <w:sz w:val="18"/>
              </w:rPr>
              <w:t xml:space="preserve">Consult </w:t>
            </w:r>
            <w:r>
              <w:rPr>
                <w:sz w:val="18"/>
              </w:rPr>
              <w:t xml:space="preserve">a </w:t>
            </w:r>
            <w:r>
              <w:rPr>
                <w:spacing w:val="-6"/>
                <w:sz w:val="18"/>
              </w:rPr>
              <w:t xml:space="preserve">furniture restoration specialist. </w:t>
            </w:r>
            <w:r>
              <w:rPr>
                <w:spacing w:val="-5"/>
                <w:sz w:val="18"/>
              </w:rPr>
              <w:t xml:space="preserve">White haze </w:t>
            </w:r>
            <w:r>
              <w:rPr>
                <w:spacing w:val="-4"/>
                <w:sz w:val="18"/>
              </w:rPr>
              <w:t xml:space="preserve">etc can </w:t>
            </w:r>
            <w:r>
              <w:rPr>
                <w:spacing w:val="-3"/>
                <w:sz w:val="18"/>
              </w:rPr>
              <w:t xml:space="preserve">be </w:t>
            </w:r>
            <w:r>
              <w:rPr>
                <w:spacing w:val="-6"/>
                <w:sz w:val="18"/>
              </w:rPr>
              <w:t xml:space="preserve">conserved </w:t>
            </w:r>
            <w:r>
              <w:rPr>
                <w:spacing w:val="-3"/>
                <w:sz w:val="18"/>
              </w:rPr>
              <w:t xml:space="preserve">at </w:t>
            </w:r>
            <w:r>
              <w:rPr>
                <w:sz w:val="18"/>
              </w:rPr>
              <w:t xml:space="preserve">a </w:t>
            </w:r>
            <w:r>
              <w:rPr>
                <w:spacing w:val="-5"/>
                <w:sz w:val="18"/>
              </w:rPr>
              <w:t>later</w:t>
            </w:r>
            <w:r>
              <w:rPr>
                <w:spacing w:val="-11"/>
                <w:sz w:val="18"/>
              </w:rPr>
              <w:t xml:space="preserve"> </w:t>
            </w:r>
            <w:r>
              <w:rPr>
                <w:spacing w:val="-6"/>
                <w:sz w:val="18"/>
              </w:rPr>
              <w:t>stage.</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40" w:line="208" w:lineRule="auto"/>
              <w:ind w:left="48" w:right="109"/>
              <w:rPr>
                <w:sz w:val="18"/>
              </w:rPr>
            </w:pPr>
            <w:r>
              <w:rPr>
                <w:spacing w:val="-6"/>
                <w:sz w:val="18"/>
              </w:rPr>
              <w:t xml:space="preserve">Centralise </w:t>
            </w:r>
            <w:r>
              <w:rPr>
                <w:spacing w:val="-4"/>
                <w:sz w:val="18"/>
              </w:rPr>
              <w:t xml:space="preserve">all </w:t>
            </w:r>
            <w:r>
              <w:rPr>
                <w:spacing w:val="-6"/>
                <w:sz w:val="18"/>
              </w:rPr>
              <w:t xml:space="preserve">materials to </w:t>
            </w:r>
            <w:r>
              <w:rPr>
                <w:spacing w:val="-3"/>
                <w:sz w:val="18"/>
              </w:rPr>
              <w:t xml:space="preserve">an </w:t>
            </w:r>
            <w:r>
              <w:rPr>
                <w:spacing w:val="-5"/>
                <w:sz w:val="18"/>
              </w:rPr>
              <w:t xml:space="preserve">area where </w:t>
            </w:r>
            <w:r>
              <w:rPr>
                <w:spacing w:val="-6"/>
                <w:sz w:val="18"/>
              </w:rPr>
              <w:t xml:space="preserve">the humidity </w:t>
            </w:r>
            <w:r>
              <w:rPr>
                <w:spacing w:val="-4"/>
                <w:sz w:val="18"/>
              </w:rPr>
              <w:t xml:space="preserve">and </w:t>
            </w:r>
            <w:r>
              <w:rPr>
                <w:spacing w:val="-6"/>
                <w:sz w:val="18"/>
              </w:rPr>
              <w:t xml:space="preserve">temperature </w:t>
            </w:r>
            <w:r>
              <w:rPr>
                <w:spacing w:val="-4"/>
                <w:sz w:val="18"/>
              </w:rPr>
              <w:t xml:space="preserve">can </w:t>
            </w:r>
            <w:r>
              <w:rPr>
                <w:spacing w:val="-3"/>
                <w:sz w:val="18"/>
              </w:rPr>
              <w:t xml:space="preserve">be </w:t>
            </w:r>
            <w:r>
              <w:rPr>
                <w:spacing w:val="-6"/>
                <w:sz w:val="18"/>
              </w:rPr>
              <w:t xml:space="preserve">controlled </w:t>
            </w:r>
            <w:r>
              <w:rPr>
                <w:spacing w:val="-3"/>
                <w:sz w:val="18"/>
              </w:rPr>
              <w:t xml:space="preserve">so </w:t>
            </w:r>
            <w:r>
              <w:rPr>
                <w:spacing w:val="-6"/>
                <w:sz w:val="18"/>
              </w:rPr>
              <w:t xml:space="preserve">that </w:t>
            </w:r>
            <w:r>
              <w:rPr>
                <w:spacing w:val="-5"/>
                <w:sz w:val="18"/>
              </w:rPr>
              <w:t xml:space="preserve">drying </w:t>
            </w:r>
            <w:r>
              <w:rPr>
                <w:spacing w:val="-4"/>
                <w:sz w:val="18"/>
              </w:rPr>
              <w:t xml:space="preserve">can </w:t>
            </w:r>
            <w:r>
              <w:rPr>
                <w:spacing w:val="-3"/>
                <w:sz w:val="18"/>
              </w:rPr>
              <w:t xml:space="preserve">be </w:t>
            </w:r>
            <w:r>
              <w:rPr>
                <w:spacing w:val="-6"/>
                <w:sz w:val="18"/>
              </w:rPr>
              <w:t>managed.</w:t>
            </w:r>
          </w:p>
        </w:tc>
      </w:tr>
      <w:tr w:rsidR="00AB286D">
        <w:trPr>
          <w:trHeight w:val="1545"/>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Ceramics</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4" w:right="93"/>
              <w:rPr>
                <w:sz w:val="18"/>
              </w:rPr>
            </w:pPr>
            <w:r>
              <w:rPr>
                <w:spacing w:val="-5"/>
                <w:sz w:val="18"/>
              </w:rPr>
              <w:t xml:space="preserve">High risk </w:t>
            </w:r>
            <w:r>
              <w:rPr>
                <w:spacing w:val="-3"/>
                <w:sz w:val="18"/>
              </w:rPr>
              <w:t xml:space="preserve">of </w:t>
            </w:r>
            <w:r>
              <w:rPr>
                <w:spacing w:val="-6"/>
                <w:sz w:val="18"/>
              </w:rPr>
              <w:t xml:space="preserve">breakage. Collect all </w:t>
            </w:r>
            <w:r>
              <w:rPr>
                <w:spacing w:val="-8"/>
                <w:sz w:val="18"/>
              </w:rPr>
              <w:t xml:space="preserve">fragments (jiffy </w:t>
            </w:r>
            <w:r>
              <w:rPr>
                <w:spacing w:val="-6"/>
                <w:sz w:val="18"/>
              </w:rPr>
              <w:t xml:space="preserve">bags very </w:t>
            </w:r>
            <w:r>
              <w:rPr>
                <w:spacing w:val="-8"/>
                <w:sz w:val="18"/>
              </w:rPr>
              <w:t xml:space="preserve">helpful). </w:t>
            </w:r>
            <w:r>
              <w:rPr>
                <w:spacing w:val="-6"/>
                <w:sz w:val="18"/>
              </w:rPr>
              <w:t xml:space="preserve">Heavier </w:t>
            </w:r>
            <w:r>
              <w:rPr>
                <w:spacing w:val="-5"/>
                <w:sz w:val="18"/>
              </w:rPr>
              <w:t xml:space="preserve">items </w:t>
            </w:r>
            <w:r>
              <w:rPr>
                <w:spacing w:val="-3"/>
                <w:sz w:val="18"/>
              </w:rPr>
              <w:t xml:space="preserve">at </w:t>
            </w:r>
            <w:r>
              <w:rPr>
                <w:spacing w:val="-4"/>
                <w:sz w:val="18"/>
              </w:rPr>
              <w:t xml:space="preserve">the </w:t>
            </w:r>
            <w:r>
              <w:rPr>
                <w:spacing w:val="-6"/>
                <w:sz w:val="18"/>
              </w:rPr>
              <w:t xml:space="preserve">bottom, </w:t>
            </w:r>
            <w:r>
              <w:rPr>
                <w:spacing w:val="-5"/>
                <w:sz w:val="18"/>
              </w:rPr>
              <w:t xml:space="preserve">using </w:t>
            </w:r>
            <w:r>
              <w:rPr>
                <w:spacing w:val="-6"/>
                <w:sz w:val="18"/>
              </w:rPr>
              <w:t xml:space="preserve">bubble-wrap </w:t>
            </w:r>
            <w:r>
              <w:rPr>
                <w:spacing w:val="-3"/>
                <w:sz w:val="18"/>
              </w:rPr>
              <w:t xml:space="preserve">or </w:t>
            </w:r>
            <w:r>
              <w:rPr>
                <w:spacing w:val="-5"/>
                <w:sz w:val="18"/>
              </w:rPr>
              <w:t xml:space="preserve">fast </w:t>
            </w:r>
            <w:r>
              <w:rPr>
                <w:spacing w:val="-6"/>
                <w:sz w:val="18"/>
              </w:rPr>
              <w:t>foam.</w:t>
            </w:r>
          </w:p>
        </w:tc>
        <w:tc>
          <w:tcPr>
            <w:tcW w:w="3287" w:type="dxa"/>
            <w:tcBorders>
              <w:top w:val="single" w:sz="4" w:space="0" w:color="000000"/>
              <w:bottom w:val="single" w:sz="4" w:space="0" w:color="000000"/>
            </w:tcBorders>
          </w:tcPr>
          <w:p w:rsidR="00AB286D" w:rsidRDefault="00CA61AC">
            <w:pPr>
              <w:pStyle w:val="TableParagraph"/>
              <w:spacing w:before="54" w:line="208" w:lineRule="auto"/>
              <w:ind w:left="49" w:right="1699"/>
              <w:rPr>
                <w:sz w:val="18"/>
              </w:rPr>
            </w:pPr>
            <w:r>
              <w:rPr>
                <w:spacing w:val="-4"/>
                <w:sz w:val="18"/>
              </w:rPr>
              <w:t>Pat</w:t>
            </w:r>
            <w:r>
              <w:rPr>
                <w:spacing w:val="-11"/>
                <w:sz w:val="18"/>
              </w:rPr>
              <w:t xml:space="preserve"> </w:t>
            </w:r>
            <w:r>
              <w:rPr>
                <w:spacing w:val="-4"/>
                <w:sz w:val="18"/>
              </w:rPr>
              <w:t>dry</w:t>
            </w:r>
            <w:r>
              <w:rPr>
                <w:spacing w:val="-11"/>
                <w:sz w:val="18"/>
              </w:rPr>
              <w:t xml:space="preserve"> </w:t>
            </w:r>
            <w:r>
              <w:rPr>
                <w:sz w:val="18"/>
              </w:rPr>
              <w:t>–</w:t>
            </w:r>
            <w:r>
              <w:rPr>
                <w:spacing w:val="-11"/>
                <w:sz w:val="18"/>
              </w:rPr>
              <w:t xml:space="preserve"> </w:t>
            </w:r>
            <w:r>
              <w:rPr>
                <w:spacing w:val="-3"/>
                <w:sz w:val="18"/>
              </w:rPr>
              <w:t>do</w:t>
            </w:r>
            <w:r>
              <w:rPr>
                <w:spacing w:val="-11"/>
                <w:sz w:val="18"/>
              </w:rPr>
              <w:t xml:space="preserve"> </w:t>
            </w:r>
            <w:r>
              <w:rPr>
                <w:spacing w:val="-4"/>
                <w:sz w:val="18"/>
              </w:rPr>
              <w:t>not</w:t>
            </w:r>
            <w:r>
              <w:rPr>
                <w:spacing w:val="-11"/>
                <w:sz w:val="18"/>
              </w:rPr>
              <w:t xml:space="preserve"> </w:t>
            </w:r>
            <w:r>
              <w:rPr>
                <w:spacing w:val="-6"/>
                <w:sz w:val="18"/>
              </w:rPr>
              <w:t xml:space="preserve">rub. Air-dry </w:t>
            </w:r>
            <w:r>
              <w:rPr>
                <w:spacing w:val="-5"/>
                <w:sz w:val="18"/>
              </w:rPr>
              <w:t>using</w:t>
            </w:r>
            <w:r>
              <w:rPr>
                <w:spacing w:val="-14"/>
                <w:sz w:val="18"/>
              </w:rPr>
              <w:t xml:space="preserve"> </w:t>
            </w:r>
            <w:r>
              <w:rPr>
                <w:spacing w:val="-6"/>
                <w:sz w:val="18"/>
              </w:rPr>
              <w:t>fans.</w:t>
            </w:r>
          </w:p>
          <w:p w:rsidR="00AB286D" w:rsidRDefault="00CA61AC">
            <w:pPr>
              <w:pStyle w:val="TableParagraph"/>
              <w:spacing w:line="208" w:lineRule="auto"/>
              <w:ind w:left="49" w:right="98"/>
              <w:rPr>
                <w:sz w:val="18"/>
              </w:rPr>
            </w:pPr>
            <w:r>
              <w:rPr>
                <w:spacing w:val="-3"/>
                <w:sz w:val="18"/>
              </w:rPr>
              <w:t xml:space="preserve">Do </w:t>
            </w:r>
            <w:r>
              <w:rPr>
                <w:spacing w:val="-4"/>
                <w:sz w:val="18"/>
              </w:rPr>
              <w:t xml:space="preserve">not </w:t>
            </w:r>
            <w:r>
              <w:rPr>
                <w:spacing w:val="-5"/>
                <w:sz w:val="18"/>
              </w:rPr>
              <w:t xml:space="preserve">wash </w:t>
            </w:r>
            <w:r>
              <w:rPr>
                <w:spacing w:val="-6"/>
                <w:sz w:val="18"/>
              </w:rPr>
              <w:t xml:space="preserve">low-fired ceramics </w:t>
            </w:r>
            <w:r>
              <w:rPr>
                <w:spacing w:val="-3"/>
                <w:sz w:val="18"/>
              </w:rPr>
              <w:t xml:space="preserve">as </w:t>
            </w:r>
            <w:r>
              <w:rPr>
                <w:spacing w:val="-6"/>
                <w:sz w:val="18"/>
              </w:rPr>
              <w:t xml:space="preserve">they </w:t>
            </w:r>
            <w:r>
              <w:rPr>
                <w:spacing w:val="-5"/>
                <w:sz w:val="18"/>
              </w:rPr>
              <w:t xml:space="preserve">will absorb more </w:t>
            </w:r>
            <w:r>
              <w:rPr>
                <w:spacing w:val="-6"/>
                <w:sz w:val="18"/>
              </w:rPr>
              <w:t xml:space="preserve">moisture </w:t>
            </w:r>
            <w:r>
              <w:rPr>
                <w:spacing w:val="-4"/>
                <w:sz w:val="18"/>
              </w:rPr>
              <w:t xml:space="preserve">and </w:t>
            </w:r>
            <w:r>
              <w:rPr>
                <w:spacing w:val="-5"/>
                <w:sz w:val="18"/>
              </w:rPr>
              <w:t xml:space="preserve">dirty </w:t>
            </w:r>
            <w:r>
              <w:rPr>
                <w:spacing w:val="-7"/>
                <w:sz w:val="18"/>
              </w:rPr>
              <w:t xml:space="preserve">water. </w:t>
            </w:r>
            <w:r>
              <w:rPr>
                <w:spacing w:val="-5"/>
                <w:sz w:val="18"/>
              </w:rPr>
              <w:t xml:space="preserve">Glazed items </w:t>
            </w:r>
            <w:r>
              <w:rPr>
                <w:spacing w:val="-4"/>
                <w:sz w:val="18"/>
              </w:rPr>
              <w:t xml:space="preserve">can </w:t>
            </w:r>
            <w:r>
              <w:rPr>
                <w:spacing w:val="-3"/>
                <w:sz w:val="18"/>
              </w:rPr>
              <w:t xml:space="preserve">be </w:t>
            </w:r>
            <w:r>
              <w:rPr>
                <w:spacing w:val="-6"/>
                <w:sz w:val="18"/>
              </w:rPr>
              <w:t xml:space="preserve">washed, washing </w:t>
            </w:r>
            <w:r>
              <w:rPr>
                <w:spacing w:val="-5"/>
                <w:sz w:val="18"/>
              </w:rPr>
              <w:t>away from</w:t>
            </w:r>
            <w:r>
              <w:rPr>
                <w:spacing w:val="-17"/>
                <w:sz w:val="18"/>
              </w:rPr>
              <w:t xml:space="preserve"> </w:t>
            </w:r>
            <w:r>
              <w:rPr>
                <w:spacing w:val="-6"/>
                <w:sz w:val="18"/>
              </w:rPr>
              <w:t>cracks.</w:t>
            </w:r>
          </w:p>
          <w:p w:rsidR="00AB286D" w:rsidRDefault="00CA61AC">
            <w:pPr>
              <w:pStyle w:val="TableParagraph"/>
              <w:spacing w:line="208" w:lineRule="auto"/>
              <w:ind w:left="49" w:right="824"/>
              <w:rPr>
                <w:b/>
                <w:sz w:val="18"/>
              </w:rPr>
            </w:pPr>
            <w:r>
              <w:rPr>
                <w:b/>
                <w:spacing w:val="-5"/>
                <w:sz w:val="18"/>
              </w:rPr>
              <w:t xml:space="preserve">HIGH FIRED WIND </w:t>
            </w:r>
            <w:r>
              <w:rPr>
                <w:b/>
                <w:spacing w:val="-6"/>
                <w:sz w:val="18"/>
              </w:rPr>
              <w:t xml:space="preserve">TUNNEL </w:t>
            </w:r>
            <w:r>
              <w:rPr>
                <w:b/>
                <w:spacing w:val="-7"/>
                <w:sz w:val="18"/>
              </w:rPr>
              <w:t xml:space="preserve">SUITABLE. </w:t>
            </w:r>
            <w:r>
              <w:rPr>
                <w:b/>
                <w:spacing w:val="-4"/>
                <w:sz w:val="18"/>
              </w:rPr>
              <w:t xml:space="preserve">LOW </w:t>
            </w:r>
            <w:r>
              <w:rPr>
                <w:b/>
                <w:spacing w:val="-5"/>
                <w:sz w:val="18"/>
              </w:rPr>
              <w:t xml:space="preserve">FIRED, </w:t>
            </w:r>
            <w:r>
              <w:rPr>
                <w:b/>
                <w:spacing w:val="-10"/>
                <w:sz w:val="18"/>
              </w:rPr>
              <w:t>NOT.</w:t>
            </w:r>
          </w:p>
        </w:tc>
        <w:tc>
          <w:tcPr>
            <w:tcW w:w="2098" w:type="dxa"/>
            <w:tcBorders>
              <w:top w:val="single" w:sz="4" w:space="0" w:color="000000"/>
              <w:bottom w:val="single" w:sz="4" w:space="0" w:color="000000"/>
            </w:tcBorders>
          </w:tcPr>
          <w:p w:rsidR="00AB286D" w:rsidRDefault="00CA61AC">
            <w:pPr>
              <w:pStyle w:val="TableParagraph"/>
              <w:spacing w:before="54" w:line="208" w:lineRule="auto"/>
              <w:ind w:left="48" w:right="162"/>
              <w:rPr>
                <w:sz w:val="18"/>
              </w:rPr>
            </w:pPr>
            <w:r>
              <w:rPr>
                <w:spacing w:val="-6"/>
                <w:sz w:val="18"/>
              </w:rPr>
              <w:t xml:space="preserve">Air-drying </w:t>
            </w:r>
            <w:r>
              <w:rPr>
                <w:spacing w:val="-5"/>
                <w:sz w:val="18"/>
              </w:rPr>
              <w:t xml:space="preserve">only option </w:t>
            </w:r>
            <w:r>
              <w:rPr>
                <w:spacing w:val="-6"/>
                <w:sz w:val="18"/>
              </w:rPr>
              <w:t xml:space="preserve">but prioritise </w:t>
            </w:r>
            <w:r>
              <w:rPr>
                <w:spacing w:val="-4"/>
                <w:sz w:val="18"/>
              </w:rPr>
              <w:t xml:space="preserve">low </w:t>
            </w:r>
            <w:r>
              <w:rPr>
                <w:spacing w:val="-5"/>
                <w:sz w:val="18"/>
              </w:rPr>
              <w:t xml:space="preserve">fired </w:t>
            </w:r>
            <w:r>
              <w:rPr>
                <w:spacing w:val="-6"/>
                <w:sz w:val="18"/>
              </w:rPr>
              <w:t xml:space="preserve">porous ceramics </w:t>
            </w:r>
            <w:r>
              <w:rPr>
                <w:spacing w:val="-5"/>
                <w:sz w:val="18"/>
              </w:rPr>
              <w:t xml:space="preserve">such </w:t>
            </w:r>
            <w:r>
              <w:rPr>
                <w:spacing w:val="-6"/>
                <w:sz w:val="18"/>
              </w:rPr>
              <w:t xml:space="preserve">as terracotta, </w:t>
            </w:r>
            <w:r>
              <w:rPr>
                <w:spacing w:val="-5"/>
                <w:sz w:val="18"/>
              </w:rPr>
              <w:t xml:space="preserve">over </w:t>
            </w:r>
            <w:r>
              <w:rPr>
                <w:spacing w:val="-6"/>
                <w:sz w:val="18"/>
              </w:rPr>
              <w:t>glazed ceramics.</w:t>
            </w:r>
          </w:p>
        </w:tc>
      </w:tr>
      <w:tr w:rsidR="00AB286D">
        <w:trPr>
          <w:trHeight w:val="994"/>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Glass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129"/>
              <w:rPr>
                <w:sz w:val="18"/>
              </w:rPr>
            </w:pPr>
            <w:r>
              <w:rPr>
                <w:spacing w:val="-5"/>
                <w:sz w:val="18"/>
              </w:rPr>
              <w:t xml:space="preserve">High risk </w:t>
            </w:r>
            <w:r>
              <w:rPr>
                <w:spacing w:val="-3"/>
                <w:sz w:val="18"/>
              </w:rPr>
              <w:t xml:space="preserve">of </w:t>
            </w:r>
            <w:r>
              <w:rPr>
                <w:spacing w:val="-6"/>
                <w:sz w:val="18"/>
              </w:rPr>
              <w:t xml:space="preserve">breakage. Collect all fragments (jiffy </w:t>
            </w:r>
            <w:r>
              <w:rPr>
                <w:spacing w:val="-5"/>
                <w:sz w:val="18"/>
              </w:rPr>
              <w:t xml:space="preserve">bags </w:t>
            </w:r>
            <w:r>
              <w:rPr>
                <w:spacing w:val="-6"/>
                <w:sz w:val="18"/>
              </w:rPr>
              <w:t>very helpful).</w:t>
            </w:r>
          </w:p>
          <w:p w:rsidR="00AB286D" w:rsidRDefault="00CA61AC">
            <w:pPr>
              <w:pStyle w:val="TableParagraph"/>
              <w:spacing w:line="208" w:lineRule="auto"/>
              <w:ind w:left="35" w:right="170"/>
              <w:rPr>
                <w:sz w:val="18"/>
              </w:rPr>
            </w:pPr>
            <w:r>
              <w:rPr>
                <w:spacing w:val="-6"/>
                <w:sz w:val="18"/>
              </w:rPr>
              <w:t xml:space="preserve">Heavier </w:t>
            </w:r>
            <w:r>
              <w:rPr>
                <w:spacing w:val="-5"/>
                <w:sz w:val="18"/>
              </w:rPr>
              <w:t xml:space="preserve">items </w:t>
            </w:r>
            <w:r>
              <w:rPr>
                <w:spacing w:val="-3"/>
                <w:sz w:val="18"/>
              </w:rPr>
              <w:t xml:space="preserve">at </w:t>
            </w:r>
            <w:r>
              <w:rPr>
                <w:spacing w:val="-4"/>
                <w:sz w:val="18"/>
              </w:rPr>
              <w:t xml:space="preserve">the </w:t>
            </w:r>
            <w:r>
              <w:rPr>
                <w:spacing w:val="-6"/>
                <w:sz w:val="18"/>
              </w:rPr>
              <w:t xml:space="preserve">bottom, </w:t>
            </w:r>
            <w:r>
              <w:rPr>
                <w:spacing w:val="-5"/>
                <w:sz w:val="18"/>
              </w:rPr>
              <w:t xml:space="preserve">using </w:t>
            </w:r>
            <w:r>
              <w:rPr>
                <w:spacing w:val="-6"/>
                <w:sz w:val="18"/>
              </w:rPr>
              <w:t xml:space="preserve">bubble-wrap </w:t>
            </w:r>
            <w:r>
              <w:rPr>
                <w:spacing w:val="-3"/>
                <w:sz w:val="18"/>
              </w:rPr>
              <w:t xml:space="preserve">or </w:t>
            </w:r>
            <w:r>
              <w:rPr>
                <w:spacing w:val="-5"/>
                <w:sz w:val="18"/>
              </w:rPr>
              <w:t xml:space="preserve">fast </w:t>
            </w:r>
            <w:r>
              <w:rPr>
                <w:spacing w:val="-6"/>
                <w:sz w:val="18"/>
              </w:rPr>
              <w:t>foam.</w:t>
            </w:r>
          </w:p>
        </w:tc>
        <w:tc>
          <w:tcPr>
            <w:tcW w:w="3287" w:type="dxa"/>
            <w:tcBorders>
              <w:top w:val="single" w:sz="4" w:space="0" w:color="000000"/>
              <w:bottom w:val="single" w:sz="4" w:space="0" w:color="000000"/>
            </w:tcBorders>
          </w:tcPr>
          <w:p w:rsidR="00AB286D" w:rsidRDefault="00CA61AC">
            <w:pPr>
              <w:pStyle w:val="TableParagraph"/>
              <w:spacing w:before="54" w:line="208" w:lineRule="auto"/>
              <w:ind w:left="49" w:right="143"/>
              <w:rPr>
                <w:sz w:val="18"/>
              </w:rPr>
            </w:pPr>
            <w:r>
              <w:rPr>
                <w:spacing w:val="-4"/>
                <w:sz w:val="18"/>
              </w:rPr>
              <w:t xml:space="preserve">Pat </w:t>
            </w:r>
            <w:r>
              <w:rPr>
                <w:spacing w:val="-8"/>
                <w:sz w:val="18"/>
              </w:rPr>
              <w:t xml:space="preserve">dry, </w:t>
            </w:r>
            <w:r>
              <w:rPr>
                <w:spacing w:val="-3"/>
                <w:sz w:val="18"/>
              </w:rPr>
              <w:t xml:space="preserve">do </w:t>
            </w:r>
            <w:r>
              <w:rPr>
                <w:spacing w:val="-4"/>
                <w:sz w:val="18"/>
              </w:rPr>
              <w:t xml:space="preserve">not </w:t>
            </w:r>
            <w:r>
              <w:rPr>
                <w:spacing w:val="-5"/>
                <w:sz w:val="18"/>
              </w:rPr>
              <w:t xml:space="preserve">rub, </w:t>
            </w:r>
            <w:r>
              <w:rPr>
                <w:spacing w:val="-6"/>
                <w:sz w:val="18"/>
              </w:rPr>
              <w:t xml:space="preserve">air-dry </w:t>
            </w:r>
            <w:r>
              <w:rPr>
                <w:spacing w:val="-5"/>
                <w:sz w:val="18"/>
              </w:rPr>
              <w:t xml:space="preserve">using </w:t>
            </w:r>
            <w:r>
              <w:rPr>
                <w:spacing w:val="-6"/>
                <w:sz w:val="18"/>
              </w:rPr>
              <w:t xml:space="preserve">fans. Consult </w:t>
            </w:r>
            <w:r>
              <w:rPr>
                <w:spacing w:val="-5"/>
                <w:sz w:val="18"/>
              </w:rPr>
              <w:t xml:space="preserve">with </w:t>
            </w:r>
            <w:r>
              <w:rPr>
                <w:sz w:val="18"/>
              </w:rPr>
              <w:t xml:space="preserve">a </w:t>
            </w:r>
            <w:r>
              <w:rPr>
                <w:spacing w:val="-6"/>
                <w:sz w:val="18"/>
              </w:rPr>
              <w:t xml:space="preserve">Conservator </w:t>
            </w:r>
            <w:r>
              <w:rPr>
                <w:spacing w:val="-5"/>
                <w:sz w:val="18"/>
              </w:rPr>
              <w:t xml:space="preserve">over </w:t>
            </w:r>
            <w:r>
              <w:rPr>
                <w:spacing w:val="-6"/>
                <w:sz w:val="18"/>
              </w:rPr>
              <w:t xml:space="preserve">washing </w:t>
            </w:r>
            <w:r>
              <w:rPr>
                <w:spacing w:val="-3"/>
                <w:sz w:val="18"/>
              </w:rPr>
              <w:t xml:space="preserve">if </w:t>
            </w:r>
            <w:r>
              <w:rPr>
                <w:spacing w:val="-5"/>
                <w:sz w:val="18"/>
              </w:rPr>
              <w:t xml:space="preserve">water </w:t>
            </w:r>
            <w:r>
              <w:rPr>
                <w:spacing w:val="-3"/>
                <w:sz w:val="18"/>
              </w:rPr>
              <w:t xml:space="preserve">is </w:t>
            </w:r>
            <w:r>
              <w:rPr>
                <w:spacing w:val="-8"/>
                <w:sz w:val="18"/>
              </w:rPr>
              <w:t>dirty.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54" w:line="208" w:lineRule="auto"/>
              <w:ind w:left="48" w:right="171"/>
              <w:jc w:val="both"/>
              <w:rPr>
                <w:sz w:val="18"/>
              </w:rPr>
            </w:pPr>
            <w:r>
              <w:rPr>
                <w:spacing w:val="-6"/>
                <w:sz w:val="18"/>
              </w:rPr>
              <w:t xml:space="preserve">Air-drying </w:t>
            </w:r>
            <w:r>
              <w:rPr>
                <w:spacing w:val="-5"/>
                <w:sz w:val="18"/>
              </w:rPr>
              <w:t xml:space="preserve">only option </w:t>
            </w:r>
            <w:r>
              <w:rPr>
                <w:spacing w:val="-6"/>
                <w:sz w:val="18"/>
              </w:rPr>
              <w:t xml:space="preserve">but </w:t>
            </w:r>
            <w:r>
              <w:rPr>
                <w:spacing w:val="-5"/>
                <w:sz w:val="18"/>
              </w:rPr>
              <w:t xml:space="preserve">glass quite robust </w:t>
            </w:r>
            <w:r>
              <w:rPr>
                <w:spacing w:val="-3"/>
                <w:sz w:val="18"/>
              </w:rPr>
              <w:t>so</w:t>
            </w:r>
            <w:r>
              <w:rPr>
                <w:spacing w:val="-28"/>
                <w:sz w:val="18"/>
              </w:rPr>
              <w:t xml:space="preserve"> </w:t>
            </w:r>
            <w:r>
              <w:rPr>
                <w:spacing w:val="-6"/>
                <w:sz w:val="18"/>
              </w:rPr>
              <w:t xml:space="preserve">can </w:t>
            </w:r>
            <w:r>
              <w:rPr>
                <w:spacing w:val="-3"/>
                <w:sz w:val="18"/>
              </w:rPr>
              <w:t xml:space="preserve">be </w:t>
            </w:r>
            <w:r>
              <w:rPr>
                <w:sz w:val="18"/>
              </w:rPr>
              <w:t xml:space="preserve">a </w:t>
            </w:r>
            <w:r>
              <w:rPr>
                <w:spacing w:val="-5"/>
                <w:sz w:val="18"/>
              </w:rPr>
              <w:t>lower</w:t>
            </w:r>
            <w:r>
              <w:rPr>
                <w:spacing w:val="-30"/>
                <w:sz w:val="18"/>
              </w:rPr>
              <w:t xml:space="preserve"> </w:t>
            </w:r>
            <w:r>
              <w:rPr>
                <w:spacing w:val="-7"/>
                <w:sz w:val="18"/>
              </w:rPr>
              <w:t>priority.</w:t>
            </w:r>
          </w:p>
        </w:tc>
      </w:tr>
      <w:tr w:rsidR="00AB286D">
        <w:trPr>
          <w:trHeight w:val="863"/>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Stone</w:t>
            </w:r>
          </w:p>
        </w:tc>
        <w:tc>
          <w:tcPr>
            <w:tcW w:w="2596" w:type="dxa"/>
            <w:tcBorders>
              <w:top w:val="single" w:sz="4" w:space="0" w:color="000000"/>
              <w:bottom w:val="single" w:sz="4" w:space="0" w:color="000000"/>
            </w:tcBorders>
          </w:tcPr>
          <w:p w:rsidR="00AB286D" w:rsidRDefault="00CA61AC">
            <w:pPr>
              <w:pStyle w:val="TableParagraph"/>
              <w:spacing w:before="32"/>
              <w:ind w:left="35"/>
              <w:rPr>
                <w:sz w:val="18"/>
              </w:rPr>
            </w:pPr>
            <w:r>
              <w:rPr>
                <w:sz w:val="18"/>
              </w:rPr>
              <w:t>Keep containers flat.</w:t>
            </w:r>
          </w:p>
        </w:tc>
        <w:tc>
          <w:tcPr>
            <w:tcW w:w="3287" w:type="dxa"/>
            <w:tcBorders>
              <w:top w:val="single" w:sz="4" w:space="0" w:color="000000"/>
              <w:bottom w:val="single" w:sz="4" w:space="0" w:color="000000"/>
            </w:tcBorders>
          </w:tcPr>
          <w:p w:rsidR="00AB286D" w:rsidRDefault="00CA61AC">
            <w:pPr>
              <w:pStyle w:val="TableParagraph"/>
              <w:spacing w:before="32" w:line="193" w:lineRule="exact"/>
              <w:ind w:left="49"/>
              <w:rPr>
                <w:sz w:val="18"/>
              </w:rPr>
            </w:pPr>
            <w:r>
              <w:rPr>
                <w:sz w:val="18"/>
              </w:rPr>
              <w:t>Smooth surface – blot dry.</w:t>
            </w:r>
          </w:p>
          <w:p w:rsidR="00AB286D" w:rsidRDefault="00CA61AC">
            <w:pPr>
              <w:pStyle w:val="TableParagraph"/>
              <w:spacing w:before="9" w:line="208" w:lineRule="auto"/>
              <w:ind w:left="49"/>
              <w:rPr>
                <w:sz w:val="18"/>
              </w:rPr>
            </w:pPr>
            <w:r>
              <w:rPr>
                <w:spacing w:val="-3"/>
                <w:sz w:val="18"/>
              </w:rPr>
              <w:t xml:space="preserve">If </w:t>
            </w:r>
            <w:r>
              <w:rPr>
                <w:spacing w:val="-5"/>
                <w:sz w:val="18"/>
              </w:rPr>
              <w:t xml:space="preserve">rough </w:t>
            </w:r>
            <w:r>
              <w:rPr>
                <w:sz w:val="18"/>
              </w:rPr>
              <w:t xml:space="preserve">/ </w:t>
            </w:r>
            <w:r>
              <w:rPr>
                <w:spacing w:val="-6"/>
                <w:sz w:val="18"/>
              </w:rPr>
              <w:t xml:space="preserve">applied finish, </w:t>
            </w:r>
            <w:r>
              <w:rPr>
                <w:spacing w:val="-3"/>
                <w:sz w:val="18"/>
              </w:rPr>
              <w:t xml:space="preserve">do </w:t>
            </w:r>
            <w:r>
              <w:rPr>
                <w:spacing w:val="-4"/>
                <w:sz w:val="18"/>
              </w:rPr>
              <w:t xml:space="preserve">not </w:t>
            </w:r>
            <w:r>
              <w:rPr>
                <w:spacing w:val="-5"/>
                <w:sz w:val="18"/>
              </w:rPr>
              <w:t xml:space="preserve">blot </w:t>
            </w:r>
            <w:r>
              <w:rPr>
                <w:sz w:val="18"/>
              </w:rPr>
              <w:t xml:space="preserve">– </w:t>
            </w:r>
            <w:r>
              <w:rPr>
                <w:spacing w:val="-6"/>
                <w:sz w:val="18"/>
              </w:rPr>
              <w:t xml:space="preserve">just </w:t>
            </w:r>
            <w:r>
              <w:rPr>
                <w:spacing w:val="-5"/>
                <w:sz w:val="18"/>
              </w:rPr>
              <w:t xml:space="preserve">allow </w:t>
            </w:r>
            <w:r>
              <w:rPr>
                <w:spacing w:val="-3"/>
                <w:sz w:val="18"/>
              </w:rPr>
              <w:t xml:space="preserve">to </w:t>
            </w:r>
            <w:r>
              <w:rPr>
                <w:spacing w:val="-6"/>
                <w:sz w:val="18"/>
              </w:rPr>
              <w:t xml:space="preserve">air-dry </w:t>
            </w:r>
            <w:r>
              <w:rPr>
                <w:spacing w:val="-7"/>
                <w:sz w:val="18"/>
              </w:rPr>
              <w:t>naturally.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69"/>
        </w:trPr>
        <w:tc>
          <w:tcPr>
            <w:tcW w:w="1747" w:type="dxa"/>
            <w:tcBorders>
              <w:top w:val="single" w:sz="4" w:space="0" w:color="000000"/>
              <w:bottom w:val="single" w:sz="4" w:space="0" w:color="000000"/>
            </w:tcBorders>
          </w:tcPr>
          <w:p w:rsidR="00AB286D" w:rsidRDefault="00CA61AC">
            <w:pPr>
              <w:pStyle w:val="TableParagraph"/>
              <w:spacing w:before="17"/>
              <w:ind w:left="50"/>
              <w:rPr>
                <w:sz w:val="18"/>
              </w:rPr>
            </w:pPr>
            <w:r>
              <w:rPr>
                <w:sz w:val="18"/>
              </w:rPr>
              <w:t>Metal</w:t>
            </w:r>
          </w:p>
        </w:tc>
        <w:tc>
          <w:tcPr>
            <w:tcW w:w="2596" w:type="dxa"/>
            <w:tcBorders>
              <w:top w:val="single" w:sz="4" w:space="0" w:color="000000"/>
              <w:bottom w:val="single" w:sz="4" w:space="0" w:color="000000"/>
            </w:tcBorders>
          </w:tcPr>
          <w:p w:rsidR="00AB286D" w:rsidRDefault="00CA61AC">
            <w:pPr>
              <w:pStyle w:val="TableParagraph"/>
              <w:spacing w:before="17"/>
              <w:ind w:left="34"/>
              <w:rPr>
                <w:sz w:val="18"/>
              </w:rPr>
            </w:pPr>
            <w:r>
              <w:rPr>
                <w:sz w:val="18"/>
              </w:rPr>
              <w:t>Use gloves when handling.</w:t>
            </w:r>
          </w:p>
        </w:tc>
        <w:tc>
          <w:tcPr>
            <w:tcW w:w="3287" w:type="dxa"/>
            <w:tcBorders>
              <w:top w:val="single" w:sz="4" w:space="0" w:color="000000"/>
              <w:bottom w:val="single" w:sz="4" w:space="0" w:color="000000"/>
            </w:tcBorders>
          </w:tcPr>
          <w:p w:rsidR="00AB286D" w:rsidRDefault="00CA61AC">
            <w:pPr>
              <w:pStyle w:val="TableParagraph"/>
              <w:spacing w:before="17" w:line="193" w:lineRule="exact"/>
              <w:ind w:left="49"/>
              <w:rPr>
                <w:sz w:val="18"/>
              </w:rPr>
            </w:pPr>
            <w:r>
              <w:rPr>
                <w:sz w:val="18"/>
              </w:rPr>
              <w:t>Blot with lint-free with towels.</w:t>
            </w:r>
          </w:p>
          <w:p w:rsidR="00AB286D" w:rsidRDefault="00CA61AC">
            <w:pPr>
              <w:pStyle w:val="TableParagraph"/>
              <w:spacing w:before="8" w:line="208" w:lineRule="auto"/>
              <w:ind w:left="49" w:right="447"/>
              <w:rPr>
                <w:sz w:val="18"/>
              </w:rPr>
            </w:pPr>
            <w:r>
              <w:rPr>
                <w:spacing w:val="-6"/>
                <w:sz w:val="18"/>
              </w:rPr>
              <w:t xml:space="preserve">Air-dry </w:t>
            </w:r>
            <w:r>
              <w:rPr>
                <w:spacing w:val="-4"/>
                <w:sz w:val="18"/>
              </w:rPr>
              <w:t xml:space="preserve">and </w:t>
            </w:r>
            <w:r>
              <w:rPr>
                <w:spacing w:val="-5"/>
                <w:sz w:val="18"/>
              </w:rPr>
              <w:t xml:space="preserve">ensure that </w:t>
            </w:r>
            <w:r>
              <w:rPr>
                <w:spacing w:val="-6"/>
                <w:sz w:val="18"/>
              </w:rPr>
              <w:t>condensation doesn’t form.</w:t>
            </w:r>
          </w:p>
          <w:p w:rsidR="00AB286D" w:rsidRDefault="00CA61AC">
            <w:pPr>
              <w:pStyle w:val="TableParagraph"/>
              <w:spacing w:line="171" w:lineRule="exact"/>
              <w:ind w:left="49"/>
              <w:rPr>
                <w:sz w:val="18"/>
              </w:rPr>
            </w:pPr>
            <w:r>
              <w:rPr>
                <w:spacing w:val="-6"/>
                <w:sz w:val="18"/>
              </w:rPr>
              <w:t xml:space="preserve">Observe </w:t>
            </w:r>
            <w:r>
              <w:rPr>
                <w:spacing w:val="-4"/>
                <w:sz w:val="18"/>
              </w:rPr>
              <w:t xml:space="preserve">for </w:t>
            </w:r>
            <w:r>
              <w:rPr>
                <w:spacing w:val="-6"/>
                <w:sz w:val="18"/>
              </w:rPr>
              <w:t>corrosion</w:t>
            </w:r>
            <w:r>
              <w:rPr>
                <w:spacing w:val="-11"/>
                <w:sz w:val="18"/>
              </w:rPr>
              <w:t xml:space="preserve"> </w:t>
            </w:r>
            <w:r>
              <w:rPr>
                <w:spacing w:val="-6"/>
                <w:sz w:val="18"/>
              </w:rPr>
              <w:t>signs.</w:t>
            </w:r>
          </w:p>
          <w:p w:rsidR="00AB286D" w:rsidRDefault="00CA61AC">
            <w:pPr>
              <w:pStyle w:val="TableParagraph"/>
              <w:spacing w:line="193" w:lineRule="exact"/>
              <w:ind w:left="49"/>
              <w:rPr>
                <w:b/>
                <w:sz w:val="18"/>
              </w:rPr>
            </w:pPr>
            <w:r>
              <w:rPr>
                <w:b/>
                <w:spacing w:val="-5"/>
                <w:sz w:val="18"/>
              </w:rPr>
              <w:t>WIND TUNNEL</w:t>
            </w:r>
            <w:r>
              <w:rPr>
                <w:b/>
                <w:spacing w:val="-13"/>
                <w:sz w:val="18"/>
              </w:rPr>
              <w:t xml:space="preserve"> </w:t>
            </w:r>
            <w:r>
              <w:rPr>
                <w:b/>
                <w:spacing w:val="-8"/>
                <w:sz w:val="18"/>
              </w:rPr>
              <w:t>SUITABLE.</w:t>
            </w:r>
          </w:p>
        </w:tc>
        <w:tc>
          <w:tcPr>
            <w:tcW w:w="2098" w:type="dxa"/>
            <w:tcBorders>
              <w:top w:val="single" w:sz="4" w:space="0" w:color="000000"/>
              <w:bottom w:val="single" w:sz="4" w:space="0" w:color="000000"/>
            </w:tcBorders>
          </w:tcPr>
          <w:p w:rsidR="00AB286D" w:rsidRDefault="00CA61AC">
            <w:pPr>
              <w:pStyle w:val="TableParagraph"/>
              <w:spacing w:before="17"/>
              <w:ind w:left="48"/>
              <w:rPr>
                <w:sz w:val="18"/>
              </w:rPr>
            </w:pPr>
            <w:r>
              <w:rPr>
                <w:sz w:val="18"/>
              </w:rPr>
              <w:t>Air-drying only option</w:t>
            </w:r>
          </w:p>
        </w:tc>
      </w:tr>
      <w:tr w:rsidR="00AB286D">
        <w:trPr>
          <w:trHeight w:val="668"/>
        </w:trPr>
        <w:tc>
          <w:tcPr>
            <w:tcW w:w="1747" w:type="dxa"/>
            <w:tcBorders>
              <w:top w:val="single" w:sz="4" w:space="0" w:color="000000"/>
              <w:bottom w:val="single" w:sz="4" w:space="0" w:color="000000"/>
            </w:tcBorders>
            <w:shd w:val="clear" w:color="auto" w:fill="C1C0C0"/>
          </w:tcPr>
          <w:p w:rsidR="00AB286D" w:rsidRDefault="00CA61AC">
            <w:pPr>
              <w:pStyle w:val="TableParagraph"/>
              <w:spacing w:before="17"/>
              <w:ind w:left="50"/>
              <w:rPr>
                <w:sz w:val="18"/>
              </w:rPr>
            </w:pPr>
            <w:r>
              <w:rPr>
                <w:sz w:val="18"/>
              </w:rPr>
              <w:t>Leather</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42" w:line="208" w:lineRule="auto"/>
              <w:ind w:left="34" w:right="436"/>
              <w:rPr>
                <w:sz w:val="18"/>
              </w:rPr>
            </w:pPr>
            <w:r>
              <w:rPr>
                <w:spacing w:val="-6"/>
                <w:sz w:val="18"/>
              </w:rPr>
              <w:t xml:space="preserve">Provide support </w:t>
            </w:r>
            <w:r>
              <w:rPr>
                <w:spacing w:val="-4"/>
                <w:sz w:val="18"/>
              </w:rPr>
              <w:t xml:space="preserve">and </w:t>
            </w:r>
            <w:r>
              <w:rPr>
                <w:spacing w:val="-5"/>
                <w:sz w:val="18"/>
              </w:rPr>
              <w:t xml:space="preserve">lift </w:t>
            </w:r>
            <w:r>
              <w:rPr>
                <w:spacing w:val="-6"/>
                <w:sz w:val="18"/>
              </w:rPr>
              <w:t>from underneath.</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38" w:line="208" w:lineRule="auto"/>
              <w:ind w:left="49" w:right="202"/>
              <w:rPr>
                <w:sz w:val="18"/>
              </w:rPr>
            </w:pPr>
            <w:r>
              <w:rPr>
                <w:spacing w:val="-4"/>
                <w:sz w:val="18"/>
              </w:rPr>
              <w:t xml:space="preserve">Pad out </w:t>
            </w:r>
            <w:r>
              <w:rPr>
                <w:spacing w:val="-3"/>
                <w:sz w:val="18"/>
              </w:rPr>
              <w:t xml:space="preserve">to </w:t>
            </w:r>
            <w:r>
              <w:rPr>
                <w:spacing w:val="-6"/>
                <w:sz w:val="18"/>
              </w:rPr>
              <w:t xml:space="preserve">maintain </w:t>
            </w:r>
            <w:proofErr w:type="gramStart"/>
            <w:r>
              <w:rPr>
                <w:spacing w:val="-5"/>
                <w:sz w:val="18"/>
              </w:rPr>
              <w:t xml:space="preserve">shape, </w:t>
            </w:r>
            <w:r>
              <w:rPr>
                <w:spacing w:val="-4"/>
                <w:sz w:val="18"/>
              </w:rPr>
              <w:t>and</w:t>
            </w:r>
            <w:proofErr w:type="gramEnd"/>
            <w:r>
              <w:rPr>
                <w:spacing w:val="-4"/>
                <w:sz w:val="18"/>
              </w:rPr>
              <w:t xml:space="preserve"> </w:t>
            </w:r>
            <w:r>
              <w:rPr>
                <w:spacing w:val="-6"/>
                <w:sz w:val="18"/>
              </w:rPr>
              <w:t xml:space="preserve">air-dry </w:t>
            </w:r>
            <w:r>
              <w:rPr>
                <w:spacing w:val="-5"/>
                <w:sz w:val="18"/>
              </w:rPr>
              <w:t xml:space="preserve">with </w:t>
            </w:r>
            <w:r>
              <w:rPr>
                <w:spacing w:val="-6"/>
                <w:sz w:val="18"/>
              </w:rPr>
              <w:t>fans.</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42" w:line="208" w:lineRule="auto"/>
              <w:ind w:left="48" w:right="222"/>
              <w:rPr>
                <w:sz w:val="18"/>
              </w:rPr>
            </w:pPr>
            <w:r>
              <w:rPr>
                <w:spacing w:val="-6"/>
                <w:sz w:val="18"/>
              </w:rPr>
              <w:t xml:space="preserve">Submerge </w:t>
            </w:r>
            <w:r>
              <w:rPr>
                <w:spacing w:val="-3"/>
                <w:sz w:val="18"/>
              </w:rPr>
              <w:t xml:space="preserve">or </w:t>
            </w:r>
            <w:r>
              <w:rPr>
                <w:spacing w:val="-6"/>
                <w:sz w:val="18"/>
              </w:rPr>
              <w:t xml:space="preserve">freeze </w:t>
            </w:r>
            <w:r>
              <w:rPr>
                <w:spacing w:val="-5"/>
                <w:sz w:val="18"/>
              </w:rPr>
              <w:t xml:space="preserve">(very major </w:t>
            </w:r>
            <w:r>
              <w:rPr>
                <w:spacing w:val="-6"/>
                <w:sz w:val="18"/>
              </w:rPr>
              <w:t xml:space="preserve">incident) but </w:t>
            </w:r>
            <w:r>
              <w:rPr>
                <w:spacing w:val="-5"/>
                <w:sz w:val="18"/>
              </w:rPr>
              <w:t xml:space="preserve">thaw </w:t>
            </w:r>
            <w:r>
              <w:rPr>
                <w:spacing w:val="-3"/>
                <w:sz w:val="18"/>
              </w:rPr>
              <w:t xml:space="preserve">to be </w:t>
            </w:r>
            <w:r>
              <w:rPr>
                <w:spacing w:val="-8"/>
                <w:sz w:val="18"/>
              </w:rPr>
              <w:t>dry.</w:t>
            </w:r>
          </w:p>
        </w:tc>
      </w:tr>
      <w:tr w:rsidR="00AB286D">
        <w:trPr>
          <w:trHeight w:val="793"/>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proofErr w:type="spellStart"/>
            <w:r>
              <w:rPr>
                <w:sz w:val="18"/>
              </w:rPr>
              <w:t>Basketware</w:t>
            </w:r>
            <w:proofErr w:type="spellEnd"/>
          </w:p>
        </w:tc>
        <w:tc>
          <w:tcPr>
            <w:tcW w:w="2596" w:type="dxa"/>
            <w:tcBorders>
              <w:top w:val="single" w:sz="4" w:space="0" w:color="000000"/>
              <w:bottom w:val="single" w:sz="4" w:space="0" w:color="000000"/>
            </w:tcBorders>
          </w:tcPr>
          <w:p w:rsidR="00AB286D" w:rsidRDefault="00CA61AC">
            <w:pPr>
              <w:pStyle w:val="TableParagraph"/>
              <w:spacing w:before="53" w:line="208" w:lineRule="auto"/>
              <w:ind w:left="34" w:right="349"/>
              <w:rPr>
                <w:sz w:val="18"/>
              </w:rPr>
            </w:pPr>
            <w:r>
              <w:rPr>
                <w:spacing w:val="-5"/>
                <w:sz w:val="18"/>
              </w:rPr>
              <w:t xml:space="preserve">Lift from </w:t>
            </w:r>
            <w:r>
              <w:rPr>
                <w:spacing w:val="-6"/>
                <w:sz w:val="18"/>
              </w:rPr>
              <w:t xml:space="preserve">underneath, keeping </w:t>
            </w:r>
            <w:r>
              <w:rPr>
                <w:spacing w:val="-5"/>
                <w:sz w:val="18"/>
              </w:rPr>
              <w:t xml:space="preserve">lids </w:t>
            </w:r>
            <w:r>
              <w:rPr>
                <w:spacing w:val="-4"/>
                <w:sz w:val="18"/>
              </w:rPr>
              <w:t xml:space="preserve">etc </w:t>
            </w:r>
            <w:r>
              <w:rPr>
                <w:spacing w:val="-3"/>
                <w:sz w:val="18"/>
              </w:rPr>
              <w:t xml:space="preserve">on to </w:t>
            </w:r>
            <w:r>
              <w:rPr>
                <w:spacing w:val="-5"/>
                <w:sz w:val="18"/>
              </w:rPr>
              <w:t xml:space="preserve">keep </w:t>
            </w:r>
            <w:r>
              <w:rPr>
                <w:spacing w:val="-6"/>
                <w:sz w:val="18"/>
              </w:rPr>
              <w:t>shape.</w:t>
            </w:r>
          </w:p>
          <w:p w:rsidR="00AB286D" w:rsidRDefault="00CA61AC">
            <w:pPr>
              <w:pStyle w:val="TableParagraph"/>
              <w:spacing w:line="208" w:lineRule="auto"/>
              <w:ind w:left="34"/>
              <w:rPr>
                <w:sz w:val="18"/>
              </w:rPr>
            </w:pPr>
            <w:r>
              <w:rPr>
                <w:spacing w:val="-3"/>
                <w:sz w:val="18"/>
              </w:rPr>
              <w:t xml:space="preserve">Be </w:t>
            </w:r>
            <w:r>
              <w:rPr>
                <w:spacing w:val="-5"/>
                <w:sz w:val="18"/>
              </w:rPr>
              <w:t xml:space="preserve">aware </w:t>
            </w:r>
            <w:r>
              <w:rPr>
                <w:spacing w:val="-3"/>
                <w:sz w:val="18"/>
              </w:rPr>
              <w:t xml:space="preserve">of </w:t>
            </w:r>
            <w:r>
              <w:rPr>
                <w:spacing w:val="-5"/>
                <w:sz w:val="18"/>
              </w:rPr>
              <w:t xml:space="preserve">risks </w:t>
            </w:r>
            <w:r>
              <w:rPr>
                <w:spacing w:val="-3"/>
                <w:sz w:val="18"/>
              </w:rPr>
              <w:t xml:space="preserve">of </w:t>
            </w:r>
            <w:r>
              <w:rPr>
                <w:spacing w:val="-6"/>
                <w:sz w:val="18"/>
              </w:rPr>
              <w:t xml:space="preserve">physical </w:t>
            </w:r>
            <w:r>
              <w:rPr>
                <w:spacing w:val="-5"/>
                <w:sz w:val="18"/>
              </w:rPr>
              <w:t xml:space="preserve">damage </w:t>
            </w:r>
            <w:r>
              <w:rPr>
                <w:spacing w:val="-3"/>
                <w:sz w:val="18"/>
              </w:rPr>
              <w:t xml:space="preserve">in </w:t>
            </w:r>
            <w:r>
              <w:rPr>
                <w:spacing w:val="-6"/>
                <w:sz w:val="18"/>
              </w:rPr>
              <w:t>crates</w:t>
            </w:r>
          </w:p>
        </w:tc>
        <w:tc>
          <w:tcPr>
            <w:tcW w:w="3287" w:type="dxa"/>
            <w:tcBorders>
              <w:top w:val="single" w:sz="4" w:space="0" w:color="000000"/>
              <w:bottom w:val="single" w:sz="4" w:space="0" w:color="000000"/>
            </w:tcBorders>
          </w:tcPr>
          <w:p w:rsidR="00AB286D" w:rsidRDefault="00CA61AC">
            <w:pPr>
              <w:pStyle w:val="TableParagraph"/>
              <w:spacing w:before="50" w:line="208" w:lineRule="auto"/>
              <w:ind w:left="49"/>
              <w:rPr>
                <w:sz w:val="18"/>
              </w:rPr>
            </w:pPr>
            <w:r>
              <w:rPr>
                <w:spacing w:val="-4"/>
                <w:sz w:val="18"/>
              </w:rPr>
              <w:t xml:space="preserve">Pad out </w:t>
            </w:r>
            <w:r>
              <w:rPr>
                <w:spacing w:val="-3"/>
                <w:sz w:val="18"/>
              </w:rPr>
              <w:t xml:space="preserve">to </w:t>
            </w:r>
            <w:r>
              <w:rPr>
                <w:spacing w:val="-6"/>
                <w:sz w:val="18"/>
              </w:rPr>
              <w:t xml:space="preserve">maintain </w:t>
            </w:r>
            <w:r>
              <w:rPr>
                <w:spacing w:val="-5"/>
                <w:sz w:val="18"/>
              </w:rPr>
              <w:t xml:space="preserve">shape </w:t>
            </w:r>
            <w:r>
              <w:rPr>
                <w:spacing w:val="-4"/>
                <w:sz w:val="18"/>
              </w:rPr>
              <w:t xml:space="preserve">and </w:t>
            </w:r>
            <w:r>
              <w:rPr>
                <w:spacing w:val="-6"/>
                <w:sz w:val="18"/>
              </w:rPr>
              <w:t xml:space="preserve">air-dry </w:t>
            </w:r>
            <w:r>
              <w:rPr>
                <w:spacing w:val="-7"/>
                <w:sz w:val="18"/>
              </w:rPr>
              <w:t>slowly.</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73"/>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Bone / Ivory</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5"/>
              <w:rPr>
                <w:sz w:val="18"/>
              </w:rPr>
            </w:pPr>
            <w:r>
              <w:rPr>
                <w:spacing w:val="-5"/>
                <w:sz w:val="18"/>
              </w:rPr>
              <w:t xml:space="preserve">Handle with care </w:t>
            </w:r>
            <w:r>
              <w:rPr>
                <w:spacing w:val="-4"/>
                <w:sz w:val="18"/>
              </w:rPr>
              <w:t xml:space="preserve">and </w:t>
            </w:r>
            <w:r>
              <w:rPr>
                <w:spacing w:val="-3"/>
                <w:sz w:val="18"/>
              </w:rPr>
              <w:t xml:space="preserve">in </w:t>
            </w:r>
            <w:r>
              <w:rPr>
                <w:spacing w:val="-5"/>
                <w:sz w:val="18"/>
              </w:rPr>
              <w:t xml:space="preserve">case </w:t>
            </w:r>
            <w:r>
              <w:rPr>
                <w:spacing w:val="-6"/>
                <w:sz w:val="18"/>
              </w:rPr>
              <w:t xml:space="preserve">of </w:t>
            </w:r>
            <w:r>
              <w:rPr>
                <w:spacing w:val="-5"/>
                <w:sz w:val="18"/>
              </w:rPr>
              <w:t xml:space="preserve">bone, </w:t>
            </w:r>
            <w:r>
              <w:rPr>
                <w:spacing w:val="-3"/>
                <w:sz w:val="18"/>
              </w:rPr>
              <w:t xml:space="preserve">be </w:t>
            </w:r>
            <w:r>
              <w:rPr>
                <w:spacing w:val="-5"/>
                <w:sz w:val="18"/>
              </w:rPr>
              <w:t xml:space="preserve">aware </w:t>
            </w:r>
            <w:r>
              <w:rPr>
                <w:spacing w:val="-4"/>
                <w:sz w:val="18"/>
              </w:rPr>
              <w:t xml:space="preserve">for </w:t>
            </w:r>
            <w:r>
              <w:rPr>
                <w:spacing w:val="-6"/>
                <w:sz w:val="18"/>
              </w:rPr>
              <w:t xml:space="preserve">human remains </w:t>
            </w:r>
            <w:r>
              <w:rPr>
                <w:spacing w:val="-4"/>
                <w:sz w:val="18"/>
              </w:rPr>
              <w:t xml:space="preserve">and </w:t>
            </w:r>
            <w:r>
              <w:rPr>
                <w:spacing w:val="-6"/>
                <w:sz w:val="18"/>
              </w:rPr>
              <w:t>sensitivities.</w:t>
            </w:r>
          </w:p>
          <w:p w:rsidR="00AB286D" w:rsidRDefault="00CA61AC">
            <w:pPr>
              <w:pStyle w:val="TableParagraph"/>
              <w:spacing w:line="208" w:lineRule="auto"/>
              <w:ind w:left="35" w:right="557"/>
              <w:rPr>
                <w:sz w:val="18"/>
              </w:rPr>
            </w:pPr>
            <w:r>
              <w:rPr>
                <w:spacing w:val="-6"/>
                <w:sz w:val="18"/>
              </w:rPr>
              <w:t xml:space="preserve">Avoid </w:t>
            </w:r>
            <w:r>
              <w:rPr>
                <w:spacing w:val="-5"/>
                <w:sz w:val="18"/>
              </w:rPr>
              <w:t xml:space="preserve">sudden sharp </w:t>
            </w:r>
            <w:r>
              <w:rPr>
                <w:spacing w:val="-6"/>
                <w:sz w:val="18"/>
              </w:rPr>
              <w:t>jolting movements.</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r>
              <w:rPr>
                <w:sz w:val="18"/>
              </w:rPr>
              <w:t>Air-dry with fans.</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614"/>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Taxidermy</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5" w:right="328"/>
              <w:rPr>
                <w:sz w:val="18"/>
              </w:rPr>
            </w:pPr>
            <w:r>
              <w:rPr>
                <w:spacing w:val="-5"/>
                <w:sz w:val="18"/>
              </w:rPr>
              <w:t xml:space="preserve">Handle with </w:t>
            </w:r>
            <w:r>
              <w:rPr>
                <w:spacing w:val="-6"/>
                <w:sz w:val="18"/>
              </w:rPr>
              <w:t xml:space="preserve">caution </w:t>
            </w:r>
            <w:r>
              <w:rPr>
                <w:sz w:val="18"/>
              </w:rPr>
              <w:t xml:space="preserve">– </w:t>
            </w:r>
            <w:r>
              <w:rPr>
                <w:spacing w:val="-5"/>
                <w:sz w:val="18"/>
              </w:rPr>
              <w:t xml:space="preserve">risks </w:t>
            </w:r>
            <w:r>
              <w:rPr>
                <w:spacing w:val="-6"/>
                <w:sz w:val="18"/>
              </w:rPr>
              <w:t xml:space="preserve">of arsenic </w:t>
            </w:r>
            <w:r>
              <w:rPr>
                <w:spacing w:val="-4"/>
                <w:sz w:val="18"/>
              </w:rPr>
              <w:t xml:space="preserve">and </w:t>
            </w:r>
            <w:r>
              <w:rPr>
                <w:spacing w:val="-5"/>
                <w:sz w:val="18"/>
              </w:rPr>
              <w:t xml:space="preserve">other </w:t>
            </w:r>
            <w:r>
              <w:rPr>
                <w:spacing w:val="-6"/>
                <w:sz w:val="18"/>
              </w:rPr>
              <w:t>substances</w:t>
            </w:r>
          </w:p>
        </w:tc>
        <w:tc>
          <w:tcPr>
            <w:tcW w:w="3287" w:type="dxa"/>
            <w:tcBorders>
              <w:top w:val="single" w:sz="4" w:space="0" w:color="000000"/>
              <w:bottom w:val="single" w:sz="4" w:space="0" w:color="000000"/>
            </w:tcBorders>
          </w:tcPr>
          <w:p w:rsidR="00AB286D" w:rsidRDefault="00CA61AC">
            <w:pPr>
              <w:pStyle w:val="TableParagraph"/>
              <w:spacing w:before="50" w:line="208" w:lineRule="auto"/>
              <w:ind w:left="49" w:right="478"/>
              <w:rPr>
                <w:sz w:val="18"/>
              </w:rPr>
            </w:pPr>
            <w:r>
              <w:rPr>
                <w:spacing w:val="-5"/>
                <w:sz w:val="18"/>
              </w:rPr>
              <w:t xml:space="preserve">Keep each item </w:t>
            </w:r>
            <w:r>
              <w:rPr>
                <w:spacing w:val="-6"/>
                <w:sz w:val="18"/>
              </w:rPr>
              <w:t xml:space="preserve">separate </w:t>
            </w:r>
            <w:r>
              <w:rPr>
                <w:spacing w:val="-4"/>
                <w:sz w:val="18"/>
              </w:rPr>
              <w:t xml:space="preserve">and </w:t>
            </w:r>
            <w:r>
              <w:rPr>
                <w:spacing w:val="-6"/>
                <w:sz w:val="18"/>
              </w:rPr>
              <w:t xml:space="preserve">air-dry </w:t>
            </w:r>
            <w:r>
              <w:rPr>
                <w:spacing w:val="-5"/>
                <w:sz w:val="18"/>
              </w:rPr>
              <w:t xml:space="preserve">slowly </w:t>
            </w:r>
            <w:r>
              <w:rPr>
                <w:spacing w:val="-4"/>
                <w:sz w:val="18"/>
              </w:rPr>
              <w:t xml:space="preserve">but </w:t>
            </w:r>
            <w:r>
              <w:rPr>
                <w:spacing w:val="-6"/>
                <w:sz w:val="18"/>
              </w:rPr>
              <w:t>consult specialist.</w:t>
            </w:r>
          </w:p>
          <w:p w:rsidR="00AB286D" w:rsidRDefault="00CA61AC">
            <w:pPr>
              <w:pStyle w:val="TableParagraph"/>
              <w:spacing w:line="184"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Consult specialist</w:t>
            </w:r>
          </w:p>
        </w:tc>
      </w:tr>
      <w:tr w:rsidR="00AB286D">
        <w:trPr>
          <w:trHeight w:val="801"/>
        </w:trPr>
        <w:tc>
          <w:tcPr>
            <w:tcW w:w="1747" w:type="dxa"/>
            <w:tcBorders>
              <w:top w:val="single" w:sz="4" w:space="0" w:color="000000"/>
              <w:bottom w:val="single" w:sz="4" w:space="0" w:color="000000"/>
            </w:tcBorders>
          </w:tcPr>
          <w:p w:rsidR="00AB286D" w:rsidRDefault="00CA61AC">
            <w:pPr>
              <w:pStyle w:val="TableParagraph"/>
              <w:spacing w:before="50" w:line="208" w:lineRule="auto"/>
              <w:ind w:left="50" w:right="801"/>
              <w:rPr>
                <w:sz w:val="18"/>
              </w:rPr>
            </w:pPr>
            <w:r>
              <w:rPr>
                <w:sz w:val="18"/>
              </w:rPr>
              <w:t>Herbarium specimens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247"/>
              <w:rPr>
                <w:sz w:val="18"/>
              </w:rPr>
            </w:pPr>
            <w:r>
              <w:rPr>
                <w:spacing w:val="-5"/>
                <w:sz w:val="18"/>
              </w:rPr>
              <w:t xml:space="preserve">Handle with care </w:t>
            </w:r>
            <w:r>
              <w:rPr>
                <w:spacing w:val="-4"/>
                <w:sz w:val="18"/>
              </w:rPr>
              <w:t xml:space="preserve">and </w:t>
            </w:r>
            <w:r>
              <w:rPr>
                <w:spacing w:val="-6"/>
                <w:sz w:val="18"/>
              </w:rPr>
              <w:t>avoid jolting movements.</w:t>
            </w:r>
          </w:p>
          <w:p w:rsidR="00AB286D" w:rsidRDefault="00CA61AC">
            <w:pPr>
              <w:pStyle w:val="TableParagraph"/>
              <w:spacing w:line="208" w:lineRule="auto"/>
              <w:ind w:left="35"/>
              <w:rPr>
                <w:sz w:val="18"/>
              </w:rPr>
            </w:pPr>
            <w:r>
              <w:rPr>
                <w:spacing w:val="-3"/>
                <w:sz w:val="18"/>
              </w:rPr>
              <w:t xml:space="preserve">Do </w:t>
            </w:r>
            <w:r>
              <w:rPr>
                <w:spacing w:val="-4"/>
                <w:sz w:val="18"/>
              </w:rPr>
              <w:t xml:space="preserve">not </w:t>
            </w:r>
            <w:r>
              <w:rPr>
                <w:spacing w:val="-5"/>
                <w:sz w:val="18"/>
              </w:rPr>
              <w:t xml:space="preserve">pack cases </w:t>
            </w:r>
            <w:r>
              <w:rPr>
                <w:spacing w:val="-3"/>
                <w:sz w:val="18"/>
              </w:rPr>
              <w:t xml:space="preserve">on </w:t>
            </w:r>
            <w:r>
              <w:rPr>
                <w:spacing w:val="-4"/>
                <w:sz w:val="18"/>
              </w:rPr>
              <w:t xml:space="preserve">top </w:t>
            </w:r>
            <w:r>
              <w:rPr>
                <w:spacing w:val="-3"/>
                <w:sz w:val="18"/>
              </w:rPr>
              <w:t xml:space="preserve">of </w:t>
            </w:r>
            <w:r>
              <w:rPr>
                <w:spacing w:val="-6"/>
                <w:sz w:val="18"/>
              </w:rPr>
              <w:t>one another</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proofErr w:type="gramStart"/>
            <w:r>
              <w:rPr>
                <w:spacing w:val="-5"/>
                <w:sz w:val="18"/>
              </w:rPr>
              <w:t>Open boxes,</w:t>
            </w:r>
            <w:proofErr w:type="gramEnd"/>
            <w:r>
              <w:rPr>
                <w:spacing w:val="-5"/>
                <w:sz w:val="18"/>
              </w:rPr>
              <w:t xml:space="preserve"> </w:t>
            </w:r>
            <w:r>
              <w:rPr>
                <w:spacing w:val="-6"/>
                <w:sz w:val="18"/>
              </w:rPr>
              <w:t xml:space="preserve">air-dry </w:t>
            </w:r>
            <w:r>
              <w:rPr>
                <w:spacing w:val="-5"/>
                <w:sz w:val="18"/>
              </w:rPr>
              <w:t xml:space="preserve">with good </w:t>
            </w:r>
            <w:r>
              <w:rPr>
                <w:spacing w:val="-6"/>
                <w:sz w:val="18"/>
              </w:rPr>
              <w:t>ventilation.</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840"/>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Pinned insects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247"/>
              <w:rPr>
                <w:sz w:val="18"/>
              </w:rPr>
            </w:pPr>
            <w:r>
              <w:rPr>
                <w:spacing w:val="-5"/>
                <w:sz w:val="18"/>
              </w:rPr>
              <w:t xml:space="preserve">Handle with care </w:t>
            </w:r>
            <w:r>
              <w:rPr>
                <w:spacing w:val="-4"/>
                <w:sz w:val="18"/>
              </w:rPr>
              <w:t xml:space="preserve">and </w:t>
            </w:r>
            <w:r>
              <w:rPr>
                <w:spacing w:val="-6"/>
                <w:sz w:val="18"/>
              </w:rPr>
              <w:t>avoid jolting movements.</w:t>
            </w:r>
          </w:p>
          <w:p w:rsidR="00AB286D" w:rsidRDefault="00CA61AC">
            <w:pPr>
              <w:pStyle w:val="TableParagraph"/>
              <w:spacing w:line="208" w:lineRule="auto"/>
              <w:ind w:left="35"/>
              <w:rPr>
                <w:sz w:val="18"/>
              </w:rPr>
            </w:pPr>
            <w:r>
              <w:rPr>
                <w:spacing w:val="-3"/>
                <w:sz w:val="18"/>
              </w:rPr>
              <w:t xml:space="preserve">Do </w:t>
            </w:r>
            <w:r>
              <w:rPr>
                <w:spacing w:val="-4"/>
                <w:sz w:val="18"/>
              </w:rPr>
              <w:t xml:space="preserve">not </w:t>
            </w:r>
            <w:r>
              <w:rPr>
                <w:spacing w:val="-5"/>
                <w:sz w:val="18"/>
              </w:rPr>
              <w:t xml:space="preserve">pack cases </w:t>
            </w:r>
            <w:r>
              <w:rPr>
                <w:spacing w:val="-3"/>
                <w:sz w:val="18"/>
              </w:rPr>
              <w:t xml:space="preserve">on </w:t>
            </w:r>
            <w:r>
              <w:rPr>
                <w:spacing w:val="-4"/>
                <w:sz w:val="18"/>
              </w:rPr>
              <w:t xml:space="preserve">top </w:t>
            </w:r>
            <w:r>
              <w:rPr>
                <w:spacing w:val="-3"/>
                <w:sz w:val="18"/>
              </w:rPr>
              <w:t xml:space="preserve">of </w:t>
            </w:r>
            <w:r>
              <w:rPr>
                <w:spacing w:val="-6"/>
                <w:sz w:val="18"/>
              </w:rPr>
              <w:t>one another</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proofErr w:type="gramStart"/>
            <w:r>
              <w:rPr>
                <w:spacing w:val="-5"/>
                <w:sz w:val="18"/>
              </w:rPr>
              <w:t>Open boxes,</w:t>
            </w:r>
            <w:proofErr w:type="gramEnd"/>
            <w:r>
              <w:rPr>
                <w:spacing w:val="-5"/>
                <w:sz w:val="18"/>
              </w:rPr>
              <w:t xml:space="preserve"> </w:t>
            </w:r>
            <w:r>
              <w:rPr>
                <w:spacing w:val="-6"/>
                <w:sz w:val="18"/>
              </w:rPr>
              <w:t xml:space="preserve">air-dry </w:t>
            </w:r>
            <w:r>
              <w:rPr>
                <w:spacing w:val="-5"/>
                <w:sz w:val="18"/>
              </w:rPr>
              <w:t xml:space="preserve">with good </w:t>
            </w:r>
            <w:r>
              <w:rPr>
                <w:spacing w:val="-6"/>
                <w:sz w:val="18"/>
              </w:rPr>
              <w:t>ventilation.</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00"/>
        </w:trPr>
        <w:tc>
          <w:tcPr>
            <w:tcW w:w="1747" w:type="dxa"/>
            <w:tcBorders>
              <w:top w:val="single" w:sz="4" w:space="0" w:color="000000"/>
            </w:tcBorders>
          </w:tcPr>
          <w:p w:rsidR="00AB286D" w:rsidRDefault="00CA61AC">
            <w:pPr>
              <w:pStyle w:val="TableParagraph"/>
              <w:spacing w:before="50" w:line="208" w:lineRule="auto"/>
              <w:ind w:left="50" w:right="222"/>
              <w:rPr>
                <w:sz w:val="18"/>
              </w:rPr>
            </w:pPr>
            <w:r>
              <w:rPr>
                <w:spacing w:val="-6"/>
                <w:sz w:val="18"/>
              </w:rPr>
              <w:t xml:space="preserve">Geological </w:t>
            </w:r>
            <w:r>
              <w:rPr>
                <w:sz w:val="18"/>
              </w:rPr>
              <w:t xml:space="preserve">/ </w:t>
            </w:r>
            <w:proofErr w:type="spellStart"/>
            <w:r>
              <w:rPr>
                <w:spacing w:val="-6"/>
                <w:sz w:val="18"/>
              </w:rPr>
              <w:t>palaeo</w:t>
            </w:r>
            <w:proofErr w:type="spellEnd"/>
            <w:r>
              <w:rPr>
                <w:spacing w:val="-6"/>
                <w:sz w:val="18"/>
              </w:rPr>
              <w:t xml:space="preserve"> specimens</w:t>
            </w:r>
          </w:p>
        </w:tc>
        <w:tc>
          <w:tcPr>
            <w:tcW w:w="2596" w:type="dxa"/>
            <w:tcBorders>
              <w:top w:val="single" w:sz="4" w:space="0" w:color="000000"/>
            </w:tcBorders>
          </w:tcPr>
          <w:p w:rsidR="00AB286D" w:rsidRDefault="00CA61AC">
            <w:pPr>
              <w:pStyle w:val="TableParagraph"/>
              <w:spacing w:before="54" w:line="208" w:lineRule="auto"/>
              <w:ind w:left="35" w:right="725"/>
              <w:rPr>
                <w:sz w:val="18"/>
              </w:rPr>
            </w:pPr>
            <w:r>
              <w:rPr>
                <w:spacing w:val="-5"/>
                <w:sz w:val="18"/>
              </w:rPr>
              <w:t xml:space="preserve">Move </w:t>
            </w:r>
            <w:r>
              <w:rPr>
                <w:spacing w:val="-3"/>
                <w:sz w:val="18"/>
              </w:rPr>
              <w:t xml:space="preserve">in </w:t>
            </w:r>
            <w:r>
              <w:rPr>
                <w:spacing w:val="-6"/>
                <w:sz w:val="18"/>
              </w:rPr>
              <w:t xml:space="preserve">original </w:t>
            </w:r>
            <w:r>
              <w:rPr>
                <w:spacing w:val="-5"/>
                <w:sz w:val="18"/>
              </w:rPr>
              <w:t xml:space="preserve">boxes </w:t>
            </w:r>
            <w:r>
              <w:rPr>
                <w:spacing w:val="-6"/>
                <w:sz w:val="18"/>
              </w:rPr>
              <w:t>if possible.</w:t>
            </w:r>
          </w:p>
          <w:p w:rsidR="00AB286D" w:rsidRDefault="00CA61AC">
            <w:pPr>
              <w:pStyle w:val="TableParagraph"/>
              <w:spacing w:line="208" w:lineRule="auto"/>
              <w:ind w:left="35"/>
              <w:rPr>
                <w:sz w:val="18"/>
              </w:rPr>
            </w:pPr>
            <w:r>
              <w:rPr>
                <w:spacing w:val="-6"/>
                <w:sz w:val="18"/>
              </w:rPr>
              <w:t xml:space="preserve">Fragile, avoiding </w:t>
            </w:r>
            <w:r>
              <w:rPr>
                <w:spacing w:val="-5"/>
                <w:sz w:val="18"/>
              </w:rPr>
              <w:t xml:space="preserve">sudden </w:t>
            </w:r>
            <w:r>
              <w:rPr>
                <w:spacing w:val="-6"/>
                <w:sz w:val="18"/>
              </w:rPr>
              <w:t>jolting movements</w:t>
            </w:r>
          </w:p>
        </w:tc>
        <w:tc>
          <w:tcPr>
            <w:tcW w:w="3287" w:type="dxa"/>
            <w:tcBorders>
              <w:top w:val="single" w:sz="4" w:space="0" w:color="000000"/>
            </w:tcBorders>
          </w:tcPr>
          <w:p w:rsidR="00AB286D" w:rsidRDefault="00CA61AC">
            <w:pPr>
              <w:pStyle w:val="TableParagraph"/>
              <w:spacing w:before="28" w:line="193" w:lineRule="exact"/>
              <w:ind w:left="49"/>
              <w:rPr>
                <w:sz w:val="18"/>
              </w:rPr>
            </w:pPr>
            <w:r>
              <w:rPr>
                <w:sz w:val="18"/>
              </w:rPr>
              <w:t>Air-dry slowly.</w:t>
            </w:r>
          </w:p>
          <w:p w:rsidR="00AB286D" w:rsidRDefault="00CA61AC">
            <w:pPr>
              <w:pStyle w:val="TableParagraph"/>
              <w:spacing w:before="9" w:line="208" w:lineRule="auto"/>
              <w:ind w:left="49"/>
              <w:rPr>
                <w:sz w:val="18"/>
              </w:rPr>
            </w:pPr>
            <w:r>
              <w:rPr>
                <w:spacing w:val="-4"/>
                <w:sz w:val="18"/>
              </w:rPr>
              <w:t xml:space="preserve">Use </w:t>
            </w:r>
            <w:r>
              <w:rPr>
                <w:spacing w:val="-5"/>
                <w:sz w:val="18"/>
              </w:rPr>
              <w:t xml:space="preserve">ties </w:t>
            </w:r>
            <w:r>
              <w:rPr>
                <w:spacing w:val="-3"/>
                <w:sz w:val="18"/>
              </w:rPr>
              <w:t xml:space="preserve">to </w:t>
            </w:r>
            <w:r>
              <w:rPr>
                <w:spacing w:val="-5"/>
                <w:sz w:val="18"/>
              </w:rPr>
              <w:t xml:space="preserve">hold </w:t>
            </w:r>
            <w:r>
              <w:rPr>
                <w:spacing w:val="-6"/>
                <w:sz w:val="18"/>
              </w:rPr>
              <w:t xml:space="preserve">fragile </w:t>
            </w:r>
            <w:r>
              <w:rPr>
                <w:spacing w:val="-3"/>
                <w:sz w:val="18"/>
              </w:rPr>
              <w:t xml:space="preserve">or </w:t>
            </w:r>
            <w:r>
              <w:rPr>
                <w:spacing w:val="-6"/>
                <w:sz w:val="18"/>
              </w:rPr>
              <w:t xml:space="preserve">repaired specimens </w:t>
            </w:r>
            <w:r>
              <w:rPr>
                <w:spacing w:val="-5"/>
                <w:sz w:val="18"/>
              </w:rPr>
              <w:t xml:space="preserve">whilst </w:t>
            </w:r>
            <w:r>
              <w:rPr>
                <w:spacing w:val="-6"/>
                <w:sz w:val="18"/>
              </w:rPr>
              <w:t>drying.</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32"/>
              <w:ind w:left="48"/>
              <w:rPr>
                <w:sz w:val="18"/>
              </w:rPr>
            </w:pPr>
            <w:r>
              <w:rPr>
                <w:sz w:val="18"/>
              </w:rPr>
              <w:t>Air-drying only option.</w:t>
            </w:r>
          </w:p>
        </w:tc>
      </w:tr>
    </w:tbl>
    <w:p w:rsidR="00AB286D" w:rsidRDefault="00CA61AC">
      <w:pPr>
        <w:spacing w:before="93"/>
        <w:ind w:left="7368"/>
        <w:rPr>
          <w:b/>
          <w:sz w:val="18"/>
        </w:rPr>
      </w:pPr>
      <w:r>
        <w:rPr>
          <w:b/>
          <w:sz w:val="18"/>
        </w:rPr>
        <w:t>Harwell Document Restoration Services</w:t>
      </w:r>
    </w:p>
    <w:p w:rsidR="00AB286D" w:rsidRDefault="00AB286D">
      <w:pPr>
        <w:rPr>
          <w:sz w:val="18"/>
        </w:rPr>
        <w:sectPr w:rsidR="00AB286D">
          <w:pgSz w:w="11910" w:h="16840"/>
          <w:pgMar w:top="0" w:right="280" w:bottom="0" w:left="240" w:header="720" w:footer="720" w:gutter="0"/>
          <w:cols w:space="720"/>
        </w:sectPr>
      </w:pPr>
    </w:p>
    <w:p w:rsidR="00AB286D" w:rsidRDefault="00CA61AC">
      <w:pPr>
        <w:pStyle w:val="Heading2"/>
        <w:spacing w:before="75"/>
        <w:ind w:left="678"/>
      </w:pPr>
      <w:r>
        <w:rPr>
          <w:color w:val="B5383B"/>
        </w:rPr>
        <w:lastRenderedPageBreak/>
        <w:t>PRONI, Extract from EP template</w:t>
      </w:r>
    </w:p>
    <w:p w:rsidR="00AB286D" w:rsidRDefault="00AB286D">
      <w:pPr>
        <w:pStyle w:val="BodyText"/>
        <w:spacing w:before="1"/>
        <w:rPr>
          <w:b/>
          <w:sz w:val="21"/>
        </w:rPr>
      </w:pPr>
    </w:p>
    <w:p w:rsidR="00AB286D" w:rsidRDefault="008346EF">
      <w:pPr>
        <w:tabs>
          <w:tab w:val="left" w:pos="6972"/>
        </w:tabs>
        <w:spacing w:before="93"/>
        <w:ind w:left="2330"/>
        <w:rPr>
          <w:b/>
          <w:sz w:val="20"/>
        </w:rPr>
      </w:pPr>
      <w:r>
        <w:rPr>
          <w:b/>
          <w:noProof/>
          <w:sz w:val="20"/>
        </w:rPr>
        <w:pict>
          <v:shape id="_x0000_s2048" type="#_x0000_t202" style="position:absolute;left:0;text-align:left;margin-left:497.25pt;margin-top:58.9pt;width:62.2pt;height:35.8pt;z-index:252023808">
            <v:textbox style="mso-next-textbox:#_x0000_s2048">
              <w:txbxContent>
                <w:p w:rsidR="008346EF" w:rsidRPr="00C93A7A" w:rsidRDefault="008346EF" w:rsidP="008346EF">
                  <w:pPr>
                    <w:rPr>
                      <w:sz w:val="18"/>
                      <w:szCs w:val="18"/>
                    </w:rPr>
                  </w:pPr>
                  <w:r>
                    <w:rPr>
                      <w:sz w:val="18"/>
                      <w:szCs w:val="18"/>
                    </w:rPr>
                    <w:t>Coated</w:t>
                  </w:r>
                </w:p>
              </w:txbxContent>
            </v:textbox>
          </v:shape>
        </w:pict>
      </w:r>
      <w:r w:rsidR="00C93A7A">
        <w:rPr>
          <w:b/>
          <w:noProof/>
          <w:sz w:val="20"/>
        </w:rPr>
        <w:pict>
          <v:shape id="_x0000_s2047" type="#_x0000_t202" style="position:absolute;left:0;text-align:left;margin-left:99.85pt;margin-top:161.1pt;width:66.85pt;height:37.55pt;z-index:252022784">
            <v:textbox style="mso-next-textbox:#_x0000_s2047">
              <w:txbxContent>
                <w:p w:rsidR="00C93A7A" w:rsidRPr="00C93A7A" w:rsidRDefault="008346EF" w:rsidP="00C93A7A">
                  <w:pPr>
                    <w:rPr>
                      <w:sz w:val="18"/>
                      <w:szCs w:val="18"/>
                    </w:rPr>
                  </w:pPr>
                  <w:r>
                    <w:rPr>
                      <w:sz w:val="18"/>
                      <w:szCs w:val="18"/>
                    </w:rPr>
                    <w:t>Wrap, pack spine down in crates</w:t>
                  </w:r>
                </w:p>
              </w:txbxContent>
            </v:textbox>
          </v:shape>
        </w:pict>
      </w:r>
      <w:r w:rsidR="00C93A7A">
        <w:rPr>
          <w:noProof/>
        </w:rPr>
        <w:pict>
          <v:shape id="_x0000_s2046" type="#_x0000_t202" style="position:absolute;left:0;text-align:left;margin-left:101.8pt;margin-top:106.95pt;width:64.9pt;height:37.55pt;z-index:252021760">
            <v:textbox style="mso-next-textbox:#_x0000_s2046">
              <w:txbxContent>
                <w:p w:rsidR="00C93A7A" w:rsidRPr="00C93A7A" w:rsidRDefault="00C93A7A" w:rsidP="00C93A7A">
                  <w:pPr>
                    <w:rPr>
                      <w:sz w:val="18"/>
                      <w:szCs w:val="18"/>
                    </w:rPr>
                  </w:pPr>
                  <w:r>
                    <w:rPr>
                      <w:sz w:val="18"/>
                      <w:szCs w:val="18"/>
                    </w:rPr>
                    <w:t>If closed, keep closed and rinse</w:t>
                  </w:r>
                </w:p>
              </w:txbxContent>
            </v:textbox>
          </v:shape>
        </w:pict>
      </w:r>
      <w:r w:rsidR="00C93A7A">
        <w:rPr>
          <w:noProof/>
        </w:rPr>
        <w:pict>
          <v:shape id="_x0000_s2045" type="#_x0000_t202" style="position:absolute;left:0;text-align:left;margin-left:21.45pt;margin-top:106.25pt;width:66.4pt;height:37.55pt;z-index:252020736">
            <v:textbox style="mso-next-textbox:#_x0000_s2045">
              <w:txbxContent>
                <w:p w:rsidR="00C93A7A" w:rsidRPr="00C93A7A" w:rsidRDefault="00C93A7A" w:rsidP="00C93A7A">
                  <w:pPr>
                    <w:rPr>
                      <w:sz w:val="18"/>
                      <w:szCs w:val="18"/>
                    </w:rPr>
                  </w:pPr>
                  <w:r>
                    <w:rPr>
                      <w:sz w:val="18"/>
                      <w:szCs w:val="18"/>
                    </w:rPr>
                    <w:t>If open/ distorted do not close</w:t>
                  </w:r>
                </w:p>
              </w:txbxContent>
            </v:textbox>
          </v:shape>
        </w:pict>
      </w:r>
      <w:r w:rsidR="00C93A7A">
        <w:rPr>
          <w:noProof/>
        </w:rPr>
        <w:pict>
          <v:shape id="_x0000_s2044" type="#_x0000_t202" style="position:absolute;left:0;text-align:left;margin-left:189pt;margin-top:57.15pt;width:47.95pt;height:37.55pt;z-index:252019712">
            <v:textbox style="mso-next-textbox:#_x0000_s2044">
              <w:txbxContent>
                <w:p w:rsidR="00C93A7A" w:rsidRPr="00C93A7A" w:rsidRDefault="00C93A7A" w:rsidP="00C93A7A">
                  <w:pPr>
                    <w:rPr>
                      <w:sz w:val="18"/>
                      <w:szCs w:val="18"/>
                    </w:rPr>
                  </w:pPr>
                  <w:r w:rsidRPr="00C93A7A">
                    <w:rPr>
                      <w:sz w:val="18"/>
                      <w:szCs w:val="18"/>
                    </w:rPr>
                    <w:t>S</w:t>
                  </w:r>
                  <w:r>
                    <w:rPr>
                      <w:sz w:val="18"/>
                      <w:szCs w:val="18"/>
                    </w:rPr>
                    <w:t>lightly damp</w:t>
                  </w:r>
                </w:p>
              </w:txbxContent>
            </v:textbox>
          </v:shape>
        </w:pict>
      </w:r>
      <w:r w:rsidR="00C93A7A">
        <w:rPr>
          <w:noProof/>
        </w:rPr>
        <w:pict>
          <v:shape id="_x0000_s2043" type="#_x0000_t202" style="position:absolute;left:0;text-align:left;margin-left:31.5pt;margin-top:57.4pt;width:47.95pt;height:37.55pt;z-index:252018688">
            <v:textbox style="mso-next-textbox:#_x0000_s2043">
              <w:txbxContent>
                <w:p w:rsidR="00C93A7A" w:rsidRPr="00C93A7A" w:rsidRDefault="00C93A7A">
                  <w:pPr>
                    <w:rPr>
                      <w:sz w:val="18"/>
                      <w:szCs w:val="18"/>
                    </w:rPr>
                  </w:pPr>
                  <w:r w:rsidRPr="00C93A7A">
                    <w:rPr>
                      <w:sz w:val="18"/>
                      <w:szCs w:val="18"/>
                    </w:rPr>
                    <w:t>Soaked items</w:t>
                  </w:r>
                </w:p>
              </w:txbxContent>
            </v:textbox>
          </v:shape>
        </w:pict>
      </w:r>
      <w:r w:rsidR="00CA61AC">
        <w:pict>
          <v:group id="_x0000_s1255" style="position:absolute;left:0;text-align:left;margin-left:31.25pt;margin-top:18pt;width:231.05pt;height:210.5pt;z-index:-251373568;mso-wrap-distance-left:0;mso-wrap-distance-right:0;mso-position-horizontal-relative:page" coordorigin="625,360" coordsize="4621,4210">
            <v:shape id="_x0000_s1291" style="position:absolute;left:1348;top:1509;width:1578;height:2913" coordorigin="1348,1509" coordsize="1578,2913" path="m1362,1509r1564,l2926,4422r-1578,l1348,3644e" filled="f" strokeweight=".08044mm">
              <v:path arrowok="t"/>
            </v:shape>
            <v:shape id="_x0000_s1290" style="position:absolute;left:1348;top:588;width:3172;height:3206" coordorigin="1348,588" coordsize="3172,3206" path="m1348,3541r,-2953l4519,588r,3205e" filled="f" strokeweight=".08289mm">
              <v:path arrowok="t"/>
            </v:shape>
            <v:rect id="_x0000_s1289" style="position:absolute;left:842;top:1148;width:1013;height:751" stroked="f"/>
            <v:rect id="_x0000_s1288" style="position:absolute;left:842;top:1148;width:1013;height:751" filled="f" strokecolor="#b5383b" strokeweight=".5pt"/>
            <v:rect id="_x0000_s1287" style="position:absolute;left:699;top:2125;width:1298;height:751" stroked="f"/>
            <v:rect id="_x0000_s1286" style="position:absolute;left:699;top:2125;width:1298;height:751" filled="f" strokecolor="#b5383b" strokeweight=".5pt"/>
            <v:rect id="_x0000_s1285" style="position:absolute;left:629;top:3227;width:1437;height:751" stroked="f"/>
            <v:rect id="_x0000_s1284" style="position:absolute;left:629;top:3227;width:1437;height:751" filled="f" strokecolor="#b5383b" strokeweight=".5pt"/>
            <v:rect id="_x0000_s1283" style="position:absolute;left:2207;top:3227;width:1437;height:751" stroked="f"/>
            <v:rect id="_x0000_s1282" style="position:absolute;left:2207;top:3227;width:1437;height:751" filled="f" strokecolor="#b5383b" strokeweight=".5pt"/>
            <v:rect id="_x0000_s1281" style="position:absolute;left:3803;top:3227;width:1437;height:751" stroked="f"/>
            <v:rect id="_x0000_s1280" style="position:absolute;left:3803;top:3227;width:1437;height:751" filled="f" strokecolor="#b5383b" strokeweight=".5pt"/>
            <v:rect id="_x0000_s1279" style="position:absolute;left:2276;top:2125;width:1298;height:751" stroked="f"/>
            <v:rect id="_x0000_s1278" style="position:absolute;left:2276;top:2125;width:1298;height:751" filled="f" strokecolor="#b5383b" strokeweight=".5pt"/>
            <v:rect id="_x0000_s1277" style="position:absolute;left:3873;top:2125;width:1298;height:751" stroked="f"/>
            <v:rect id="_x0000_s1276" style="position:absolute;left:3873;top:2125;width:1298;height:751" filled="f" strokecolor="#b5383b" strokeweight=".5pt"/>
            <v:rect id="_x0000_s1275" style="position:absolute;left:4015;top:1148;width:1013;height:751" stroked="f"/>
            <v:rect id="_x0000_s1274" style="position:absolute;left:4015;top:1148;width:1013;height:751" filled="f" strokecolor="#b5383b" strokeweight=".5pt"/>
            <v:line id="_x0000_s1273" style="position:absolute" from="2935,588" to="2935,360" strokeweight=".25pt"/>
            <v:rect id="_x0000_s1272" style="position:absolute;left:1477;top:4283;width:1298;height:281" stroked="f"/>
            <v:rect id="_x0000_s1271" style="position:absolute;left:1477;top:4283;width:1298;height:281" filled="f" strokecolor="#b5383b" strokeweight=".5pt"/>
            <v:shape id="_x0000_s1270" type="#_x0000_t202" style="position:absolute;left:4050;top:2178;width:957;height:584" filled="f" stroked="f">
              <v:textbox inset="0,0,0,0">
                <w:txbxContent>
                  <w:p w:rsidR="00CA61AC" w:rsidRDefault="00CA61AC">
                    <w:pPr>
                      <w:spacing w:before="34" w:line="187" w:lineRule="auto"/>
                      <w:ind w:left="-1" w:right="18" w:hanging="1"/>
                      <w:jc w:val="center"/>
                      <w:rPr>
                        <w:sz w:val="20"/>
                      </w:rPr>
                    </w:pPr>
                    <w:r>
                      <w:rPr>
                        <w:spacing w:val="-3"/>
                        <w:sz w:val="20"/>
                      </w:rPr>
                      <w:t xml:space="preserve">If </w:t>
                    </w:r>
                    <w:r>
                      <w:rPr>
                        <w:spacing w:val="-6"/>
                        <w:sz w:val="20"/>
                      </w:rPr>
                      <w:t xml:space="preserve">wet, </w:t>
                    </w:r>
                    <w:r>
                      <w:rPr>
                        <w:spacing w:val="-5"/>
                        <w:sz w:val="20"/>
                      </w:rPr>
                      <w:t xml:space="preserve">keep </w:t>
                    </w:r>
                    <w:r>
                      <w:rPr>
                        <w:spacing w:val="-6"/>
                        <w:sz w:val="20"/>
                      </w:rPr>
                      <w:t xml:space="preserve">wet </w:t>
                    </w:r>
                    <w:r>
                      <w:rPr>
                        <w:spacing w:val="-4"/>
                        <w:sz w:val="20"/>
                      </w:rPr>
                      <w:t>and</w:t>
                    </w:r>
                    <w:r>
                      <w:rPr>
                        <w:spacing w:val="-7"/>
                        <w:sz w:val="20"/>
                      </w:rPr>
                      <w:t xml:space="preserve"> </w:t>
                    </w:r>
                    <w:r>
                      <w:rPr>
                        <w:spacing w:val="-9"/>
                        <w:sz w:val="20"/>
                      </w:rPr>
                      <w:t>freeze.</w:t>
                    </w:r>
                  </w:p>
                </w:txbxContent>
              </v:textbox>
            </v:shape>
            <v:shape id="_x0000_s1269" type="#_x0000_t202" style="position:absolute;left:751;top:3281;width:1207;height:404" filled="f" stroked="f">
              <v:textbox inset="0,0,0,0">
                <w:txbxContent>
                  <w:p w:rsidR="00CA61AC" w:rsidRDefault="00CA61AC">
                    <w:pPr>
                      <w:spacing w:before="34" w:line="187" w:lineRule="auto"/>
                      <w:ind w:left="3" w:hanging="4"/>
                      <w:rPr>
                        <w:sz w:val="20"/>
                      </w:rPr>
                    </w:pPr>
                    <w:r>
                      <w:rPr>
                        <w:spacing w:val="-5"/>
                        <w:sz w:val="20"/>
                      </w:rPr>
                      <w:t xml:space="preserve">Pack </w:t>
                    </w:r>
                    <w:r>
                      <w:rPr>
                        <w:spacing w:val="-9"/>
                        <w:sz w:val="20"/>
                      </w:rPr>
                      <w:t xml:space="preserve">between </w:t>
                    </w:r>
                    <w:r>
                      <w:rPr>
                        <w:spacing w:val="-6"/>
                        <w:sz w:val="20"/>
                      </w:rPr>
                      <w:t xml:space="preserve">silicon </w:t>
                    </w:r>
                    <w:r>
                      <w:rPr>
                        <w:spacing w:val="-8"/>
                        <w:sz w:val="20"/>
                      </w:rPr>
                      <w:t>release</w:t>
                    </w:r>
                  </w:p>
                </w:txbxContent>
              </v:textbox>
            </v:shape>
            <v:shape id="_x0000_s1268" type="#_x0000_t202" style="position:absolute;left:3823;top:3281;width:1411;height:584" filled="f" stroked="f">
              <v:textbox inset="0,0,0,0">
                <w:txbxContent>
                  <w:p w:rsidR="00CA61AC" w:rsidRDefault="00CA61AC">
                    <w:pPr>
                      <w:spacing w:before="34" w:line="187" w:lineRule="auto"/>
                      <w:ind w:right="18"/>
                      <w:jc w:val="center"/>
                      <w:rPr>
                        <w:sz w:val="20"/>
                      </w:rPr>
                    </w:pPr>
                    <w:r>
                      <w:rPr>
                        <w:spacing w:val="-4"/>
                        <w:sz w:val="20"/>
                      </w:rPr>
                      <w:t xml:space="preserve">Can </w:t>
                    </w:r>
                    <w:r>
                      <w:rPr>
                        <w:spacing w:val="-3"/>
                        <w:sz w:val="20"/>
                      </w:rPr>
                      <w:t xml:space="preserve">be </w:t>
                    </w:r>
                    <w:r>
                      <w:rPr>
                        <w:spacing w:val="-8"/>
                        <w:sz w:val="20"/>
                      </w:rPr>
                      <w:t xml:space="preserve">air-dried, </w:t>
                    </w:r>
                    <w:r>
                      <w:rPr>
                        <w:spacing w:val="-6"/>
                        <w:sz w:val="20"/>
                      </w:rPr>
                      <w:t xml:space="preserve">depending on </w:t>
                    </w:r>
                    <w:r>
                      <w:rPr>
                        <w:spacing w:val="-5"/>
                        <w:sz w:val="20"/>
                      </w:rPr>
                      <w:t xml:space="preserve">number </w:t>
                    </w:r>
                    <w:r>
                      <w:rPr>
                        <w:spacing w:val="-3"/>
                        <w:sz w:val="20"/>
                      </w:rPr>
                      <w:t xml:space="preserve">of </w:t>
                    </w:r>
                    <w:r>
                      <w:rPr>
                        <w:spacing w:val="-6"/>
                        <w:sz w:val="20"/>
                      </w:rPr>
                      <w:t>items</w:t>
                    </w:r>
                  </w:p>
                </w:txbxContent>
              </v:textbox>
            </v:shape>
            <v:shape id="_x0000_s1267" type="#_x0000_t202" style="position:absolute;left:1829;top:4318;width:608;height:224" filled="f" stroked="f">
              <v:textbox inset="0,0,0,0">
                <w:txbxContent>
                  <w:p w:rsidR="00CA61AC" w:rsidRDefault="00CA61AC">
                    <w:pPr>
                      <w:spacing w:line="223" w:lineRule="exact"/>
                      <w:rPr>
                        <w:sz w:val="20"/>
                      </w:rPr>
                    </w:pPr>
                    <w:r>
                      <w:rPr>
                        <w:spacing w:val="-6"/>
                        <w:sz w:val="20"/>
                      </w:rPr>
                      <w:t>Freeze</w:t>
                    </w:r>
                  </w:p>
                </w:txbxContent>
              </v:textbox>
            </v:shape>
            <v:shape id="_x0000_s1266" type="#_x0000_t202" style="position:absolute;left:2932;top:3232;width:672;height:741" filled="f" stroked="f">
              <v:textbox inset="0,0,0,0">
                <w:txbxContent>
                  <w:p w:rsidR="00CA61AC" w:rsidRDefault="00CA61AC">
                    <w:pPr>
                      <w:spacing w:before="83" w:line="187" w:lineRule="auto"/>
                      <w:ind w:left="12" w:right="202" w:firstLine="53"/>
                      <w:jc w:val="both"/>
                      <w:rPr>
                        <w:sz w:val="20"/>
                      </w:rPr>
                    </w:pPr>
                    <w:r>
                      <w:rPr>
                        <w:spacing w:val="-6"/>
                        <w:sz w:val="20"/>
                      </w:rPr>
                      <w:t xml:space="preserve">pack down </w:t>
                    </w:r>
                    <w:proofErr w:type="spellStart"/>
                    <w:r>
                      <w:rPr>
                        <w:spacing w:val="-6"/>
                        <w:sz w:val="20"/>
                      </w:rPr>
                      <w:t>tes</w:t>
                    </w:r>
                    <w:proofErr w:type="spellEnd"/>
                  </w:p>
                </w:txbxContent>
              </v:textbox>
            </v:shape>
            <v:shape id="_x0000_s1265" type="#_x0000_t202" style="position:absolute;left:2246;top:3232;width:682;height:741" filled="f" stroked="f">
              <v:textbox inset="0,0,0,0">
                <w:txbxContent>
                  <w:p w:rsidR="00CA61AC" w:rsidRDefault="00CA61AC">
                    <w:pPr>
                      <w:spacing w:before="83" w:line="187" w:lineRule="auto"/>
                      <w:ind w:left="146" w:right="-29" w:firstLine="2"/>
                      <w:jc w:val="right"/>
                      <w:rPr>
                        <w:sz w:val="20"/>
                      </w:rPr>
                    </w:pPr>
                    <w:r>
                      <w:rPr>
                        <w:sz w:val="20"/>
                      </w:rPr>
                      <w:t>Wrap, spine</w:t>
                    </w:r>
                  </w:p>
                  <w:p w:rsidR="00CA61AC" w:rsidRDefault="00CA61AC">
                    <w:pPr>
                      <w:spacing w:line="190" w:lineRule="exact"/>
                      <w:ind w:right="-101"/>
                      <w:jc w:val="right"/>
                      <w:rPr>
                        <w:sz w:val="20"/>
                      </w:rPr>
                    </w:pPr>
                    <w:r>
                      <w:rPr>
                        <w:sz w:val="20"/>
                      </w:rPr>
                      <w:t xml:space="preserve">in </w:t>
                    </w:r>
                    <w:proofErr w:type="spellStart"/>
                    <w:r>
                      <w:rPr>
                        <w:sz w:val="20"/>
                      </w:rPr>
                      <w:t>cra</w:t>
                    </w:r>
                    <w:proofErr w:type="spellEnd"/>
                  </w:p>
                </w:txbxContent>
              </v:textbox>
            </v:shape>
            <v:shape id="_x0000_s1264" type="#_x0000_t202" style="position:absolute;left:2932;top:2130;width:672;height:741" filled="f" stroked="f">
              <v:textbox inset="0,0,0,0">
                <w:txbxContent>
                  <w:p w:rsidR="00CA61AC" w:rsidRDefault="00CA61AC">
                    <w:pPr>
                      <w:spacing w:before="83" w:line="187" w:lineRule="auto"/>
                      <w:ind w:left="-30" w:firstLine="130"/>
                      <w:rPr>
                        <w:sz w:val="20"/>
                      </w:rPr>
                    </w:pPr>
                    <w:r>
                      <w:rPr>
                        <w:sz w:val="20"/>
                      </w:rPr>
                      <w:t xml:space="preserve">ed, </w:t>
                    </w:r>
                    <w:proofErr w:type="spellStart"/>
                    <w:r>
                      <w:rPr>
                        <w:sz w:val="20"/>
                      </w:rPr>
                      <w:t>osed</w:t>
                    </w:r>
                    <w:proofErr w:type="spellEnd"/>
                    <w:r>
                      <w:rPr>
                        <w:sz w:val="20"/>
                      </w:rPr>
                      <w:t xml:space="preserve"> rinse</w:t>
                    </w:r>
                  </w:p>
                </w:txbxContent>
              </v:textbox>
            </v:shape>
            <v:shape id="_x0000_s1263" type="#_x0000_t202" style="position:absolute;left:2246;top:2130;width:682;height:741" filled="f" stroked="f">
              <v:textbox inset="0,0,0,0">
                <w:txbxContent>
                  <w:p w:rsidR="00CA61AC" w:rsidRDefault="00CA61AC">
                    <w:pPr>
                      <w:spacing w:before="83" w:line="187" w:lineRule="auto"/>
                      <w:ind w:left="174" w:right="-132" w:firstLine="130"/>
                      <w:rPr>
                        <w:sz w:val="20"/>
                      </w:rPr>
                    </w:pPr>
                    <w:r>
                      <w:rPr>
                        <w:spacing w:val="-3"/>
                        <w:sz w:val="20"/>
                      </w:rPr>
                      <w:t xml:space="preserve">If </w:t>
                    </w:r>
                    <w:r>
                      <w:rPr>
                        <w:spacing w:val="-6"/>
                        <w:sz w:val="20"/>
                      </w:rPr>
                      <w:t xml:space="preserve">clos </w:t>
                    </w:r>
                    <w:proofErr w:type="gramStart"/>
                    <w:r>
                      <w:rPr>
                        <w:spacing w:val="-5"/>
                        <w:sz w:val="20"/>
                      </w:rPr>
                      <w:t>keep</w:t>
                    </w:r>
                    <w:proofErr w:type="gramEnd"/>
                    <w:r>
                      <w:rPr>
                        <w:spacing w:val="-11"/>
                        <w:sz w:val="20"/>
                      </w:rPr>
                      <w:t xml:space="preserve"> </w:t>
                    </w:r>
                    <w:r>
                      <w:rPr>
                        <w:spacing w:val="-6"/>
                        <w:sz w:val="20"/>
                      </w:rPr>
                      <w:t>cl</w:t>
                    </w:r>
                  </w:p>
                  <w:p w:rsidR="00CA61AC" w:rsidRDefault="00CA61AC">
                    <w:pPr>
                      <w:spacing w:line="190" w:lineRule="exact"/>
                      <w:ind w:left="290"/>
                      <w:rPr>
                        <w:sz w:val="20"/>
                      </w:rPr>
                    </w:pPr>
                    <w:r>
                      <w:rPr>
                        <w:sz w:val="20"/>
                      </w:rPr>
                      <w:t>and</w:t>
                    </w:r>
                  </w:p>
                </w:txbxContent>
              </v:textbox>
            </v:shape>
            <v:shape id="_x0000_s1262" type="#_x0000_t202" style="position:absolute;left:1350;top:2130;width:677;height:741" filled="f" stroked="f">
              <v:textbox inset="0,0,0,0">
                <w:txbxContent>
                  <w:p w:rsidR="00CA61AC" w:rsidRDefault="00CA61AC">
                    <w:pPr>
                      <w:spacing w:before="42" w:line="205" w:lineRule="exact"/>
                      <w:ind w:left="44"/>
                      <w:rPr>
                        <w:sz w:val="20"/>
                      </w:rPr>
                    </w:pPr>
                    <w:proofErr w:type="spellStart"/>
                    <w:r>
                      <w:rPr>
                        <w:spacing w:val="-6"/>
                        <w:sz w:val="20"/>
                      </w:rPr>
                      <w:t>en</w:t>
                    </w:r>
                    <w:proofErr w:type="spellEnd"/>
                    <w:r>
                      <w:rPr>
                        <w:spacing w:val="-6"/>
                        <w:sz w:val="20"/>
                      </w:rPr>
                      <w:t>/</w:t>
                    </w:r>
                  </w:p>
                  <w:p w:rsidR="00CA61AC" w:rsidRDefault="00CA61AC">
                    <w:pPr>
                      <w:spacing w:before="16" w:line="187" w:lineRule="auto"/>
                      <w:ind w:left="38" w:right="180" w:firstLine="77"/>
                      <w:rPr>
                        <w:sz w:val="20"/>
                      </w:rPr>
                    </w:pPr>
                    <w:r>
                      <w:rPr>
                        <w:sz w:val="20"/>
                      </w:rPr>
                      <w:t xml:space="preserve">d </w:t>
                    </w:r>
                    <w:r>
                      <w:rPr>
                        <w:spacing w:val="-14"/>
                        <w:sz w:val="20"/>
                      </w:rPr>
                      <w:t xml:space="preserve">do </w:t>
                    </w:r>
                    <w:proofErr w:type="spellStart"/>
                    <w:r>
                      <w:rPr>
                        <w:spacing w:val="-6"/>
                        <w:sz w:val="20"/>
                      </w:rPr>
                      <w:t>ose</w:t>
                    </w:r>
                    <w:proofErr w:type="spellEnd"/>
                    <w:r>
                      <w:rPr>
                        <w:spacing w:val="-6"/>
                        <w:sz w:val="20"/>
                      </w:rPr>
                      <w:t>.</w:t>
                    </w:r>
                  </w:p>
                </w:txbxContent>
              </v:textbox>
            </v:shape>
            <v:shape id="_x0000_s1261" type="#_x0000_t202" style="position:absolute;left:669;top:2130;width:677;height:741" filled="f" stroked="f">
              <v:textbox inset="0,0,0,0">
                <w:txbxContent>
                  <w:p w:rsidR="00CA61AC" w:rsidRDefault="00CA61AC">
                    <w:pPr>
                      <w:spacing w:before="83" w:line="187" w:lineRule="auto"/>
                      <w:ind w:left="187" w:right="-130" w:firstLine="106"/>
                      <w:jc w:val="center"/>
                      <w:rPr>
                        <w:sz w:val="20"/>
                      </w:rPr>
                    </w:pPr>
                    <w:r>
                      <w:rPr>
                        <w:spacing w:val="-3"/>
                        <w:sz w:val="20"/>
                      </w:rPr>
                      <w:t xml:space="preserve">If </w:t>
                    </w:r>
                    <w:r>
                      <w:rPr>
                        <w:spacing w:val="-6"/>
                        <w:sz w:val="20"/>
                      </w:rPr>
                      <w:t xml:space="preserve">op </w:t>
                    </w:r>
                    <w:proofErr w:type="spellStart"/>
                    <w:r>
                      <w:rPr>
                        <w:spacing w:val="-6"/>
                        <w:sz w:val="20"/>
                      </w:rPr>
                      <w:t>distorte</w:t>
                    </w:r>
                    <w:proofErr w:type="spellEnd"/>
                    <w:r>
                      <w:rPr>
                        <w:spacing w:val="-6"/>
                        <w:sz w:val="20"/>
                      </w:rPr>
                      <w:t xml:space="preserve"> </w:t>
                    </w:r>
                    <w:r>
                      <w:rPr>
                        <w:spacing w:val="-4"/>
                        <w:sz w:val="20"/>
                      </w:rPr>
                      <w:t xml:space="preserve">not </w:t>
                    </w:r>
                    <w:r>
                      <w:rPr>
                        <w:spacing w:val="-6"/>
                        <w:sz w:val="20"/>
                      </w:rPr>
                      <w:t>cl</w:t>
                    </w:r>
                  </w:p>
                </w:txbxContent>
              </v:textbox>
            </v:shape>
            <v:shape id="_x0000_s1260" type="#_x0000_t202" style="position:absolute;left:1350;top:1511;width:499;height:383" filled="f" stroked="f">
              <v:textbox inset="0,0,0,0">
                <w:txbxContent>
                  <w:p w:rsidR="00CA61AC" w:rsidRDefault="00CA61AC" w:rsidP="00C93A7A">
                    <w:pPr>
                      <w:spacing w:line="198" w:lineRule="exact"/>
                      <w:rPr>
                        <w:sz w:val="20"/>
                      </w:rPr>
                    </w:pPr>
                  </w:p>
                </w:txbxContent>
              </v:textbox>
            </v:shape>
            <v:shape id="_x0000_s1259" type="#_x0000_t202" style="position:absolute;left:4521;top:1153;width:502;height:741" filled="f" stroked="f">
              <v:textbox inset="0,0,0,0">
                <w:txbxContent>
                  <w:p w:rsidR="00CA61AC" w:rsidRDefault="00CA61AC">
                    <w:pPr>
                      <w:spacing w:before="187" w:line="187" w:lineRule="auto"/>
                      <w:ind w:left="130" w:right="97" w:hanging="17"/>
                      <w:rPr>
                        <w:sz w:val="20"/>
                      </w:rPr>
                    </w:pPr>
                    <w:proofErr w:type="spellStart"/>
                    <w:r>
                      <w:rPr>
                        <w:sz w:val="20"/>
                      </w:rPr>
                      <w:t>tly</w:t>
                    </w:r>
                    <w:proofErr w:type="spellEnd"/>
                    <w:r>
                      <w:rPr>
                        <w:sz w:val="20"/>
                      </w:rPr>
                      <w:t xml:space="preserve"> p</w:t>
                    </w:r>
                  </w:p>
                </w:txbxContent>
              </v:textbox>
            </v:shape>
            <v:shape id="_x0000_s1258" type="#_x0000_t202" style="position:absolute;left:4020;top:1153;width:497;height:741" filled="f" stroked="f">
              <v:textbox inset="0,0,0,0">
                <w:txbxContent>
                  <w:p w:rsidR="00CA61AC" w:rsidRDefault="00CA61AC">
                    <w:pPr>
                      <w:spacing w:before="187" w:line="187" w:lineRule="auto"/>
                      <w:ind w:left="259" w:right="-154" w:hanging="61"/>
                      <w:rPr>
                        <w:sz w:val="20"/>
                      </w:rPr>
                    </w:pPr>
                    <w:proofErr w:type="spellStart"/>
                    <w:r>
                      <w:rPr>
                        <w:spacing w:val="-6"/>
                        <w:sz w:val="20"/>
                      </w:rPr>
                      <w:t>Sligh</w:t>
                    </w:r>
                    <w:proofErr w:type="spellEnd"/>
                    <w:r>
                      <w:rPr>
                        <w:spacing w:val="-6"/>
                        <w:sz w:val="20"/>
                      </w:rPr>
                      <w:t xml:space="preserve"> dam</w:t>
                    </w:r>
                  </w:p>
                </w:txbxContent>
              </v:textbox>
            </v:shape>
            <v:shape id="_x0000_s1257" type="#_x0000_t202" style="position:absolute;left:1350;top:1153;width:499;height:354" filled="f" stroked="f">
              <v:textbox inset="0,0,0,0">
                <w:txbxContent>
                  <w:p w:rsidR="00CA61AC" w:rsidRDefault="00CA61AC">
                    <w:pPr>
                      <w:spacing w:before="146" w:line="208" w:lineRule="exact"/>
                      <w:ind w:left="105"/>
                      <w:rPr>
                        <w:sz w:val="20"/>
                      </w:rPr>
                    </w:pPr>
                    <w:r>
                      <w:rPr>
                        <w:sz w:val="20"/>
                      </w:rPr>
                      <w:t>ed</w:t>
                    </w:r>
                  </w:p>
                </w:txbxContent>
              </v:textbox>
            </v:shape>
            <v:shape id="_x0000_s1256" type="#_x0000_t202" style="position:absolute;left:847;top:1153;width:499;height:741" filled="f" stroked="f">
              <v:textbox inset="0,0,0,0">
                <w:txbxContent>
                  <w:p w:rsidR="00CA61AC" w:rsidRDefault="00CA61AC">
                    <w:pPr>
                      <w:spacing w:before="187" w:line="187" w:lineRule="auto"/>
                      <w:ind w:left="268" w:right="-154" w:hanging="92"/>
                      <w:rPr>
                        <w:sz w:val="20"/>
                      </w:rPr>
                    </w:pPr>
                    <w:proofErr w:type="spellStart"/>
                    <w:r>
                      <w:rPr>
                        <w:spacing w:val="-6"/>
                        <w:sz w:val="20"/>
                      </w:rPr>
                      <w:t>Soa</w:t>
                    </w:r>
                    <w:r w:rsidR="00C93A7A">
                      <w:rPr>
                        <w:spacing w:val="-6"/>
                        <w:sz w:val="20"/>
                      </w:rPr>
                      <w:t>k</w:t>
                    </w:r>
                    <w:r>
                      <w:rPr>
                        <w:spacing w:val="-6"/>
                        <w:sz w:val="20"/>
                      </w:rPr>
                      <w:t>k</w:t>
                    </w:r>
                    <w:proofErr w:type="spellEnd"/>
                    <w:r>
                      <w:rPr>
                        <w:spacing w:val="-6"/>
                        <w:sz w:val="20"/>
                      </w:rPr>
                      <w:t xml:space="preserve"> Item</w:t>
                    </w:r>
                  </w:p>
                </w:txbxContent>
              </v:textbox>
            </v:shape>
            <w10:wrap type="topAndBottom" anchorx="page"/>
          </v:group>
        </w:pict>
      </w:r>
      <w:r w:rsidR="00CA61AC">
        <w:pict>
          <v:group id="_x0000_s1234" style="position:absolute;left:0;text-align:left;margin-left:293.5pt;margin-top:18pt;width:292.55pt;height:176pt;z-index:251953152;mso-position-horizontal-relative:page" coordorigin="5870,360" coordsize="5851,3520">
            <v:shape id="_x0000_s1254" style="position:absolute;left:8800;top:359;width:2;height:2821" coordorigin="8800,360" coordsize="0,2821" o:spt="100" adj="0,,0" path="m8800,360r,788m8800,1899r,247m8800,2993r,187e" filled="f" strokeweight=".08183mm">
              <v:stroke joinstyle="round"/>
              <v:formulas/>
              <v:path arrowok="t" o:connecttype="segments"/>
            </v:shape>
            <v:shape id="_x0000_s1253" style="position:absolute;left:6793;top:557;width:3996;height:3136" coordorigin="6794,558" coordsize="3996,3136" path="m6794,3585r,-3027l10789,558r,3136e" filled="f" strokeweight=".08183mm">
              <v:path arrowok="t"/>
            </v:shape>
            <v:rect id="_x0000_s1252" style="position:absolute;left:6109;top:1148;width:1370;height:751" stroked="f"/>
            <v:rect id="_x0000_s1251" style="position:absolute;left:6109;top:1148;width:1370;height:751" filled="f" strokecolor="#b5383b" strokeweight=".5pt"/>
            <v:rect id="_x0000_s1250" style="position:absolute;left:10112;top:1148;width:1370;height:751" stroked="f"/>
            <v:rect id="_x0000_s1249" style="position:absolute;left:10112;top:1148;width:1370;height:751" filled="f" strokecolor="#b5383b" strokeweight=".5pt"/>
            <v:rect id="_x0000_s1248" style="position:absolute;left:6364;top:3180;width:4872;height:695" stroked="f"/>
            <v:rect id="_x0000_s1247" style="position:absolute;left:6364;top:3180;width:4872;height:695" filled="f" strokecolor="#b5383b" strokeweight=".5pt"/>
            <v:rect id="_x0000_s1246" style="position:absolute;left:5875;top:2146;width:1838;height:847" stroked="f"/>
            <v:rect id="_x0000_s1245" style="position:absolute;left:5875;top:2146;width:1838;height:847" filled="f" strokecolor="#b5383b" strokeweight=".5pt"/>
            <v:rect id="_x0000_s1244" style="position:absolute;left:9877;top:2146;width:1838;height:847" stroked="f"/>
            <v:rect id="_x0000_s1243" style="position:absolute;left:9877;top:2146;width:1838;height:847" filled="f" strokecolor="#b5383b" strokeweight=".5pt"/>
            <v:shape id="_x0000_s1242" type="#_x0000_t202" style="position:absolute;left:6211;top:1307;width:1179;height:404" filled="f" stroked="f">
              <v:textbox inset="0,0,0,0">
                <w:txbxContent>
                  <w:p w:rsidR="00CA61AC" w:rsidRDefault="00CA61AC">
                    <w:pPr>
                      <w:spacing w:before="34" w:line="187" w:lineRule="auto"/>
                      <w:ind w:right="3" w:firstLine="252"/>
                      <w:rPr>
                        <w:sz w:val="20"/>
                      </w:rPr>
                    </w:pPr>
                    <w:r>
                      <w:rPr>
                        <w:spacing w:val="-6"/>
                        <w:sz w:val="20"/>
                      </w:rPr>
                      <w:t>Fugitive Inks/pigments</w:t>
                    </w:r>
                  </w:p>
                </w:txbxContent>
              </v:textbox>
            </v:shape>
            <v:shape id="_x0000_s1241" type="#_x0000_t202" style="position:absolute;left:6289;top:2299;width:1023;height:404" filled="f" stroked="f">
              <v:textbox inset="0,0,0,0">
                <w:txbxContent>
                  <w:p w:rsidR="00CA61AC" w:rsidRDefault="00CA61AC">
                    <w:pPr>
                      <w:spacing w:before="34" w:line="187" w:lineRule="auto"/>
                      <w:ind w:right="2" w:firstLine="207"/>
                      <w:rPr>
                        <w:sz w:val="20"/>
                      </w:rPr>
                    </w:pPr>
                    <w:r>
                      <w:rPr>
                        <w:spacing w:val="-6"/>
                        <w:sz w:val="20"/>
                      </w:rPr>
                      <w:t>Freeze immediately</w:t>
                    </w:r>
                  </w:p>
                </w:txbxContent>
              </v:textbox>
            </v:shape>
            <v:shape id="_x0000_s1240" type="#_x0000_t202" style="position:absolute;left:10233;top:2259;width:1140;height:584" filled="f" stroked="f">
              <v:textbox inset="0,0,0,0">
                <w:txbxContent>
                  <w:p w:rsidR="00CA61AC" w:rsidRDefault="00CA61AC">
                    <w:pPr>
                      <w:spacing w:before="34" w:line="187" w:lineRule="auto"/>
                      <w:ind w:right="7" w:firstLine="313"/>
                      <w:rPr>
                        <w:sz w:val="20"/>
                      </w:rPr>
                    </w:pPr>
                    <w:r>
                      <w:rPr>
                        <w:spacing w:val="-3"/>
                        <w:sz w:val="20"/>
                      </w:rPr>
                      <w:t xml:space="preserve">If </w:t>
                    </w:r>
                    <w:r>
                      <w:rPr>
                        <w:spacing w:val="-6"/>
                        <w:sz w:val="20"/>
                      </w:rPr>
                      <w:t xml:space="preserve">wet, </w:t>
                    </w:r>
                    <w:r>
                      <w:rPr>
                        <w:spacing w:val="-5"/>
                        <w:sz w:val="20"/>
                      </w:rPr>
                      <w:t xml:space="preserve">keep </w:t>
                    </w:r>
                    <w:r>
                      <w:rPr>
                        <w:spacing w:val="-4"/>
                        <w:sz w:val="20"/>
                      </w:rPr>
                      <w:t xml:space="preserve">wet </w:t>
                    </w:r>
                    <w:r>
                      <w:rPr>
                        <w:spacing w:val="-12"/>
                        <w:sz w:val="20"/>
                      </w:rPr>
                      <w:t>and</w:t>
                    </w:r>
                  </w:p>
                  <w:p w:rsidR="00CA61AC" w:rsidRDefault="00CA61AC">
                    <w:pPr>
                      <w:spacing w:line="190" w:lineRule="exact"/>
                      <w:ind w:left="274"/>
                      <w:rPr>
                        <w:sz w:val="20"/>
                      </w:rPr>
                    </w:pPr>
                    <w:r>
                      <w:rPr>
                        <w:sz w:val="20"/>
                      </w:rPr>
                      <w:t>freeze.</w:t>
                    </w:r>
                  </w:p>
                </w:txbxContent>
              </v:textbox>
            </v:shape>
            <v:shape id="_x0000_s1239" type="#_x0000_t202" style="position:absolute;left:6902;top:3267;width:3810;height:404" filled="f" stroked="f">
              <v:textbox inset="0,0,0,0">
                <w:txbxContent>
                  <w:p w:rsidR="00CA61AC" w:rsidRDefault="00CA61AC">
                    <w:pPr>
                      <w:spacing w:before="34" w:line="187" w:lineRule="auto"/>
                      <w:ind w:left="210" w:right="18" w:hanging="211"/>
                      <w:rPr>
                        <w:sz w:val="20"/>
                      </w:rPr>
                    </w:pPr>
                    <w:r>
                      <w:rPr>
                        <w:spacing w:val="-3"/>
                        <w:sz w:val="20"/>
                      </w:rPr>
                      <w:t xml:space="preserve">If </w:t>
                    </w:r>
                    <w:r>
                      <w:rPr>
                        <w:spacing w:val="-6"/>
                        <w:sz w:val="20"/>
                      </w:rPr>
                      <w:t xml:space="preserve">slightly </w:t>
                    </w:r>
                    <w:r>
                      <w:rPr>
                        <w:spacing w:val="-5"/>
                        <w:sz w:val="20"/>
                      </w:rPr>
                      <w:t xml:space="preserve">damp, items </w:t>
                    </w:r>
                    <w:r>
                      <w:rPr>
                        <w:spacing w:val="-4"/>
                        <w:sz w:val="20"/>
                      </w:rPr>
                      <w:t xml:space="preserve">may </w:t>
                    </w:r>
                    <w:r>
                      <w:rPr>
                        <w:spacing w:val="-3"/>
                        <w:sz w:val="20"/>
                      </w:rPr>
                      <w:t>be</w:t>
                    </w:r>
                    <w:r>
                      <w:rPr>
                        <w:spacing w:val="-42"/>
                        <w:sz w:val="20"/>
                      </w:rPr>
                      <w:t xml:space="preserve"> </w:t>
                    </w:r>
                    <w:r>
                      <w:rPr>
                        <w:spacing w:val="-6"/>
                        <w:sz w:val="20"/>
                      </w:rPr>
                      <w:t xml:space="preserve">interleaved and air-dried, depending </w:t>
                    </w:r>
                    <w:r>
                      <w:rPr>
                        <w:spacing w:val="-3"/>
                        <w:sz w:val="20"/>
                      </w:rPr>
                      <w:t xml:space="preserve">on </w:t>
                    </w:r>
                    <w:r>
                      <w:rPr>
                        <w:spacing w:val="-5"/>
                        <w:sz w:val="20"/>
                      </w:rPr>
                      <w:t xml:space="preserve">number </w:t>
                    </w:r>
                    <w:r>
                      <w:rPr>
                        <w:spacing w:val="-3"/>
                        <w:sz w:val="20"/>
                      </w:rPr>
                      <w:t>of</w:t>
                    </w:r>
                    <w:r>
                      <w:rPr>
                        <w:spacing w:val="-35"/>
                        <w:sz w:val="20"/>
                      </w:rPr>
                      <w:t xml:space="preserve"> </w:t>
                    </w:r>
                    <w:r>
                      <w:rPr>
                        <w:spacing w:val="-6"/>
                        <w:sz w:val="20"/>
                      </w:rPr>
                      <w:t>items.</w:t>
                    </w:r>
                  </w:p>
                </w:txbxContent>
              </v:textbox>
            </v:shape>
            <v:shape id="_x0000_s1238" type="#_x0000_t202" style="position:absolute;left:7881;top:2146;width:1838;height:847" filled="f" strokecolor="#b5383b" strokeweight=".5pt">
              <v:textbox inset="0,0,0,0">
                <w:txbxContent>
                  <w:p w:rsidR="00CA61AC" w:rsidRDefault="00CA61AC">
                    <w:pPr>
                      <w:spacing w:before="83" w:line="187" w:lineRule="auto"/>
                      <w:ind w:left="39" w:right="72"/>
                      <w:jc w:val="center"/>
                      <w:rPr>
                        <w:sz w:val="20"/>
                      </w:rPr>
                    </w:pPr>
                    <w:r>
                      <w:rPr>
                        <w:spacing w:val="-5"/>
                        <w:sz w:val="20"/>
                      </w:rPr>
                      <w:t xml:space="preserve">Keep </w:t>
                    </w:r>
                    <w:r>
                      <w:rPr>
                        <w:spacing w:val="-3"/>
                        <w:sz w:val="20"/>
                      </w:rPr>
                      <w:t xml:space="preserve">in </w:t>
                    </w:r>
                    <w:r>
                      <w:rPr>
                        <w:spacing w:val="-6"/>
                        <w:sz w:val="20"/>
                      </w:rPr>
                      <w:t xml:space="preserve">map drawers, </w:t>
                    </w:r>
                    <w:r>
                      <w:rPr>
                        <w:spacing w:val="-3"/>
                        <w:sz w:val="20"/>
                      </w:rPr>
                      <w:t xml:space="preserve">or </w:t>
                    </w:r>
                    <w:r>
                      <w:rPr>
                        <w:spacing w:val="-6"/>
                        <w:sz w:val="20"/>
                      </w:rPr>
                      <w:t xml:space="preserve">transfer </w:t>
                    </w:r>
                    <w:r>
                      <w:rPr>
                        <w:spacing w:val="-3"/>
                        <w:sz w:val="20"/>
                      </w:rPr>
                      <w:t xml:space="preserve">to </w:t>
                    </w:r>
                    <w:proofErr w:type="spellStart"/>
                    <w:r>
                      <w:rPr>
                        <w:spacing w:val="-4"/>
                        <w:sz w:val="20"/>
                      </w:rPr>
                      <w:t>lat</w:t>
                    </w:r>
                    <w:proofErr w:type="spellEnd"/>
                    <w:r>
                      <w:rPr>
                        <w:spacing w:val="-4"/>
                        <w:sz w:val="20"/>
                      </w:rPr>
                      <w:t xml:space="preserve"> </w:t>
                    </w:r>
                    <w:r>
                      <w:rPr>
                        <w:spacing w:val="-5"/>
                        <w:sz w:val="20"/>
                      </w:rPr>
                      <w:t xml:space="preserve">boxes </w:t>
                    </w:r>
                    <w:r>
                      <w:rPr>
                        <w:spacing w:val="-3"/>
                        <w:sz w:val="20"/>
                      </w:rPr>
                      <w:t xml:space="preserve">or </w:t>
                    </w:r>
                    <w:r>
                      <w:rPr>
                        <w:spacing w:val="-9"/>
                        <w:sz w:val="20"/>
                      </w:rPr>
                      <w:t xml:space="preserve">place </w:t>
                    </w:r>
                    <w:r>
                      <w:rPr>
                        <w:spacing w:val="-6"/>
                        <w:sz w:val="20"/>
                      </w:rPr>
                      <w:t>between boards.</w:t>
                    </w:r>
                  </w:p>
                </w:txbxContent>
              </v:textbox>
            </v:shape>
            <v:shape id="_x0000_s1237" type="#_x0000_t202" style="position:absolute;left:10791;top:1153;width:685;height:741" filled="f" stroked="f">
              <v:textbox inset="0,0,0,0">
                <w:txbxContent>
                  <w:p w:rsidR="00CA61AC" w:rsidRDefault="00CA61AC">
                    <w:pPr>
                      <w:spacing w:before="147"/>
                      <w:ind w:left="46"/>
                      <w:rPr>
                        <w:sz w:val="20"/>
                      </w:rPr>
                    </w:pPr>
                    <w:r>
                      <w:rPr>
                        <w:sz w:val="20"/>
                      </w:rPr>
                      <w:t>ted</w:t>
                    </w:r>
                  </w:p>
                </w:txbxContent>
              </v:textbox>
            </v:shape>
            <v:shape id="_x0000_s1236" type="#_x0000_t202" style="position:absolute;left:10117;top:1153;width:670;height:741" filled="f" stroked="f">
              <v:textbox inset="0,0,0,0">
                <w:txbxContent>
                  <w:p w:rsidR="00CA61AC" w:rsidRDefault="00CA61AC">
                    <w:pPr>
                      <w:spacing w:before="147"/>
                      <w:ind w:left="371" w:right="-58"/>
                      <w:rPr>
                        <w:sz w:val="20"/>
                      </w:rPr>
                    </w:pPr>
                    <w:proofErr w:type="spellStart"/>
                    <w:r>
                      <w:rPr>
                        <w:spacing w:val="-6"/>
                        <w:sz w:val="20"/>
                      </w:rPr>
                      <w:t>Coa</w:t>
                    </w:r>
                    <w:proofErr w:type="spellEnd"/>
                  </w:p>
                </w:txbxContent>
              </v:textbox>
            </v:shape>
            <v:shape id="_x0000_s1235" type="#_x0000_t202" style="position:absolute;left:8115;top:1148;width:1370;height:751" filled="f" strokecolor="#b5383b" strokeweight=".5pt">
              <v:textbox inset="0,0,0,0">
                <w:txbxContent>
                  <w:p w:rsidR="00CA61AC" w:rsidRDefault="00CA61AC">
                    <w:pPr>
                      <w:spacing w:before="147"/>
                      <w:ind w:left="271"/>
                      <w:rPr>
                        <w:sz w:val="20"/>
                      </w:rPr>
                    </w:pPr>
                    <w:r>
                      <w:rPr>
                        <w:sz w:val="20"/>
                      </w:rPr>
                      <w:t>Uncoated</w:t>
                    </w:r>
                  </w:p>
                </w:txbxContent>
              </v:textbox>
            </v:shape>
            <w10:wrap anchorx="page"/>
          </v:group>
        </w:pict>
      </w:r>
      <w:r w:rsidR="00CA61AC">
        <w:rPr>
          <w:b/>
          <w:spacing w:val="-5"/>
          <w:sz w:val="20"/>
        </w:rPr>
        <w:t>BOOKS</w:t>
      </w:r>
      <w:r w:rsidR="00CA61AC">
        <w:rPr>
          <w:b/>
          <w:spacing w:val="-5"/>
          <w:sz w:val="20"/>
        </w:rPr>
        <w:tab/>
        <w:t xml:space="preserve">MAPS </w:t>
      </w:r>
      <w:r w:rsidR="00CA61AC">
        <w:rPr>
          <w:b/>
          <w:spacing w:val="-4"/>
          <w:sz w:val="20"/>
        </w:rPr>
        <w:t xml:space="preserve">AND </w:t>
      </w:r>
      <w:r w:rsidR="00CA61AC">
        <w:rPr>
          <w:b/>
          <w:spacing w:val="-6"/>
          <w:sz w:val="20"/>
        </w:rPr>
        <w:t>OUTSIZE</w:t>
      </w:r>
      <w:r w:rsidR="00CA61AC">
        <w:rPr>
          <w:b/>
          <w:spacing w:val="-35"/>
          <w:sz w:val="20"/>
        </w:rPr>
        <w:t xml:space="preserve"> </w:t>
      </w:r>
      <w:r w:rsidR="00CA61AC">
        <w:rPr>
          <w:b/>
          <w:spacing w:val="-6"/>
          <w:sz w:val="20"/>
        </w:rPr>
        <w:t>DOCUMENTS</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23"/>
        </w:rPr>
      </w:pPr>
    </w:p>
    <w:p w:rsidR="00AB286D" w:rsidRDefault="00CA61AC">
      <w:pPr>
        <w:tabs>
          <w:tab w:val="left" w:pos="4943"/>
        </w:tabs>
        <w:spacing w:before="95"/>
        <w:ind w:left="191"/>
        <w:jc w:val="center"/>
        <w:rPr>
          <w:b/>
          <w:sz w:val="20"/>
        </w:rPr>
      </w:pPr>
      <w:r>
        <w:rPr>
          <w:b/>
          <w:spacing w:val="-6"/>
          <w:position w:val="1"/>
          <w:sz w:val="20"/>
        </w:rPr>
        <w:t>MICROFILMS</w:t>
      </w:r>
      <w:r>
        <w:rPr>
          <w:b/>
          <w:spacing w:val="-6"/>
          <w:position w:val="1"/>
          <w:sz w:val="20"/>
        </w:rPr>
        <w:tab/>
      </w:r>
      <w:r>
        <w:rPr>
          <w:b/>
          <w:spacing w:val="-8"/>
          <w:sz w:val="20"/>
        </w:rPr>
        <w:t xml:space="preserve">PAPER </w:t>
      </w:r>
      <w:r>
        <w:rPr>
          <w:b/>
          <w:spacing w:val="-5"/>
          <w:sz w:val="20"/>
        </w:rPr>
        <w:t>(LOOSE LEAF</w:t>
      </w:r>
      <w:r>
        <w:rPr>
          <w:b/>
          <w:spacing w:val="-23"/>
          <w:sz w:val="20"/>
        </w:rPr>
        <w:t xml:space="preserve"> </w:t>
      </w:r>
      <w:r>
        <w:rPr>
          <w:b/>
          <w:spacing w:val="-6"/>
          <w:sz w:val="20"/>
        </w:rPr>
        <w:t>ITEMS)</w:t>
      </w:r>
    </w:p>
    <w:p w:rsidR="00AB286D" w:rsidRDefault="00AB286D">
      <w:pPr>
        <w:pStyle w:val="BodyText"/>
        <w:rPr>
          <w:b/>
          <w:sz w:val="20"/>
        </w:rPr>
      </w:pPr>
    </w:p>
    <w:p w:rsidR="00AB286D" w:rsidRDefault="00AB286D">
      <w:pPr>
        <w:pStyle w:val="BodyText"/>
        <w:rPr>
          <w:b/>
          <w:sz w:val="20"/>
        </w:rPr>
      </w:pPr>
    </w:p>
    <w:p w:rsidR="00AB286D" w:rsidRDefault="008346EF">
      <w:pPr>
        <w:pStyle w:val="BodyText"/>
        <w:spacing w:before="7"/>
        <w:rPr>
          <w:b/>
          <w:sz w:val="17"/>
        </w:rPr>
      </w:pPr>
      <w:r>
        <w:rPr>
          <w:noProof/>
        </w:rPr>
        <w:pict>
          <v:shape id="_x0000_s2049" type="#_x0000_t202" style="position:absolute;margin-left:484.5pt;margin-top:9.55pt;width:47.95pt;height:37.55pt;z-index:252024832">
            <v:textbox>
              <w:txbxContent>
                <w:p w:rsidR="008346EF" w:rsidRPr="00C93A7A" w:rsidRDefault="008346EF" w:rsidP="008346EF">
                  <w:pPr>
                    <w:rPr>
                      <w:sz w:val="18"/>
                      <w:szCs w:val="18"/>
                    </w:rPr>
                  </w:pPr>
                  <w:r>
                    <w:rPr>
                      <w:sz w:val="18"/>
                      <w:szCs w:val="18"/>
                    </w:rPr>
                    <w:t>Coated</w:t>
                  </w:r>
                </w:p>
              </w:txbxContent>
            </v:textbox>
          </v:shape>
        </w:pict>
      </w:r>
    </w:p>
    <w:p w:rsidR="00AB286D" w:rsidRDefault="00CA61AC">
      <w:pPr>
        <w:spacing w:before="135" w:line="187" w:lineRule="auto"/>
        <w:ind w:left="5473" w:right="4750" w:hanging="1"/>
        <w:jc w:val="center"/>
        <w:rPr>
          <w:sz w:val="20"/>
        </w:rPr>
      </w:pPr>
      <w:r>
        <w:pict>
          <v:shape id="_x0000_s1233" type="#_x0000_t202" style="position:absolute;left:0;text-align:left;margin-left:520.4pt;margin-top:-2.95pt;width:35.85pt;height:37.55pt;z-index:251957248;mso-position-horizontal-relative:page" stroked="f">
            <v:textbox inset="0,0,0,0">
              <w:txbxContent>
                <w:p w:rsidR="00CA61AC" w:rsidRDefault="00CA61AC">
                  <w:pPr>
                    <w:spacing w:before="152"/>
                    <w:ind w:left="108"/>
                    <w:rPr>
                      <w:sz w:val="20"/>
                    </w:rPr>
                  </w:pPr>
                  <w:r>
                    <w:rPr>
                      <w:sz w:val="20"/>
                    </w:rPr>
                    <w:t>ted</w:t>
                  </w:r>
                </w:p>
              </w:txbxContent>
            </v:textbox>
            <w10:wrap anchorx="page"/>
          </v:shape>
        </w:pict>
      </w:r>
      <w:r>
        <w:pict>
          <v:shape id="_x0000_s1232" type="#_x0000_t202" style="position:absolute;left:0;text-align:left;margin-left:489.5pt;margin-top:-2.95pt;width:30.65pt;height:37.55pt;z-index:251958272;mso-position-horizontal-relative:page" stroked="f">
            <v:textbox style="mso-next-textbox:#_x0000_s1232" inset="0,0,0,0">
              <w:txbxContent>
                <w:p w:rsidR="00CA61AC" w:rsidRDefault="00CA61AC">
                  <w:pPr>
                    <w:spacing w:before="152"/>
                    <w:ind w:left="376" w:right="-116"/>
                    <w:rPr>
                      <w:sz w:val="20"/>
                    </w:rPr>
                  </w:pPr>
                  <w:proofErr w:type="spellStart"/>
                  <w:r>
                    <w:rPr>
                      <w:spacing w:val="-6"/>
                      <w:sz w:val="20"/>
                    </w:rPr>
                    <w:t>Coa</w:t>
                  </w:r>
                  <w:proofErr w:type="spellEnd"/>
                </w:p>
              </w:txbxContent>
            </v:textbox>
            <w10:wrap anchorx="page"/>
          </v:shape>
        </w:pict>
      </w:r>
      <w:r>
        <w:pict>
          <v:shape id="_x0000_s1231" type="#_x0000_t202" style="position:absolute;left:0;text-align:left;margin-left:386pt;margin-top:-2.95pt;width:68.5pt;height:37.55pt;z-index:251959296;mso-position-horizontal-relative:page" filled="f" stroked="f">
            <v:textbox inset="0,0,0,0">
              <w:txbxContent>
                <w:p w:rsidR="00CA61AC" w:rsidRDefault="00CA61AC">
                  <w:pPr>
                    <w:spacing w:before="152"/>
                    <w:ind w:left="276"/>
                    <w:rPr>
                      <w:sz w:val="20"/>
                    </w:rPr>
                  </w:pPr>
                  <w:r>
                    <w:rPr>
                      <w:sz w:val="20"/>
                    </w:rPr>
                    <w:t>Uncoated</w:t>
                  </w:r>
                </w:p>
              </w:txbxContent>
            </v:textbox>
            <w10:wrap anchorx="page"/>
          </v:shape>
        </w:pict>
      </w:r>
      <w:r>
        <w:pict>
          <v:shape id="_x0000_s1230" type="#_x0000_t202" style="position:absolute;left:0;text-align:left;margin-left:110.35pt;margin-top:20.6pt;width:71.85pt;height:37.55pt;z-index:251962368;mso-position-horizontal-relative:page" filled="f" stroked="f">
            <v:textbox inset="0,0,0,0">
              <w:txbxContent>
                <w:p w:rsidR="00CA61AC" w:rsidRDefault="00CA61AC">
                  <w:pPr>
                    <w:spacing w:before="88" w:line="187" w:lineRule="auto"/>
                    <w:ind w:left="136" w:right="140"/>
                    <w:jc w:val="center"/>
                    <w:rPr>
                      <w:sz w:val="20"/>
                    </w:rPr>
                  </w:pPr>
                  <w:r>
                    <w:rPr>
                      <w:sz w:val="20"/>
                    </w:rPr>
                    <w:t>Rinse film on spool if necessary</w:t>
                  </w:r>
                </w:p>
              </w:txbxContent>
            </v:textbox>
            <w10:wrap anchorx="page"/>
          </v:shape>
        </w:pict>
      </w:r>
      <w:r>
        <w:pict>
          <v:shape id="_x0000_s1229" type="#_x0000_t202" style="position:absolute;left:0;text-align:left;margin-left:110.35pt;margin-top:-23.75pt;width:71.85pt;height:37.55pt;z-index:251963392;mso-position-horizontal-relative:page" filled="f" stroked="f">
            <v:textbox inset="0,0,0,0">
              <w:txbxContent>
                <w:p w:rsidR="00CA61AC" w:rsidRDefault="00CA61AC">
                  <w:pPr>
                    <w:spacing w:before="178" w:line="187" w:lineRule="auto"/>
                    <w:ind w:left="302" w:right="31" w:hanging="184"/>
                    <w:rPr>
                      <w:sz w:val="20"/>
                    </w:rPr>
                  </w:pPr>
                  <w:r>
                    <w:rPr>
                      <w:sz w:val="20"/>
                    </w:rPr>
                    <w:t>Keep in boxes if possible</w:t>
                  </w:r>
                </w:p>
              </w:txbxContent>
            </v:textbox>
            <w10:wrap anchorx="page"/>
          </v:shape>
        </w:pict>
      </w:r>
      <w:r>
        <w:rPr>
          <w:spacing w:val="-6"/>
          <w:sz w:val="20"/>
        </w:rPr>
        <w:t>Fugitive Inks/pigments</w:t>
      </w:r>
    </w:p>
    <w:p w:rsidR="00AB286D" w:rsidRDefault="00AB286D">
      <w:pPr>
        <w:pStyle w:val="BodyText"/>
        <w:rPr>
          <w:sz w:val="20"/>
        </w:rPr>
      </w:pPr>
    </w:p>
    <w:p w:rsidR="00AB286D" w:rsidRDefault="00AB286D">
      <w:pPr>
        <w:pStyle w:val="BodyText"/>
        <w:rPr>
          <w:sz w:val="20"/>
        </w:rPr>
      </w:pPr>
    </w:p>
    <w:p w:rsidR="00AB286D" w:rsidRDefault="008346EF">
      <w:pPr>
        <w:pStyle w:val="BodyText"/>
        <w:spacing w:before="9"/>
        <w:rPr>
          <w:sz w:val="23"/>
        </w:rPr>
      </w:pPr>
      <w:r>
        <w:rPr>
          <w:noProof/>
        </w:rPr>
        <w:pict>
          <v:shape id="_x0000_s2050" type="#_x0000_t202" style="position:absolute;margin-left:471pt;margin-top:5.8pt;width:78.8pt;height:37.55pt;z-index:252025856">
            <v:textbox>
              <w:txbxContent>
                <w:p w:rsidR="008346EF" w:rsidRPr="00C93A7A" w:rsidRDefault="008346EF" w:rsidP="008346EF">
                  <w:pPr>
                    <w:rPr>
                      <w:sz w:val="18"/>
                      <w:szCs w:val="18"/>
                    </w:rPr>
                  </w:pPr>
                  <w:r>
                    <w:rPr>
                      <w:sz w:val="18"/>
                      <w:szCs w:val="18"/>
                    </w:rPr>
                    <w:t>If wet keep wet and freeze</w:t>
                  </w:r>
                </w:p>
              </w:txbxContent>
            </v:textbox>
          </v:shape>
        </w:pict>
      </w:r>
    </w:p>
    <w:p w:rsidR="00AB286D" w:rsidRDefault="00CA61AC">
      <w:pPr>
        <w:spacing w:before="1" w:line="187" w:lineRule="auto"/>
        <w:ind w:left="5551" w:right="4829"/>
        <w:jc w:val="center"/>
        <w:rPr>
          <w:sz w:val="20"/>
        </w:rPr>
      </w:pPr>
      <w:r>
        <w:pict>
          <v:shape id="_x0000_s1228" type="#_x0000_t202" style="position:absolute;left:0;text-align:left;margin-left:520.4pt;margin-top:-9.35pt;width:49.35pt;height:42.35pt;z-index:251954176;mso-position-horizontal-relative:page" stroked="f">
            <v:textbox inset="0,0,0,0">
              <w:txbxContent>
                <w:p w:rsidR="00CA61AC" w:rsidRDefault="00CA61AC">
                  <w:pPr>
                    <w:spacing w:before="111" w:line="205" w:lineRule="exact"/>
                    <w:ind w:left="-8"/>
                    <w:rPr>
                      <w:sz w:val="20"/>
                    </w:rPr>
                  </w:pPr>
                  <w:r>
                    <w:rPr>
                      <w:sz w:val="20"/>
                    </w:rPr>
                    <w:t>wet</w:t>
                  </w:r>
                </w:p>
                <w:p w:rsidR="00CA61AC" w:rsidRDefault="00CA61AC">
                  <w:pPr>
                    <w:spacing w:before="16" w:line="187" w:lineRule="auto"/>
                    <w:ind w:left="-14" w:firstLine="160"/>
                    <w:rPr>
                      <w:sz w:val="20"/>
                    </w:rPr>
                  </w:pPr>
                  <w:r>
                    <w:rPr>
                      <w:sz w:val="20"/>
                    </w:rPr>
                    <w:t>wet freeze</w:t>
                  </w:r>
                </w:p>
              </w:txbxContent>
            </v:textbox>
            <w10:wrap anchorx="page"/>
          </v:shape>
        </w:pict>
      </w:r>
      <w:r>
        <w:pict>
          <v:shape id="_x0000_s1227" type="#_x0000_t202" style="position:absolute;left:0;text-align:left;margin-left:477.8pt;margin-top:-9.35pt;width:42.35pt;height:42.35pt;z-index:251955200;mso-position-horizontal-relative:page" stroked="f">
            <v:textbox inset="0,0,0,0">
              <w:txbxContent>
                <w:p w:rsidR="00CA61AC" w:rsidRDefault="00CA61AC">
                  <w:pPr>
                    <w:spacing w:before="152" w:line="187" w:lineRule="auto"/>
                    <w:ind w:left="472" w:right="-75" w:firstLine="222"/>
                    <w:rPr>
                      <w:sz w:val="20"/>
                    </w:rPr>
                  </w:pPr>
                  <w:r>
                    <w:rPr>
                      <w:spacing w:val="-6"/>
                      <w:sz w:val="20"/>
                    </w:rPr>
                    <w:t>If keep and</w:t>
                  </w:r>
                </w:p>
              </w:txbxContent>
            </v:textbox>
            <w10:wrap anchorx="page"/>
          </v:shape>
        </w:pict>
      </w:r>
      <w:r>
        <w:pict>
          <v:shape id="_x0000_s1226" type="#_x0000_t202" style="position:absolute;left:0;text-align:left;margin-left:374.25pt;margin-top:-9.35pt;width:91.9pt;height:42.35pt;z-index:251956224;mso-position-horizontal-relative:page" filled="f" stroked="f">
            <v:textbox inset="0,0,0,0">
              <w:txbxContent>
                <w:p w:rsidR="00CA61AC" w:rsidRDefault="00CA61AC">
                  <w:pPr>
                    <w:spacing w:before="192" w:line="187" w:lineRule="auto"/>
                    <w:ind w:left="655" w:right="659" w:hanging="1"/>
                    <w:jc w:val="center"/>
                    <w:rPr>
                      <w:sz w:val="20"/>
                    </w:rPr>
                  </w:pPr>
                  <w:r>
                    <w:rPr>
                      <w:spacing w:val="-3"/>
                      <w:sz w:val="20"/>
                    </w:rPr>
                    <w:t xml:space="preserve">If </w:t>
                  </w:r>
                  <w:r>
                    <w:rPr>
                      <w:spacing w:val="-6"/>
                      <w:sz w:val="20"/>
                    </w:rPr>
                    <w:t>wet, freeze</w:t>
                  </w:r>
                </w:p>
              </w:txbxContent>
            </v:textbox>
            <w10:wrap anchorx="page"/>
          </v:shape>
        </w:pict>
      </w:r>
      <w:r>
        <w:pict>
          <v:shape id="_x0000_s1225" type="#_x0000_t202" style="position:absolute;left:0;text-align:left;margin-left:110.35pt;margin-top:5.4pt;width:71.85pt;height:37.55pt;z-index:251961344;mso-position-horizontal-relative:page" filled="f" stroked="f">
            <v:textbox inset="0,0,0,0">
              <w:txbxContent>
                <w:p w:rsidR="00CA61AC" w:rsidRDefault="00CA61AC">
                  <w:pPr>
                    <w:spacing w:before="88" w:line="187" w:lineRule="auto"/>
                    <w:ind w:left="136" w:right="140"/>
                    <w:jc w:val="center"/>
                    <w:rPr>
                      <w:sz w:val="20"/>
                    </w:rPr>
                  </w:pPr>
                  <w:r>
                    <w:rPr>
                      <w:sz w:val="20"/>
                    </w:rPr>
                    <w:t>Pack in lined crates and keep wet.</w:t>
                  </w:r>
                </w:p>
              </w:txbxContent>
            </v:textbox>
            <w10:wrap anchorx="page"/>
          </v:shape>
        </w:pict>
      </w:r>
      <w:r>
        <w:rPr>
          <w:spacing w:val="-6"/>
          <w:sz w:val="20"/>
        </w:rPr>
        <w:t>Freeze immediately</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2"/>
        </w:rPr>
      </w:pPr>
    </w:p>
    <w:p w:rsidR="00AB286D" w:rsidRDefault="00CA61AC">
      <w:pPr>
        <w:spacing w:before="135" w:line="187" w:lineRule="auto"/>
        <w:ind w:left="6287" w:right="1300" w:firstLine="227"/>
        <w:rPr>
          <w:sz w:val="20"/>
        </w:rPr>
      </w:pPr>
      <w:r>
        <w:pict>
          <v:shape id="_x0000_s1224" type="#_x0000_t202" style="position:absolute;left:0;text-align:left;margin-left:73.2pt;margin-top:-2.45pt;width:147.7pt;height:37.55pt;z-index:251960320;mso-position-horizontal-relative:page" filled="f" stroked="f">
            <v:textbox inset="0,0,0,0">
              <w:txbxContent>
                <w:p w:rsidR="00CA61AC" w:rsidRDefault="00CA61AC">
                  <w:pPr>
                    <w:spacing w:before="178" w:line="187" w:lineRule="auto"/>
                    <w:ind w:left="108" w:right="122" w:firstLine="56"/>
                    <w:rPr>
                      <w:sz w:val="20"/>
                    </w:rPr>
                  </w:pPr>
                  <w:r>
                    <w:rPr>
                      <w:spacing w:val="-5"/>
                      <w:sz w:val="20"/>
                    </w:rPr>
                    <w:t xml:space="preserve">Send </w:t>
                  </w:r>
                  <w:r>
                    <w:rPr>
                      <w:spacing w:val="-3"/>
                      <w:sz w:val="20"/>
                    </w:rPr>
                    <w:t xml:space="preserve">to </w:t>
                  </w:r>
                  <w:r>
                    <w:rPr>
                      <w:spacing w:val="-6"/>
                      <w:sz w:val="20"/>
                    </w:rPr>
                    <w:t xml:space="preserve">microfilm processor for washing </w:t>
                  </w:r>
                  <w:r>
                    <w:rPr>
                      <w:spacing w:val="-4"/>
                      <w:sz w:val="20"/>
                    </w:rPr>
                    <w:t xml:space="preserve">and </w:t>
                  </w:r>
                  <w:r>
                    <w:rPr>
                      <w:spacing w:val="-5"/>
                      <w:sz w:val="20"/>
                    </w:rPr>
                    <w:t xml:space="preserve">drying </w:t>
                  </w:r>
                  <w:r>
                    <w:rPr>
                      <w:spacing w:val="-3"/>
                      <w:sz w:val="20"/>
                    </w:rPr>
                    <w:t xml:space="preserve">if </w:t>
                  </w:r>
                  <w:r>
                    <w:rPr>
                      <w:spacing w:val="-9"/>
                      <w:sz w:val="20"/>
                    </w:rPr>
                    <w:t>necessary.</w:t>
                  </w:r>
                </w:p>
              </w:txbxContent>
            </v:textbox>
            <w10:wrap anchorx="page"/>
          </v:shape>
        </w:pict>
      </w:r>
      <w:r>
        <w:rPr>
          <w:spacing w:val="-3"/>
          <w:sz w:val="20"/>
        </w:rPr>
        <w:t xml:space="preserve">If </w:t>
      </w:r>
      <w:r>
        <w:rPr>
          <w:spacing w:val="-6"/>
          <w:sz w:val="20"/>
        </w:rPr>
        <w:t xml:space="preserve">slightly </w:t>
      </w:r>
      <w:r>
        <w:rPr>
          <w:spacing w:val="-5"/>
          <w:sz w:val="20"/>
        </w:rPr>
        <w:t xml:space="preserve">damp, </w:t>
      </w:r>
      <w:r>
        <w:rPr>
          <w:spacing w:val="-4"/>
          <w:sz w:val="20"/>
        </w:rPr>
        <w:t xml:space="preserve">may </w:t>
      </w:r>
      <w:r>
        <w:rPr>
          <w:spacing w:val="-3"/>
          <w:sz w:val="20"/>
        </w:rPr>
        <w:t xml:space="preserve">be </w:t>
      </w:r>
      <w:r>
        <w:rPr>
          <w:spacing w:val="-6"/>
          <w:sz w:val="20"/>
        </w:rPr>
        <w:t>interleaved and air-dr</w:t>
      </w:r>
      <w:r w:rsidR="008346EF">
        <w:rPr>
          <w:spacing w:val="-6"/>
          <w:sz w:val="20"/>
        </w:rPr>
        <w:t>i</w:t>
      </w:r>
      <w:r>
        <w:rPr>
          <w:spacing w:val="-6"/>
          <w:sz w:val="20"/>
        </w:rPr>
        <w:t xml:space="preserve">ed, depending </w:t>
      </w:r>
      <w:r>
        <w:rPr>
          <w:spacing w:val="-3"/>
          <w:sz w:val="20"/>
        </w:rPr>
        <w:t xml:space="preserve">on </w:t>
      </w:r>
      <w:r>
        <w:rPr>
          <w:spacing w:val="-4"/>
          <w:sz w:val="20"/>
        </w:rPr>
        <w:t xml:space="preserve">the </w:t>
      </w:r>
      <w:r>
        <w:rPr>
          <w:spacing w:val="-5"/>
          <w:sz w:val="20"/>
        </w:rPr>
        <w:t xml:space="preserve">number </w:t>
      </w:r>
      <w:r>
        <w:rPr>
          <w:spacing w:val="-3"/>
          <w:sz w:val="20"/>
        </w:rPr>
        <w:t xml:space="preserve">of </w:t>
      </w:r>
      <w:r>
        <w:rPr>
          <w:spacing w:val="-6"/>
          <w:sz w:val="20"/>
        </w:rPr>
        <w:t>items.</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1"/>
        </w:rPr>
      </w:pPr>
    </w:p>
    <w:p w:rsidR="00AB286D" w:rsidRDefault="00CA61AC">
      <w:pPr>
        <w:tabs>
          <w:tab w:val="left" w:pos="6798"/>
        </w:tabs>
        <w:ind w:left="1150"/>
        <w:rPr>
          <w:b/>
          <w:sz w:val="20"/>
        </w:rPr>
      </w:pPr>
      <w:r>
        <w:rPr>
          <w:b/>
          <w:spacing w:val="-10"/>
          <w:sz w:val="20"/>
        </w:rPr>
        <w:t>PARCHMENT,</w:t>
      </w:r>
      <w:r>
        <w:rPr>
          <w:b/>
          <w:spacing w:val="-9"/>
          <w:sz w:val="20"/>
        </w:rPr>
        <w:t xml:space="preserve"> </w:t>
      </w:r>
      <w:r>
        <w:rPr>
          <w:b/>
          <w:spacing w:val="-8"/>
          <w:sz w:val="20"/>
        </w:rPr>
        <w:t>LEATHER,</w:t>
      </w:r>
      <w:r>
        <w:rPr>
          <w:b/>
          <w:spacing w:val="-9"/>
          <w:sz w:val="20"/>
        </w:rPr>
        <w:t xml:space="preserve"> </w:t>
      </w:r>
      <w:r>
        <w:rPr>
          <w:b/>
          <w:spacing w:val="-5"/>
          <w:sz w:val="20"/>
        </w:rPr>
        <w:t>VELLUM</w:t>
      </w:r>
      <w:r>
        <w:rPr>
          <w:b/>
          <w:spacing w:val="-5"/>
          <w:sz w:val="20"/>
        </w:rPr>
        <w:tab/>
      </w:r>
      <w:r>
        <w:rPr>
          <w:b/>
          <w:spacing w:val="-6"/>
          <w:sz w:val="20"/>
        </w:rPr>
        <w:t xml:space="preserve">PHOTOGRAPHS </w:t>
      </w:r>
      <w:r>
        <w:rPr>
          <w:b/>
          <w:sz w:val="20"/>
        </w:rPr>
        <w:t>/</w:t>
      </w:r>
      <w:r>
        <w:rPr>
          <w:b/>
          <w:spacing w:val="-18"/>
          <w:sz w:val="20"/>
        </w:rPr>
        <w:t xml:space="preserve"> </w:t>
      </w:r>
      <w:r>
        <w:rPr>
          <w:b/>
          <w:spacing w:val="-8"/>
          <w:sz w:val="20"/>
        </w:rPr>
        <w:t>NEGATIVES</w:t>
      </w:r>
    </w:p>
    <w:p w:rsidR="00AB286D" w:rsidRDefault="008346EF">
      <w:pPr>
        <w:pStyle w:val="BodyText"/>
        <w:spacing w:before="9"/>
        <w:rPr>
          <w:b/>
          <w:sz w:val="26"/>
        </w:rPr>
      </w:pPr>
      <w:r>
        <w:rPr>
          <w:noProof/>
          <w:spacing w:val="-4"/>
          <w:sz w:val="20"/>
        </w:rPr>
        <w:pict>
          <v:shape id="_x0000_s2051" type="#_x0000_t202" style="position:absolute;margin-left:465pt;margin-top:26.75pt;width:47.95pt;height:37.55pt;z-index:252026880" stroked="f">
            <v:textbox>
              <w:txbxContent>
                <w:p w:rsidR="008346EF" w:rsidRPr="00C93A7A" w:rsidRDefault="008346EF" w:rsidP="008346EF">
                  <w:pPr>
                    <w:rPr>
                      <w:sz w:val="18"/>
                      <w:szCs w:val="18"/>
                    </w:rPr>
                  </w:pPr>
                  <w:r>
                    <w:rPr>
                      <w:sz w:val="18"/>
                      <w:szCs w:val="18"/>
                    </w:rPr>
                    <w:t>All other items</w:t>
                  </w:r>
                </w:p>
              </w:txbxContent>
            </v:textbox>
          </v:shape>
        </w:pict>
      </w:r>
    </w:p>
    <w:p w:rsidR="00AB286D" w:rsidRDefault="00AB286D">
      <w:pPr>
        <w:rPr>
          <w:sz w:val="26"/>
        </w:rPr>
        <w:sectPr w:rsidR="00AB286D">
          <w:pgSz w:w="11910" w:h="16840"/>
          <w:pgMar w:top="420" w:right="280" w:bottom="0" w:left="240" w:header="720" w:footer="720" w:gutter="0"/>
          <w:cols w:space="720"/>
        </w:sectPr>
      </w:pPr>
    </w:p>
    <w:p w:rsidR="00AB286D" w:rsidRDefault="00AB286D">
      <w:pPr>
        <w:pStyle w:val="BodyText"/>
        <w:spacing w:before="2"/>
        <w:rPr>
          <w:b/>
          <w:sz w:val="26"/>
        </w:rPr>
      </w:pPr>
    </w:p>
    <w:p w:rsidR="00AB286D" w:rsidRDefault="00CA61AC">
      <w:pPr>
        <w:spacing w:line="187" w:lineRule="auto"/>
        <w:ind w:left="434" w:right="216"/>
        <w:jc w:val="center"/>
        <w:rPr>
          <w:sz w:val="20"/>
        </w:rPr>
      </w:pPr>
      <w:r>
        <w:rPr>
          <w:sz w:val="20"/>
        </w:rPr>
        <w:t>Documents / maps, etc.</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5"/>
        <w:rPr>
          <w:sz w:val="25"/>
        </w:rPr>
      </w:pPr>
    </w:p>
    <w:p w:rsidR="00AB286D" w:rsidRDefault="00CA61AC">
      <w:pPr>
        <w:spacing w:line="187" w:lineRule="auto"/>
        <w:ind w:left="183" w:right="38" w:hanging="1"/>
        <w:jc w:val="center"/>
        <w:rPr>
          <w:sz w:val="20"/>
        </w:rPr>
      </w:pPr>
      <w:r>
        <w:rPr>
          <w:spacing w:val="-6"/>
          <w:sz w:val="20"/>
        </w:rPr>
        <w:t xml:space="preserve">Depending on </w:t>
      </w:r>
      <w:r>
        <w:rPr>
          <w:spacing w:val="-5"/>
          <w:sz w:val="20"/>
        </w:rPr>
        <w:t xml:space="preserve">number </w:t>
      </w:r>
      <w:r>
        <w:rPr>
          <w:spacing w:val="-3"/>
          <w:sz w:val="20"/>
        </w:rPr>
        <w:t xml:space="preserve">of </w:t>
      </w:r>
      <w:r>
        <w:rPr>
          <w:spacing w:val="-6"/>
          <w:sz w:val="20"/>
        </w:rPr>
        <w:t xml:space="preserve">items, restrain </w:t>
      </w:r>
      <w:r>
        <w:rPr>
          <w:spacing w:val="-4"/>
          <w:sz w:val="20"/>
        </w:rPr>
        <w:t xml:space="preserve">and </w:t>
      </w:r>
      <w:r>
        <w:rPr>
          <w:spacing w:val="-9"/>
          <w:sz w:val="20"/>
        </w:rPr>
        <w:t xml:space="preserve">air-dry </w:t>
      </w:r>
      <w:r>
        <w:rPr>
          <w:spacing w:val="-3"/>
          <w:sz w:val="20"/>
        </w:rPr>
        <w:t xml:space="preserve">if </w:t>
      </w:r>
      <w:r>
        <w:rPr>
          <w:spacing w:val="-6"/>
          <w:sz w:val="20"/>
        </w:rPr>
        <w:t>possible</w:t>
      </w:r>
    </w:p>
    <w:p w:rsidR="00AB286D" w:rsidRDefault="00CA61AC">
      <w:pPr>
        <w:pStyle w:val="BodyText"/>
        <w:rPr>
          <w:sz w:val="22"/>
        </w:rPr>
      </w:pPr>
      <w:r>
        <w:br w:type="column"/>
      </w:r>
    </w:p>
    <w:p w:rsidR="00AB286D" w:rsidRDefault="00AB286D">
      <w:pPr>
        <w:pStyle w:val="BodyText"/>
        <w:rPr>
          <w:sz w:val="22"/>
        </w:rPr>
      </w:pPr>
    </w:p>
    <w:p w:rsidR="00AB286D" w:rsidRDefault="00AB286D">
      <w:pPr>
        <w:pStyle w:val="BodyText"/>
        <w:rPr>
          <w:sz w:val="22"/>
        </w:rPr>
      </w:pPr>
    </w:p>
    <w:p w:rsidR="00AB286D" w:rsidRDefault="00AB286D">
      <w:pPr>
        <w:pStyle w:val="BodyText"/>
        <w:spacing w:before="3"/>
        <w:rPr>
          <w:sz w:val="18"/>
        </w:rPr>
      </w:pPr>
    </w:p>
    <w:p w:rsidR="00AB286D" w:rsidRDefault="00CA61AC">
      <w:pPr>
        <w:spacing w:line="187" w:lineRule="auto"/>
        <w:ind w:left="316" w:right="36" w:hanging="134"/>
        <w:rPr>
          <w:sz w:val="20"/>
        </w:rPr>
      </w:pPr>
      <w:r>
        <w:rPr>
          <w:spacing w:val="-5"/>
          <w:sz w:val="20"/>
        </w:rPr>
        <w:t xml:space="preserve">Pack </w:t>
      </w:r>
      <w:r>
        <w:rPr>
          <w:spacing w:val="-12"/>
          <w:sz w:val="20"/>
        </w:rPr>
        <w:t xml:space="preserve">and </w:t>
      </w:r>
      <w:r>
        <w:rPr>
          <w:spacing w:val="-6"/>
          <w:sz w:val="20"/>
        </w:rPr>
        <w:t>freeze</w:t>
      </w:r>
    </w:p>
    <w:p w:rsidR="00AB286D" w:rsidRDefault="00CA61AC">
      <w:pPr>
        <w:pStyle w:val="BodyText"/>
        <w:spacing w:before="6"/>
        <w:rPr>
          <w:sz w:val="29"/>
        </w:rPr>
      </w:pPr>
      <w:r>
        <w:br w:type="column"/>
      </w:r>
    </w:p>
    <w:p w:rsidR="00AB286D" w:rsidRDefault="00CA61AC">
      <w:pPr>
        <w:ind w:left="494" w:right="351"/>
        <w:jc w:val="center"/>
        <w:rPr>
          <w:sz w:val="20"/>
        </w:rPr>
      </w:pPr>
      <w:r>
        <w:rPr>
          <w:sz w:val="20"/>
        </w:rPr>
        <w:t>Volumes</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10"/>
        <w:rPr>
          <w:sz w:val="30"/>
        </w:rPr>
      </w:pPr>
    </w:p>
    <w:p w:rsidR="00AB286D" w:rsidRDefault="00CA61AC">
      <w:pPr>
        <w:spacing w:line="187" w:lineRule="auto"/>
        <w:ind w:left="183" w:right="38" w:hanging="1"/>
        <w:jc w:val="center"/>
        <w:rPr>
          <w:sz w:val="20"/>
        </w:rPr>
      </w:pPr>
      <w:r>
        <w:rPr>
          <w:spacing w:val="-3"/>
          <w:sz w:val="20"/>
        </w:rPr>
        <w:t xml:space="preserve">If </w:t>
      </w:r>
      <w:r>
        <w:rPr>
          <w:spacing w:val="-5"/>
          <w:sz w:val="20"/>
        </w:rPr>
        <w:t xml:space="preserve">wet, </w:t>
      </w:r>
      <w:r>
        <w:rPr>
          <w:spacing w:val="-6"/>
          <w:sz w:val="20"/>
        </w:rPr>
        <w:t xml:space="preserve">pack between silicon release, spine </w:t>
      </w:r>
      <w:r>
        <w:rPr>
          <w:spacing w:val="-5"/>
          <w:sz w:val="20"/>
        </w:rPr>
        <w:t xml:space="preserve">down, </w:t>
      </w:r>
      <w:r>
        <w:rPr>
          <w:spacing w:val="-4"/>
          <w:sz w:val="20"/>
        </w:rPr>
        <w:t xml:space="preserve">and </w:t>
      </w:r>
      <w:r>
        <w:rPr>
          <w:spacing w:val="-9"/>
          <w:sz w:val="20"/>
        </w:rPr>
        <w:t>freeze</w:t>
      </w:r>
    </w:p>
    <w:p w:rsidR="00AB286D" w:rsidRDefault="00CA61AC">
      <w:pPr>
        <w:spacing w:before="135" w:line="187" w:lineRule="auto"/>
        <w:ind w:left="183" w:right="38"/>
        <w:jc w:val="center"/>
        <w:rPr>
          <w:sz w:val="20"/>
        </w:rPr>
      </w:pPr>
      <w:r>
        <w:br w:type="column"/>
      </w:r>
      <w:r>
        <w:rPr>
          <w:spacing w:val="-5"/>
          <w:sz w:val="20"/>
        </w:rPr>
        <w:t xml:space="preserve">Glass </w:t>
      </w:r>
      <w:r>
        <w:rPr>
          <w:spacing w:val="-6"/>
          <w:sz w:val="20"/>
        </w:rPr>
        <w:t xml:space="preserve">images, </w:t>
      </w:r>
      <w:r>
        <w:rPr>
          <w:spacing w:val="-5"/>
          <w:sz w:val="20"/>
        </w:rPr>
        <w:t xml:space="preserve">cased </w:t>
      </w:r>
      <w:r>
        <w:rPr>
          <w:spacing w:val="-6"/>
          <w:sz w:val="20"/>
        </w:rPr>
        <w:t xml:space="preserve">photos, anything </w:t>
      </w:r>
      <w:r>
        <w:rPr>
          <w:spacing w:val="-5"/>
          <w:sz w:val="20"/>
        </w:rPr>
        <w:t xml:space="preserve">that </w:t>
      </w:r>
      <w:r>
        <w:rPr>
          <w:spacing w:val="-4"/>
          <w:sz w:val="20"/>
        </w:rPr>
        <w:t>can</w:t>
      </w:r>
      <w:r>
        <w:rPr>
          <w:spacing w:val="-18"/>
          <w:sz w:val="20"/>
        </w:rPr>
        <w:t xml:space="preserve"> </w:t>
      </w:r>
      <w:r>
        <w:rPr>
          <w:spacing w:val="-13"/>
          <w:sz w:val="20"/>
        </w:rPr>
        <w:t xml:space="preserve">be </w:t>
      </w:r>
      <w:r>
        <w:rPr>
          <w:spacing w:val="-6"/>
          <w:sz w:val="20"/>
        </w:rPr>
        <w:t>immediately identified</w:t>
      </w:r>
    </w:p>
    <w:p w:rsidR="00AB286D" w:rsidRDefault="00AB286D">
      <w:pPr>
        <w:pStyle w:val="BodyText"/>
        <w:rPr>
          <w:sz w:val="22"/>
        </w:rPr>
      </w:pPr>
    </w:p>
    <w:p w:rsidR="00AB286D" w:rsidRDefault="00AB286D">
      <w:pPr>
        <w:pStyle w:val="BodyText"/>
        <w:rPr>
          <w:sz w:val="31"/>
        </w:rPr>
      </w:pPr>
    </w:p>
    <w:p w:rsidR="00AB286D" w:rsidRDefault="00CA61AC">
      <w:pPr>
        <w:spacing w:line="187" w:lineRule="auto"/>
        <w:ind w:left="718" w:right="572" w:hanging="1"/>
        <w:jc w:val="center"/>
        <w:rPr>
          <w:sz w:val="20"/>
        </w:rPr>
      </w:pPr>
      <w:r>
        <w:rPr>
          <w:spacing w:val="-6"/>
          <w:sz w:val="20"/>
        </w:rPr>
        <w:t xml:space="preserve">Air-dry </w:t>
      </w:r>
      <w:r>
        <w:rPr>
          <w:spacing w:val="-5"/>
          <w:sz w:val="20"/>
        </w:rPr>
        <w:t>face</w:t>
      </w:r>
      <w:r>
        <w:rPr>
          <w:spacing w:val="-10"/>
          <w:sz w:val="20"/>
        </w:rPr>
        <w:t xml:space="preserve"> </w:t>
      </w:r>
      <w:r>
        <w:rPr>
          <w:spacing w:val="-14"/>
          <w:sz w:val="20"/>
        </w:rPr>
        <w:t>up</w:t>
      </w:r>
    </w:p>
    <w:p w:rsidR="00AB286D" w:rsidRDefault="00CA61AC">
      <w:pPr>
        <w:pStyle w:val="BodyText"/>
        <w:spacing w:before="5"/>
        <w:rPr>
          <w:sz w:val="25"/>
        </w:rPr>
      </w:pPr>
      <w:r>
        <w:br w:type="column"/>
      </w:r>
    </w:p>
    <w:p w:rsidR="00AB286D" w:rsidRDefault="00CA61AC">
      <w:pPr>
        <w:spacing w:before="1" w:line="187" w:lineRule="auto"/>
        <w:ind w:left="294" w:right="1252" w:hanging="111"/>
        <w:rPr>
          <w:sz w:val="20"/>
        </w:rPr>
      </w:pPr>
      <w:r>
        <w:rPr>
          <w:spacing w:val="-4"/>
          <w:sz w:val="20"/>
        </w:rPr>
        <w:t xml:space="preserve">All </w:t>
      </w:r>
      <w:r>
        <w:rPr>
          <w:spacing w:val="-11"/>
          <w:sz w:val="20"/>
        </w:rPr>
        <w:t>othe</w:t>
      </w:r>
      <w:r w:rsidR="008346EF">
        <w:rPr>
          <w:spacing w:val="-11"/>
          <w:sz w:val="20"/>
        </w:rPr>
        <w:t>r</w:t>
      </w:r>
      <w:r>
        <w:rPr>
          <w:spacing w:val="-11"/>
          <w:sz w:val="20"/>
        </w:rPr>
        <w:t xml:space="preserve"> </w:t>
      </w:r>
      <w:r>
        <w:rPr>
          <w:spacing w:val="-6"/>
          <w:sz w:val="20"/>
        </w:rPr>
        <w:t>items</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7"/>
        <w:rPr>
          <w:sz w:val="21"/>
        </w:rPr>
      </w:pPr>
    </w:p>
    <w:p w:rsidR="00AB286D" w:rsidRDefault="00CA61AC">
      <w:pPr>
        <w:spacing w:before="1"/>
        <w:ind w:left="210"/>
        <w:rPr>
          <w:sz w:val="20"/>
        </w:rPr>
      </w:pPr>
      <w:r>
        <w:rPr>
          <w:spacing w:val="-6"/>
          <w:sz w:val="20"/>
        </w:rPr>
        <w:t>Freeze</w:t>
      </w:r>
    </w:p>
    <w:p w:rsidR="00AB286D" w:rsidRDefault="00AB286D">
      <w:pPr>
        <w:rPr>
          <w:sz w:val="20"/>
        </w:rPr>
        <w:sectPr w:rsidR="00AB286D">
          <w:type w:val="continuous"/>
          <w:pgSz w:w="11910" w:h="16840"/>
          <w:pgMar w:top="120" w:right="280" w:bottom="0" w:left="240" w:header="720" w:footer="720" w:gutter="0"/>
          <w:cols w:num="5" w:space="720" w:equalWidth="0">
            <w:col w:w="1786" w:space="111"/>
            <w:col w:w="1011" w:space="187"/>
            <w:col w:w="1665" w:space="1325"/>
            <w:col w:w="1909" w:space="1333"/>
            <w:col w:w="2063"/>
          </w:cols>
        </w:sectPr>
      </w:pPr>
    </w:p>
    <w:p w:rsidR="00AB286D" w:rsidRDefault="00CA61AC">
      <w:pPr>
        <w:pStyle w:val="BodyText"/>
        <w:rPr>
          <w:sz w:val="20"/>
        </w:rPr>
      </w:pPr>
      <w:r>
        <w:pict>
          <v:group id="_x0000_s1172" style="position:absolute;margin-left:0;margin-top:288.1pt;width:595.3pt;height:553.8pt;z-index:-266052608;mso-position-horizontal-relative:page;mso-position-vertical-relative:page" coordorigin=",5762" coordsize="11906,11076">
            <v:shape id="_x0000_s1223" style="position:absolute;top:5762;width:11906;height:11076" coordorigin=",5762" coordsize="11906,11076" path="m11906,5762l,11821r,5017l5167,16838r115,-51l11906,13725r,-7963xe" fillcolor="#b5383b" stroked="f">
              <v:fill opacity="7863f"/>
              <v:path arrowok="t"/>
            </v:shape>
            <v:rect id="_x0000_s1222" style="position:absolute;top:16139;width:11906;height:698" fillcolor="#b5383b" stroked="f"/>
            <v:line id="_x0000_s1221" style="position:absolute" from="2745,11718" to="2745,11587" strokeweight=".25pt"/>
            <v:rect id="_x0000_s1220" style="position:absolute;left:2207;top:7113;width:1437;height:751" stroked="f"/>
            <v:rect id="_x0000_s1219" style="position:absolute;left:2207;top:7113;width:1437;height:751" filled="f" strokecolor="#b5383b" strokeweight=".5pt"/>
            <v:rect id="_x0000_s1218" style="position:absolute;left:2207;top:8000;width:1437;height:751" stroked="f"/>
            <v:rect id="_x0000_s1217" style="position:absolute;left:2207;top:8000;width:1437;height:751" filled="f" strokecolor="#b5383b" strokeweight=".5pt"/>
            <v:rect id="_x0000_s1216" style="position:absolute;left:2207;top:8922;width:1437;height:751" stroked="f"/>
            <v:rect id="_x0000_s1215" style="position:absolute;left:2207;top:8922;width:1437;height:751" filled="f" strokecolor="#b5383b" strokeweight=".5pt"/>
            <v:rect id="_x0000_s1214" style="position:absolute;left:1464;top:9847;width:2954;height:751" stroked="f"/>
            <v:rect id="_x0000_s1213" style="position:absolute;left:1464;top:9847;width:2954;height:751" filled="f" strokecolor="#b5383b" strokeweight=".5pt"/>
            <v:shape id="_x0000_s1212" style="position:absolute;left:6295;top:7057;width:4110;height:3413" coordorigin="6296,7057" coordsize="4110,3413" path="m6296,10412r,-3355l10405,7057r,3413e" filled="f" strokeweight=".25pt">
              <v:path arrowok="t"/>
            </v:shape>
            <v:shape id="_x0000_s1211" style="position:absolute;left:1240;top:11718;width:3001;height:3413" coordorigin="1241,11718" coordsize="3001,3413" path="m1241,14295r,-2577l4241,11718r,3413e" filled="f" strokeweight=".25pt">
              <v:path arrowok="t"/>
            </v:shape>
            <v:line id="_x0000_s1210" style="position:absolute" from="8691,11718" to="8691,11587" strokeweight=".24pt"/>
            <v:shape id="_x0000_s1209" style="position:absolute;left:7303;top:11718;width:2769;height:2086" coordorigin="7303,11718" coordsize="2769,2086" path="m7303,13804r,-2086l10071,11718r,2014e" filled="f" strokeweight=".24pt">
              <v:path arrowok="t"/>
            </v:shape>
            <v:shape id="_x0000_s1208" style="position:absolute;left:8410;top:7057;width:2;height:2796" coordorigin="8410,7057" coordsize="0,2796" o:spt="100" adj="0,,0" path="m8410,7057r,473m8410,8280r,348m8410,9474r,379e" filled="f" strokeweight=".25pt">
              <v:stroke joinstyle="round"/>
              <v:formulas/>
              <v:path arrowok="t" o:connecttype="segments"/>
            </v:shape>
            <v:rect id="_x0000_s1207" style="position:absolute;left:5376;top:8627;width:1838;height:847" stroked="f"/>
            <v:rect id="_x0000_s1206" style="position:absolute;left:5376;top:8627;width:1838;height:847" filled="f" strokecolor="#b5383b" strokeweight=".5pt"/>
            <v:rect id="_x0000_s1205" style="position:absolute;left:7485;top:8627;width:1838;height:847" stroked="f"/>
            <v:rect id="_x0000_s1204" style="position:absolute;left:7485;top:8627;width:1838;height:847" filled="f" strokecolor="#b5383b" strokeweight=".5pt"/>
            <v:rect id="_x0000_s1203" style="position:absolute;left:9556;top:8627;width:1838;height:847" stroked="f"/>
            <v:rect id="_x0000_s1202" style="position:absolute;left:9556;top:8627;width:1838;height:847" filled="f" strokecolor="#b5383b" strokeweight=".5pt"/>
            <v:rect id="_x0000_s1201" style="position:absolute;left:5611;top:7529;width:1370;height:751" stroked="f"/>
            <v:rect id="_x0000_s1200" style="position:absolute;left:5611;top:7529;width:1370;height:751" filled="f" strokecolor="#b5383b" strokeweight=".5pt"/>
            <v:rect id="_x0000_s1199" style="position:absolute;left:7719;top:7529;width:1370;height:751" stroked="f"/>
            <v:rect id="_x0000_s1198" style="position:absolute;left:7719;top:7529;width:1370;height:751" filled="f" strokecolor="#b5383b" strokeweight=".5pt"/>
            <v:rect id="_x0000_s1197" style="position:absolute;left:9790;top:7529;width:1370;height:751" stroked="f"/>
            <v:rect id="_x0000_s1196" style="position:absolute;left:9790;top:7529;width:1370;height:751" filled="f" strokecolor="#b5383b" strokeweight=".5pt"/>
            <v:rect id="_x0000_s1195" style="position:absolute;left:5720;top:9852;width:5369;height:751" stroked="f"/>
            <v:rect id="_x0000_s1194" style="position:absolute;left:5720;top:9852;width:5369;height:751" filled="f" strokecolor="#b5383b" strokeweight=".5pt"/>
            <v:rect id="_x0000_s1193" style="position:absolute;left:256;top:15069;width:5369;height:751" stroked="f"/>
            <v:rect id="_x0000_s1192" style="position:absolute;left:256;top:15069;width:5369;height:751" filled="f" strokecolor="#b5383b" strokeweight=".5pt"/>
            <v:shape id="_x0000_s1191" style="position:absolute;left:1368;top:12355;width:1407;height:684" coordorigin="1369,12355" coordsize="1407,684" path="m1369,12355r1406,l2775,13039e" filled="f" strokeweight=".25pt">
              <v:path arrowok="t"/>
            </v:shape>
            <v:rect id="_x0000_s1190" style="position:absolute;left:556;top:11995;width:1370;height:751" stroked="f"/>
            <v:rect id="_x0000_s1189" style="position:absolute;left:556;top:11995;width:1370;height:751" filled="f" strokecolor="#b5383b" strokeweight=".5pt"/>
            <v:rect id="_x0000_s1188" style="position:absolute;left:256;top:13627;width:1881;height:1123" stroked="f"/>
            <v:rect id="_x0000_s1187" style="position:absolute;left:256;top:13627;width:1881;height:1123" filled="f" strokecolor="#b5383b" strokeweight=".5pt"/>
            <v:rect id="_x0000_s1186" style="position:absolute;left:6403;top:11898;width:1881;height:1123" stroked="f"/>
            <v:rect id="_x0000_s1185" style="position:absolute;left:6403;top:11898;width:1881;height:1123" filled="f" strokecolor="#b5383b" strokeweight=".5pt"/>
            <v:rect id="_x0000_s1184" style="position:absolute;left:9112;top:11898;width:1881;height:1123" stroked="f"/>
            <v:rect id="_x0000_s1183" style="position:absolute;left:9112;top:11898;width:1881;height:1123" filled="f" strokecolor="#b5383b" strokeweight=".5pt"/>
            <v:rect id="_x0000_s1182" style="position:absolute;left:6403;top:13406;width:1881;height:562" stroked="f"/>
            <v:rect id="_x0000_s1181" style="position:absolute;left:6403;top:13406;width:1881;height:562" filled="f" strokecolor="#b5383b" strokeweight=".5pt"/>
            <v:rect id="_x0000_s1180" style="position:absolute;left:9122;top:13406;width:1881;height:562" stroked="f"/>
            <v:rect id="_x0000_s1179" style="position:absolute;left:9122;top:13406;width:1881;height:562" filled="f" strokecolor="#b5383b" strokeweight=".5pt"/>
            <v:rect id="_x0000_s1178" style="position:absolute;left:3302;top:13627;width:1881;height:1123" stroked="f"/>
            <v:rect id="_x0000_s1177" style="position:absolute;left:3302;top:13627;width:1881;height:1123" filled="f" strokecolor="#b5383b" strokeweight=".5pt"/>
            <v:rect id="_x0000_s1176" style="position:absolute;left:3557;top:11995;width:1370;height:751" stroked="f"/>
            <v:rect id="_x0000_s1175" style="position:absolute;left:3557;top:11995;width:1370;height:751" filled="f" strokecolor="#b5383b" strokeweight=".5pt"/>
            <v:rect id="_x0000_s1174" style="position:absolute;left:2131;top:12655;width:1194;height:766" stroked="f"/>
            <v:rect id="_x0000_s1173" style="position:absolute;left:2131;top:12655;width:1194;height:766" filled="f" strokecolor="#b5383b" strokeweight=".5pt"/>
            <w10:wrap anchorx="page" anchory="page"/>
          </v:group>
        </w:pict>
      </w:r>
    </w:p>
    <w:p w:rsidR="00AB286D" w:rsidRDefault="00AB286D">
      <w:pPr>
        <w:pStyle w:val="BodyText"/>
        <w:spacing w:before="1"/>
        <w:rPr>
          <w:sz w:val="29"/>
        </w:rPr>
      </w:pPr>
    </w:p>
    <w:p w:rsidR="00AB286D" w:rsidRDefault="00CA61AC">
      <w:pPr>
        <w:spacing w:before="135" w:line="187" w:lineRule="auto"/>
        <w:ind w:left="824" w:right="6763" w:firstLine="227"/>
        <w:rPr>
          <w:sz w:val="20"/>
        </w:rPr>
      </w:pPr>
      <w:r>
        <w:rPr>
          <w:spacing w:val="-3"/>
          <w:sz w:val="20"/>
        </w:rPr>
        <w:t xml:space="preserve">If </w:t>
      </w:r>
      <w:r>
        <w:rPr>
          <w:spacing w:val="-6"/>
          <w:sz w:val="20"/>
        </w:rPr>
        <w:t xml:space="preserve">slightly </w:t>
      </w:r>
      <w:r>
        <w:rPr>
          <w:spacing w:val="-5"/>
          <w:sz w:val="20"/>
        </w:rPr>
        <w:t xml:space="preserve">damp, </w:t>
      </w:r>
      <w:r>
        <w:rPr>
          <w:spacing w:val="-4"/>
          <w:sz w:val="20"/>
        </w:rPr>
        <w:t xml:space="preserve">may </w:t>
      </w:r>
      <w:r>
        <w:rPr>
          <w:spacing w:val="-3"/>
          <w:sz w:val="20"/>
        </w:rPr>
        <w:t xml:space="preserve">be </w:t>
      </w:r>
      <w:r>
        <w:rPr>
          <w:spacing w:val="-6"/>
          <w:sz w:val="20"/>
        </w:rPr>
        <w:t>interleaved and air-dr</w:t>
      </w:r>
      <w:r w:rsidR="00C93A7A">
        <w:rPr>
          <w:spacing w:val="-6"/>
          <w:sz w:val="20"/>
        </w:rPr>
        <w:t>i</w:t>
      </w:r>
      <w:r>
        <w:rPr>
          <w:spacing w:val="-6"/>
          <w:sz w:val="20"/>
        </w:rPr>
        <w:t xml:space="preserve">ed, depending </w:t>
      </w:r>
      <w:r>
        <w:rPr>
          <w:spacing w:val="-3"/>
          <w:sz w:val="20"/>
        </w:rPr>
        <w:t xml:space="preserve">on </w:t>
      </w:r>
      <w:r>
        <w:rPr>
          <w:spacing w:val="-4"/>
          <w:sz w:val="20"/>
        </w:rPr>
        <w:t xml:space="preserve">the </w:t>
      </w:r>
      <w:r>
        <w:rPr>
          <w:spacing w:val="-5"/>
          <w:sz w:val="20"/>
        </w:rPr>
        <w:t xml:space="preserve">number </w:t>
      </w:r>
      <w:r>
        <w:rPr>
          <w:spacing w:val="-3"/>
          <w:sz w:val="20"/>
        </w:rPr>
        <w:t xml:space="preserve">of </w:t>
      </w:r>
      <w:r>
        <w:rPr>
          <w:spacing w:val="-6"/>
          <w:sz w:val="20"/>
        </w:rPr>
        <w:t>items.</w:t>
      </w:r>
    </w:p>
    <w:p w:rsidR="00AB286D" w:rsidRDefault="00AB286D">
      <w:pPr>
        <w:pStyle w:val="BodyText"/>
        <w:rPr>
          <w:sz w:val="20"/>
        </w:rPr>
      </w:pPr>
    </w:p>
    <w:p w:rsidR="00AB286D" w:rsidRDefault="00AB286D">
      <w:pPr>
        <w:pStyle w:val="BodyText"/>
        <w:rPr>
          <w:sz w:val="20"/>
        </w:rPr>
      </w:pPr>
    </w:p>
    <w:p w:rsidR="00AB286D" w:rsidRDefault="00AB286D">
      <w:pPr>
        <w:pStyle w:val="BodyText"/>
        <w:rPr>
          <w:sz w:val="22"/>
        </w:rPr>
      </w:pPr>
    </w:p>
    <w:p w:rsidR="00AB286D" w:rsidRDefault="00CA61AC">
      <w:pPr>
        <w:pStyle w:val="Heading2"/>
        <w:ind w:right="406"/>
        <w:jc w:val="right"/>
      </w:pPr>
      <w:r>
        <w:rPr>
          <w:color w:val="FFFFFF"/>
        </w:rPr>
        <w:t>55</w:t>
      </w:r>
    </w:p>
    <w:p w:rsidR="00AB286D" w:rsidRDefault="00AB286D">
      <w:pPr>
        <w:jc w:val="right"/>
        <w:sectPr w:rsidR="00AB286D">
          <w:type w:val="continuous"/>
          <w:pgSz w:w="11910" w:h="16840"/>
          <w:pgMar w:top="120" w:right="280" w:bottom="0" w:left="240" w:header="720" w:footer="720" w:gutter="0"/>
          <w:cols w:space="720"/>
        </w:sectPr>
      </w:pPr>
    </w:p>
    <w:p w:rsidR="00AB286D" w:rsidRDefault="00CA61AC">
      <w:pPr>
        <w:pStyle w:val="BodyText"/>
        <w:rPr>
          <w:b/>
          <w:sz w:val="20"/>
        </w:rPr>
      </w:pPr>
      <w:r>
        <w:lastRenderedPageBreak/>
        <w:pict>
          <v:shape id="_x0000_s1171" style="position:absolute;margin-left:0;margin-top:0;width:595.3pt;height:645.9pt;z-index:-266032128;mso-position-horizontal-relative:page;mso-position-vertical-relative:page" coordsize="11906,12918" path="m11905,l9577,,,4873r,8045l11905,7415,11905,xe" fillcolor="#b5383b" stroked="f">
            <v:fill opacity="7863f"/>
            <v:path arrowok="t"/>
            <w10:wrap anchorx="page" anchory="page"/>
          </v:shape>
        </w:pict>
      </w:r>
      <w:r>
        <w:pict>
          <v:group id="_x0000_s1168" style="position:absolute;margin-left:0;margin-top:807pt;width:595.3pt;height:34.9pt;z-index:251966464;mso-position-horizontal-relative:page;mso-position-vertical-relative:page" coordorigin=",16140" coordsize="11906,698">
            <v:rect id="_x0000_s1170" style="position:absolute;top:16139;width:11906;height:698" fillcolor="#b5383b" stroked="f"/>
            <v:shape id="_x0000_s1169" type="#_x0000_t202" style="position:absolute;left:10949;top:16327;width:287;height:269" filled="f" stroked="f">
              <v:textbox inset="0,0,0,0">
                <w:txbxContent>
                  <w:p w:rsidR="00CA61AC" w:rsidRDefault="00CA61AC">
                    <w:pPr>
                      <w:spacing w:line="268" w:lineRule="exact"/>
                      <w:rPr>
                        <w:b/>
                        <w:sz w:val="24"/>
                      </w:rPr>
                    </w:pPr>
                    <w:r>
                      <w:rPr>
                        <w:b/>
                        <w:color w:val="FFFFFF"/>
                        <w:sz w:val="24"/>
                      </w:rPr>
                      <w:t>56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CA61AC">
      <w:pPr>
        <w:spacing w:before="223"/>
        <w:ind w:left="622"/>
        <w:rPr>
          <w:b/>
          <w:sz w:val="40"/>
        </w:rPr>
      </w:pPr>
      <w:r>
        <w:rPr>
          <w:b/>
          <w:color w:val="B5383B"/>
          <w:sz w:val="40"/>
        </w:rPr>
        <w:t>APPENDIX: A</w:t>
      </w:r>
    </w:p>
    <w:p w:rsidR="00AB286D" w:rsidRDefault="00CA61AC">
      <w:pPr>
        <w:spacing w:before="20"/>
        <w:ind w:left="622"/>
        <w:rPr>
          <w:b/>
          <w:sz w:val="40"/>
        </w:rPr>
      </w:pPr>
      <w:r>
        <w:rPr>
          <w:b/>
          <w:color w:val="B5383B"/>
          <w:sz w:val="40"/>
        </w:rPr>
        <w:t>SITE AND FLOOR PLANS</w:t>
      </w:r>
    </w:p>
    <w:p w:rsidR="00AB286D" w:rsidRDefault="00AB286D">
      <w:pPr>
        <w:pStyle w:val="BodyText"/>
        <w:rPr>
          <w:b/>
          <w:sz w:val="20"/>
        </w:rPr>
      </w:pPr>
    </w:p>
    <w:p w:rsidR="00AB286D" w:rsidRDefault="00AB286D">
      <w:pPr>
        <w:pStyle w:val="BodyText"/>
        <w:spacing w:before="7"/>
        <w:rPr>
          <w:b/>
          <w:sz w:val="21"/>
        </w:rPr>
      </w:pPr>
    </w:p>
    <w:p w:rsidR="00AB286D" w:rsidRDefault="00CA61AC">
      <w:pPr>
        <w:spacing w:before="92"/>
        <w:ind w:left="689"/>
        <w:rPr>
          <w:b/>
          <w:sz w:val="24"/>
        </w:rPr>
      </w:pPr>
      <w:r>
        <w:rPr>
          <w:b/>
          <w:sz w:val="24"/>
        </w:rPr>
        <w:t>INSERT SITE PLANS WITH THE FOLLOWING MARKED UP:</w:t>
      </w:r>
    </w:p>
    <w:p w:rsidR="00AB286D" w:rsidRDefault="00AB286D">
      <w:pPr>
        <w:pStyle w:val="BodyText"/>
        <w:spacing w:before="1"/>
        <w:rPr>
          <w:b/>
          <w:sz w:val="26"/>
        </w:rPr>
      </w:pPr>
    </w:p>
    <w:p w:rsidR="00AB286D" w:rsidRDefault="00CA61AC">
      <w:pPr>
        <w:pStyle w:val="ListParagraph"/>
        <w:numPr>
          <w:ilvl w:val="2"/>
          <w:numId w:val="24"/>
        </w:numPr>
        <w:tabs>
          <w:tab w:val="left" w:pos="1409"/>
          <w:tab w:val="left" w:pos="1410"/>
        </w:tabs>
        <w:ind w:hanging="721"/>
        <w:rPr>
          <w:sz w:val="24"/>
        </w:rPr>
      </w:pPr>
      <w:r>
        <w:rPr>
          <w:sz w:val="24"/>
        </w:rPr>
        <w:t>Assembly</w:t>
      </w:r>
      <w:r>
        <w:rPr>
          <w:spacing w:val="-1"/>
          <w:sz w:val="24"/>
        </w:rPr>
        <w:t xml:space="preserve"> </w:t>
      </w:r>
      <w:r>
        <w:rPr>
          <w:sz w:val="24"/>
        </w:rPr>
        <w:t>point</w:t>
      </w:r>
    </w:p>
    <w:p w:rsidR="00AB286D" w:rsidRDefault="00CA61AC">
      <w:pPr>
        <w:pStyle w:val="ListParagraph"/>
        <w:numPr>
          <w:ilvl w:val="2"/>
          <w:numId w:val="24"/>
        </w:numPr>
        <w:tabs>
          <w:tab w:val="left" w:pos="1409"/>
          <w:tab w:val="left" w:pos="1410"/>
        </w:tabs>
        <w:spacing w:before="12"/>
        <w:ind w:hanging="721"/>
        <w:rPr>
          <w:sz w:val="24"/>
        </w:rPr>
      </w:pPr>
      <w:r>
        <w:rPr>
          <w:spacing w:val="-3"/>
          <w:sz w:val="24"/>
        </w:rPr>
        <w:t>Vehicle</w:t>
      </w:r>
      <w:r>
        <w:rPr>
          <w:spacing w:val="-2"/>
          <w:sz w:val="24"/>
        </w:rPr>
        <w:t xml:space="preserve"> </w:t>
      </w:r>
      <w:r>
        <w:rPr>
          <w:sz w:val="24"/>
        </w:rPr>
        <w:t>access</w:t>
      </w:r>
    </w:p>
    <w:p w:rsidR="00AB286D" w:rsidRDefault="00CA61AC">
      <w:pPr>
        <w:pStyle w:val="ListParagraph"/>
        <w:numPr>
          <w:ilvl w:val="2"/>
          <w:numId w:val="24"/>
        </w:numPr>
        <w:tabs>
          <w:tab w:val="left" w:pos="1409"/>
          <w:tab w:val="left" w:pos="1410"/>
        </w:tabs>
        <w:spacing w:before="12"/>
        <w:ind w:hanging="721"/>
        <w:rPr>
          <w:sz w:val="24"/>
        </w:rPr>
      </w:pPr>
      <w:r>
        <w:rPr>
          <w:sz w:val="24"/>
        </w:rPr>
        <w:t>Indicate height restrictions if arches</w:t>
      </w:r>
      <w:r>
        <w:rPr>
          <w:spacing w:val="-4"/>
          <w:sz w:val="24"/>
        </w:rPr>
        <w:t xml:space="preserve"> </w:t>
      </w:r>
      <w:r>
        <w:rPr>
          <w:sz w:val="24"/>
        </w:rPr>
        <w:t>low</w:t>
      </w:r>
    </w:p>
    <w:p w:rsidR="00AB286D" w:rsidRDefault="00CA61AC">
      <w:pPr>
        <w:pStyle w:val="ListParagraph"/>
        <w:numPr>
          <w:ilvl w:val="2"/>
          <w:numId w:val="24"/>
        </w:numPr>
        <w:tabs>
          <w:tab w:val="left" w:pos="1409"/>
          <w:tab w:val="left" w:pos="1410"/>
        </w:tabs>
        <w:spacing w:before="12"/>
        <w:ind w:hanging="721"/>
        <w:rPr>
          <w:sz w:val="24"/>
        </w:rPr>
      </w:pPr>
      <w:r>
        <w:rPr>
          <w:sz w:val="24"/>
        </w:rPr>
        <w:t>Fire hydrants/ water</w:t>
      </w:r>
      <w:r>
        <w:rPr>
          <w:spacing w:val="-3"/>
          <w:sz w:val="24"/>
        </w:rPr>
        <w:t xml:space="preserve"> </w:t>
      </w:r>
      <w:r>
        <w:rPr>
          <w:sz w:val="24"/>
        </w:rPr>
        <w:t>sources</w:t>
      </w:r>
    </w:p>
    <w:p w:rsidR="00AB286D" w:rsidRDefault="00CA61AC">
      <w:pPr>
        <w:pStyle w:val="ListParagraph"/>
        <w:numPr>
          <w:ilvl w:val="2"/>
          <w:numId w:val="24"/>
        </w:numPr>
        <w:tabs>
          <w:tab w:val="left" w:pos="1409"/>
          <w:tab w:val="left" w:pos="1410"/>
        </w:tabs>
        <w:spacing w:before="12" w:line="249" w:lineRule="auto"/>
        <w:ind w:right="1077"/>
        <w:rPr>
          <w:sz w:val="24"/>
        </w:rPr>
      </w:pPr>
      <w:r>
        <w:rPr>
          <w:sz w:val="24"/>
        </w:rPr>
        <w:t>Location of underground cellars/ cavities unable to support the weight of emergency vehicles</w:t>
      </w:r>
    </w:p>
    <w:p w:rsidR="00AB286D" w:rsidRDefault="00CA61AC">
      <w:pPr>
        <w:pStyle w:val="ListParagraph"/>
        <w:numPr>
          <w:ilvl w:val="2"/>
          <w:numId w:val="24"/>
        </w:numPr>
        <w:tabs>
          <w:tab w:val="left" w:pos="1409"/>
          <w:tab w:val="left" w:pos="1410"/>
        </w:tabs>
        <w:spacing w:before="2"/>
        <w:ind w:hanging="721"/>
        <w:rPr>
          <w:sz w:val="24"/>
        </w:rPr>
      </w:pPr>
      <w:r>
        <w:rPr>
          <w:sz w:val="24"/>
        </w:rPr>
        <w:t>Hazards</w:t>
      </w:r>
    </w:p>
    <w:p w:rsidR="00AB286D" w:rsidRDefault="00CA61AC">
      <w:pPr>
        <w:pStyle w:val="ListParagraph"/>
        <w:numPr>
          <w:ilvl w:val="2"/>
          <w:numId w:val="24"/>
        </w:numPr>
        <w:tabs>
          <w:tab w:val="left" w:pos="1409"/>
          <w:tab w:val="left" w:pos="1410"/>
        </w:tabs>
        <w:spacing w:before="12"/>
        <w:ind w:hanging="721"/>
        <w:rPr>
          <w:sz w:val="24"/>
        </w:rPr>
      </w:pPr>
      <w:r>
        <w:rPr>
          <w:sz w:val="24"/>
        </w:rPr>
        <w:t>Rest</w:t>
      </w:r>
      <w:r>
        <w:rPr>
          <w:spacing w:val="-2"/>
          <w:sz w:val="24"/>
        </w:rPr>
        <w:t xml:space="preserve"> </w:t>
      </w:r>
      <w:r>
        <w:rPr>
          <w:sz w:val="24"/>
        </w:rPr>
        <w:t>area</w:t>
      </w:r>
    </w:p>
    <w:p w:rsidR="00AB286D" w:rsidRDefault="00CA61AC">
      <w:pPr>
        <w:pStyle w:val="ListParagraph"/>
        <w:numPr>
          <w:ilvl w:val="2"/>
          <w:numId w:val="24"/>
        </w:numPr>
        <w:tabs>
          <w:tab w:val="left" w:pos="1409"/>
          <w:tab w:val="left" w:pos="1410"/>
        </w:tabs>
        <w:spacing w:before="12"/>
        <w:ind w:hanging="721"/>
        <w:rPr>
          <w:sz w:val="24"/>
        </w:rPr>
      </w:pPr>
      <w:r>
        <w:rPr>
          <w:sz w:val="24"/>
        </w:rPr>
        <w:t>Emergency equipment</w:t>
      </w:r>
      <w:r>
        <w:rPr>
          <w:spacing w:val="-2"/>
          <w:sz w:val="24"/>
        </w:rPr>
        <w:t xml:space="preserve"> </w:t>
      </w:r>
      <w:r>
        <w:rPr>
          <w:sz w:val="24"/>
        </w:rPr>
        <w:t>store(s)</w:t>
      </w:r>
    </w:p>
    <w:p w:rsidR="00AB286D" w:rsidRDefault="00CA61AC">
      <w:pPr>
        <w:pStyle w:val="ListParagraph"/>
        <w:numPr>
          <w:ilvl w:val="2"/>
          <w:numId w:val="24"/>
        </w:numPr>
        <w:tabs>
          <w:tab w:val="left" w:pos="1409"/>
          <w:tab w:val="left" w:pos="1410"/>
        </w:tabs>
        <w:spacing w:before="12"/>
        <w:ind w:hanging="721"/>
        <w:rPr>
          <w:sz w:val="24"/>
        </w:rPr>
      </w:pPr>
      <w:r>
        <w:rPr>
          <w:sz w:val="24"/>
        </w:rPr>
        <w:t>Preferred Safe Areas for sorting and Recovery Areas for</w:t>
      </w:r>
      <w:r>
        <w:rPr>
          <w:spacing w:val="-31"/>
          <w:sz w:val="24"/>
        </w:rPr>
        <w:t xml:space="preserve"> </w:t>
      </w:r>
      <w:r>
        <w:rPr>
          <w:sz w:val="24"/>
        </w:rPr>
        <w:t>treatment</w:t>
      </w:r>
    </w:p>
    <w:p w:rsidR="00AB286D" w:rsidRDefault="00CA61AC">
      <w:pPr>
        <w:pStyle w:val="ListParagraph"/>
        <w:numPr>
          <w:ilvl w:val="2"/>
          <w:numId w:val="24"/>
        </w:numPr>
        <w:tabs>
          <w:tab w:val="left" w:pos="1409"/>
          <w:tab w:val="left" w:pos="1410"/>
        </w:tabs>
        <w:spacing w:before="12"/>
        <w:ind w:hanging="721"/>
        <w:rPr>
          <w:sz w:val="24"/>
        </w:rPr>
      </w:pPr>
      <w:r>
        <w:rPr>
          <w:sz w:val="24"/>
        </w:rPr>
        <w:t>Media</w:t>
      </w:r>
      <w:r>
        <w:rPr>
          <w:spacing w:val="-1"/>
          <w:sz w:val="24"/>
        </w:rPr>
        <w:t xml:space="preserve"> </w:t>
      </w:r>
      <w:r>
        <w:rPr>
          <w:sz w:val="24"/>
        </w:rPr>
        <w:t>area</w:t>
      </w:r>
    </w:p>
    <w:p w:rsidR="00AB286D" w:rsidRDefault="00AB286D">
      <w:pPr>
        <w:rPr>
          <w:sz w:val="24"/>
        </w:rPr>
        <w:sectPr w:rsidR="00AB286D">
          <w:pgSz w:w="11910" w:h="16840"/>
          <w:pgMar w:top="0" w:right="280" w:bottom="0" w:left="240" w:header="720" w:footer="720" w:gutter="0"/>
          <w:cols w:space="720"/>
        </w:sectPr>
      </w:pPr>
    </w:p>
    <w:p w:rsidR="00AB286D" w:rsidRDefault="00CA61AC">
      <w:pPr>
        <w:pStyle w:val="Heading2"/>
        <w:spacing w:before="72"/>
        <w:ind w:left="545"/>
      </w:pPr>
      <w:r>
        <w:lastRenderedPageBreak/>
        <w:t>INSERT FLOOR PLANS WITH THE FOLLOWING MARKED UP:</w:t>
      </w:r>
    </w:p>
    <w:p w:rsidR="00AB286D" w:rsidRDefault="00AB286D">
      <w:pPr>
        <w:pStyle w:val="BodyText"/>
        <w:spacing w:before="7"/>
        <w:rPr>
          <w:b/>
          <w:sz w:val="23"/>
        </w:rPr>
      </w:pPr>
    </w:p>
    <w:p w:rsidR="00AB286D" w:rsidRDefault="00CA61AC">
      <w:pPr>
        <w:pStyle w:val="ListParagraph"/>
        <w:numPr>
          <w:ilvl w:val="0"/>
          <w:numId w:val="3"/>
        </w:numPr>
        <w:tabs>
          <w:tab w:val="left" w:pos="1265"/>
          <w:tab w:val="left" w:pos="1266"/>
        </w:tabs>
        <w:spacing w:before="1" w:line="268" w:lineRule="exact"/>
        <w:ind w:hanging="721"/>
        <w:rPr>
          <w:sz w:val="24"/>
        </w:rPr>
      </w:pPr>
      <w:r>
        <w:rPr>
          <w:sz w:val="24"/>
        </w:rPr>
        <w:t>Fire Exits, Escape routes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Shutoffs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 xml:space="preserve">Fire Safety </w:t>
      </w:r>
      <w:proofErr w:type="spellStart"/>
      <w:r>
        <w:rPr>
          <w:sz w:val="24"/>
        </w:rPr>
        <w:t>eg.</w:t>
      </w:r>
      <w:proofErr w:type="spellEnd"/>
      <w:r>
        <w:rPr>
          <w:sz w:val="24"/>
        </w:rPr>
        <w:t>, compartmentation, fire</w:t>
      </w:r>
      <w:r>
        <w:rPr>
          <w:spacing w:val="-3"/>
          <w:sz w:val="24"/>
        </w:rPr>
        <w:t xml:space="preserve"> </w:t>
      </w:r>
      <w:r>
        <w:rPr>
          <w:sz w:val="24"/>
        </w:rPr>
        <w:t>extinguishers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Hazards</w:t>
      </w:r>
    </w:p>
    <w:p w:rsidR="00AB286D" w:rsidRDefault="00CA61AC">
      <w:pPr>
        <w:pStyle w:val="ListParagraph"/>
        <w:numPr>
          <w:ilvl w:val="0"/>
          <w:numId w:val="3"/>
        </w:numPr>
        <w:tabs>
          <w:tab w:val="left" w:pos="1265"/>
          <w:tab w:val="left" w:pos="1266"/>
        </w:tabs>
        <w:spacing w:line="268" w:lineRule="exact"/>
        <w:ind w:hanging="721"/>
        <w:rPr>
          <w:sz w:val="24"/>
        </w:rPr>
      </w:pPr>
      <w:r>
        <w:rPr>
          <w:sz w:val="24"/>
        </w:rPr>
        <w:t>Equipment stores</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1"/>
        <w:rPr>
          <w:sz w:val="16"/>
        </w:rPr>
      </w:pPr>
    </w:p>
    <w:p w:rsidR="00AB286D" w:rsidRDefault="00AB286D">
      <w:pPr>
        <w:rPr>
          <w:sz w:val="16"/>
        </w:rPr>
        <w:sectPr w:rsidR="00AB286D">
          <w:pgSz w:w="11910" w:h="16840"/>
          <w:pgMar w:top="1120" w:right="280" w:bottom="0" w:left="240" w:header="720" w:footer="720" w:gutter="0"/>
          <w:cols w:space="720"/>
        </w:sectPr>
      </w:pPr>
    </w:p>
    <w:p w:rsidR="00AB286D" w:rsidRDefault="00AB286D">
      <w:pPr>
        <w:pStyle w:val="BodyText"/>
        <w:rPr>
          <w:sz w:val="26"/>
        </w:rPr>
      </w:pPr>
    </w:p>
    <w:p w:rsidR="00AB286D" w:rsidRDefault="00AB286D">
      <w:pPr>
        <w:pStyle w:val="BodyText"/>
        <w:spacing w:before="8"/>
        <w:rPr>
          <w:sz w:val="31"/>
        </w:rPr>
      </w:pPr>
    </w:p>
    <w:p w:rsidR="00AB286D" w:rsidRDefault="00CA61AC">
      <w:pPr>
        <w:pStyle w:val="BodyText"/>
        <w:ind w:left="1239"/>
      </w:pPr>
      <w:r>
        <w:t>Explosive</w:t>
      </w:r>
    </w:p>
    <w:p w:rsidR="00AB286D" w:rsidRDefault="00CA61AC">
      <w:pPr>
        <w:pStyle w:val="BodyText"/>
        <w:spacing w:before="12"/>
        <w:ind w:left="1239"/>
      </w:pPr>
      <w:r>
        <w:t>(Symbol: exploding bomb)</w:t>
      </w:r>
    </w:p>
    <w:p w:rsidR="00AB286D" w:rsidRDefault="00AB286D">
      <w:pPr>
        <w:pStyle w:val="BodyText"/>
        <w:spacing w:before="5"/>
        <w:rPr>
          <w:sz w:val="28"/>
        </w:rPr>
      </w:pPr>
    </w:p>
    <w:p w:rsidR="00AB286D" w:rsidRDefault="00CA61AC">
      <w:pPr>
        <w:pStyle w:val="BodyText"/>
        <w:spacing w:line="223" w:lineRule="exact"/>
        <w:ind w:left="1239"/>
      </w:pPr>
      <w:r>
        <w:t>Flammable</w:t>
      </w:r>
    </w:p>
    <w:p w:rsidR="00AB286D" w:rsidRDefault="00CA61AC">
      <w:pPr>
        <w:spacing w:before="92"/>
        <w:ind w:left="1239"/>
        <w:rPr>
          <w:i/>
          <w:sz w:val="24"/>
        </w:rPr>
      </w:pPr>
      <w:r>
        <w:br w:type="column"/>
      </w:r>
      <w:r>
        <w:rPr>
          <w:i/>
          <w:sz w:val="24"/>
        </w:rPr>
        <w:t>The Legend below is used to mark up the plans</w:t>
      </w:r>
    </w:p>
    <w:p w:rsidR="00AB286D" w:rsidRDefault="00AB286D">
      <w:pPr>
        <w:pStyle w:val="BodyText"/>
        <w:spacing w:before="8"/>
        <w:rPr>
          <w:i/>
          <w:sz w:val="36"/>
        </w:rPr>
      </w:pPr>
    </w:p>
    <w:p w:rsidR="00AB286D" w:rsidRDefault="00CA61AC">
      <w:pPr>
        <w:pStyle w:val="Heading2"/>
        <w:ind w:left="1454"/>
      </w:pPr>
      <w:r>
        <w:t>KEY</w:t>
      </w:r>
    </w:p>
    <w:p w:rsidR="00AB286D" w:rsidRDefault="00AB286D">
      <w:pPr>
        <w:pStyle w:val="BodyText"/>
        <w:spacing w:before="1"/>
        <w:rPr>
          <w:b/>
        </w:rPr>
      </w:pPr>
    </w:p>
    <w:p w:rsidR="00AB286D" w:rsidRDefault="00CA61AC">
      <w:pPr>
        <w:pStyle w:val="BodyText"/>
        <w:ind w:left="1454"/>
      </w:pPr>
      <w:r>
        <w:pict>
          <v:shape id="_x0000_s1167" type="#_x0000_t202" style="position:absolute;left:0;text-align:left;margin-left:494.25pt;margin-top:2.55pt;width:27.2pt;height:8.75pt;z-index:251971584;mso-position-horizontal-relative:page" fillcolor="#f4e600" strokecolor="#39aa35" strokeweight=".5pt">
            <v:textbox inset="0,0,0,0">
              <w:txbxContent>
                <w:p w:rsidR="00CA61AC" w:rsidRDefault="00CA61AC">
                  <w:pPr>
                    <w:spacing w:line="164" w:lineRule="exact"/>
                    <w:ind w:left="160"/>
                    <w:rPr>
                      <w:rFonts w:ascii="Myriad Pro Light"/>
                      <w:b/>
                      <w:sz w:val="15"/>
                    </w:rPr>
                  </w:pPr>
                  <w:r>
                    <w:rPr>
                      <w:rFonts w:ascii="Myriad Pro Light"/>
                      <w:b/>
                      <w:color w:val="39AA35"/>
                      <w:w w:val="130"/>
                      <w:sz w:val="15"/>
                    </w:rPr>
                    <w:t>FL</w:t>
                  </w:r>
                </w:p>
              </w:txbxContent>
            </v:textbox>
            <w10:wrap anchorx="page"/>
          </v:shape>
        </w:pict>
      </w:r>
      <w:r>
        <w:t>Flammable Liquids</w:t>
      </w:r>
    </w:p>
    <w:p w:rsidR="00AB286D" w:rsidRDefault="00AB286D">
      <w:pPr>
        <w:sectPr w:rsidR="00AB286D">
          <w:type w:val="continuous"/>
          <w:pgSz w:w="11910" w:h="16840"/>
          <w:pgMar w:top="120" w:right="280" w:bottom="0" w:left="240" w:header="720" w:footer="720" w:gutter="0"/>
          <w:cols w:num="2" w:space="720" w:equalWidth="0">
            <w:col w:w="4067" w:space="906"/>
            <w:col w:w="6417"/>
          </w:cols>
        </w:sectPr>
      </w:pPr>
    </w:p>
    <w:p w:rsidR="00AB286D" w:rsidRDefault="00CA61AC">
      <w:pPr>
        <w:pStyle w:val="BodyText"/>
        <w:spacing w:before="65"/>
        <w:ind w:left="1239"/>
      </w:pPr>
      <w:r>
        <w:t>(Symbol: flame)</w:t>
      </w:r>
    </w:p>
    <w:p w:rsidR="00AB286D" w:rsidRDefault="00AB286D">
      <w:pPr>
        <w:pStyle w:val="BodyText"/>
        <w:spacing w:before="9"/>
        <w:rPr>
          <w:sz w:val="30"/>
        </w:rPr>
      </w:pPr>
    </w:p>
    <w:p w:rsidR="00AB286D" w:rsidRDefault="00CA61AC">
      <w:pPr>
        <w:pStyle w:val="BodyText"/>
        <w:ind w:left="1239"/>
      </w:pPr>
      <w:r>
        <w:t>Oxidising</w:t>
      </w:r>
    </w:p>
    <w:p w:rsidR="00AB286D" w:rsidRDefault="00CA61AC">
      <w:pPr>
        <w:pStyle w:val="BodyText"/>
        <w:spacing w:before="12"/>
        <w:ind w:left="1239"/>
      </w:pPr>
      <w:r>
        <w:t>(Symbol: flame over circle)</w:t>
      </w:r>
    </w:p>
    <w:p w:rsidR="00AB286D" w:rsidRDefault="00AB286D">
      <w:pPr>
        <w:pStyle w:val="BodyText"/>
        <w:rPr>
          <w:sz w:val="29"/>
        </w:rPr>
      </w:pPr>
    </w:p>
    <w:p w:rsidR="00AB286D" w:rsidRDefault="00CA61AC">
      <w:pPr>
        <w:pStyle w:val="BodyText"/>
        <w:ind w:left="1239"/>
      </w:pPr>
      <w:r>
        <w:t>Corrosive</w:t>
      </w:r>
    </w:p>
    <w:p w:rsidR="00AB286D" w:rsidRDefault="00CA61AC">
      <w:pPr>
        <w:pStyle w:val="BodyText"/>
        <w:spacing w:before="12"/>
        <w:ind w:left="1239"/>
      </w:pPr>
      <w:r>
        <w:t>(Symbol: Corrosion)</w:t>
      </w:r>
    </w:p>
    <w:p w:rsidR="00AB286D" w:rsidRDefault="00AB286D">
      <w:pPr>
        <w:pStyle w:val="BodyText"/>
        <w:spacing w:before="3"/>
        <w:rPr>
          <w:sz w:val="27"/>
        </w:rPr>
      </w:pPr>
    </w:p>
    <w:p w:rsidR="00AB286D" w:rsidRDefault="00CA61AC">
      <w:pPr>
        <w:pStyle w:val="BodyText"/>
        <w:ind w:left="1239"/>
      </w:pPr>
      <w:r>
        <w:t>Acute toxicity</w:t>
      </w:r>
    </w:p>
    <w:p w:rsidR="00AB286D" w:rsidRDefault="00CA61AC">
      <w:pPr>
        <w:pStyle w:val="BodyText"/>
        <w:spacing w:before="12"/>
        <w:ind w:left="1239"/>
      </w:pPr>
      <w:r>
        <w:t>(Symbol: Skull and crossbones)</w:t>
      </w:r>
    </w:p>
    <w:p w:rsidR="00AB286D" w:rsidRDefault="00AB286D">
      <w:pPr>
        <w:pStyle w:val="BodyText"/>
        <w:spacing w:before="11"/>
        <w:rPr>
          <w:sz w:val="28"/>
        </w:rPr>
      </w:pPr>
    </w:p>
    <w:p w:rsidR="00AB286D" w:rsidRDefault="00CA61AC">
      <w:pPr>
        <w:pStyle w:val="BodyText"/>
        <w:spacing w:line="249" w:lineRule="auto"/>
        <w:ind w:left="1239" w:right="1459"/>
      </w:pPr>
      <w:r>
        <w:t>Hazardous to the environment (Symbol: Dead tree and fish)</w:t>
      </w:r>
    </w:p>
    <w:p w:rsidR="00AB286D" w:rsidRDefault="00AB286D">
      <w:pPr>
        <w:pStyle w:val="BodyText"/>
        <w:spacing w:before="1"/>
        <w:rPr>
          <w:sz w:val="28"/>
        </w:rPr>
      </w:pPr>
    </w:p>
    <w:p w:rsidR="00AB286D" w:rsidRDefault="00CA61AC">
      <w:pPr>
        <w:pStyle w:val="BodyText"/>
        <w:spacing w:before="1" w:line="249" w:lineRule="auto"/>
        <w:ind w:left="1239"/>
      </w:pPr>
      <w:r>
        <w:t>Health hazard/Hazardous to the ozone</w:t>
      </w:r>
      <w:r>
        <w:rPr>
          <w:spacing w:val="-30"/>
        </w:rPr>
        <w:t xml:space="preserve"> </w:t>
      </w:r>
      <w:r>
        <w:t>layer (Symbol: Exclamation mark)</w:t>
      </w:r>
    </w:p>
    <w:p w:rsidR="00AB286D" w:rsidRDefault="00AB286D">
      <w:pPr>
        <w:pStyle w:val="BodyText"/>
        <w:spacing w:before="4"/>
        <w:rPr>
          <w:sz w:val="26"/>
        </w:rPr>
      </w:pPr>
    </w:p>
    <w:p w:rsidR="00AB286D" w:rsidRDefault="00CA61AC">
      <w:pPr>
        <w:pStyle w:val="BodyText"/>
        <w:spacing w:line="249" w:lineRule="auto"/>
        <w:ind w:left="1239" w:right="2127"/>
      </w:pPr>
      <w:r>
        <w:t>Serious health hazard (Symbol: health hazard)</w:t>
      </w:r>
    </w:p>
    <w:p w:rsidR="00AB286D" w:rsidRDefault="00AB286D">
      <w:pPr>
        <w:pStyle w:val="BodyText"/>
        <w:spacing w:before="4"/>
        <w:rPr>
          <w:sz w:val="26"/>
        </w:rPr>
      </w:pPr>
    </w:p>
    <w:p w:rsidR="00AB286D" w:rsidRDefault="00CA61AC">
      <w:pPr>
        <w:pStyle w:val="BodyText"/>
        <w:spacing w:line="249" w:lineRule="auto"/>
        <w:ind w:left="1239" w:right="2247"/>
      </w:pPr>
      <w:r>
        <w:t>Gas under pressure (Symbol: Gas cylinder)</w:t>
      </w:r>
    </w:p>
    <w:p w:rsidR="00AB286D" w:rsidRDefault="00CA61AC">
      <w:pPr>
        <w:pStyle w:val="BodyText"/>
        <w:spacing w:before="6" w:line="381" w:lineRule="auto"/>
        <w:ind w:left="454" w:right="539"/>
      </w:pPr>
      <w:r>
        <w:br w:type="column"/>
      </w:r>
      <w:r>
        <w:t>Water Extinguisher Powder Extinguisher CO2 Extinguisher Foam Extinguisher Fire Blanket</w:t>
      </w:r>
    </w:p>
    <w:p w:rsidR="00AB286D" w:rsidRDefault="00CA61AC">
      <w:pPr>
        <w:pStyle w:val="BodyText"/>
        <w:spacing w:before="6" w:line="381" w:lineRule="auto"/>
        <w:ind w:left="454" w:right="820"/>
      </w:pPr>
      <w:r>
        <w:t>Break Glass Point Smoke Detector Fire Hose Reel</w:t>
      </w:r>
    </w:p>
    <w:p w:rsidR="00AB286D" w:rsidRDefault="00CA61AC">
      <w:pPr>
        <w:pStyle w:val="BodyText"/>
        <w:spacing w:before="3" w:line="381" w:lineRule="auto"/>
        <w:ind w:left="454" w:right="-9"/>
      </w:pPr>
      <w:r>
        <w:t>Electric Distribution</w:t>
      </w:r>
      <w:r>
        <w:rPr>
          <w:spacing w:val="-12"/>
        </w:rPr>
        <w:t xml:space="preserve"> </w:t>
      </w:r>
      <w:r>
        <w:t>Board Fire Alarm</w:t>
      </w:r>
      <w:r>
        <w:rPr>
          <w:spacing w:val="-14"/>
        </w:rPr>
        <w:t xml:space="preserve"> </w:t>
      </w:r>
      <w:r>
        <w:t>Sounder</w:t>
      </w:r>
    </w:p>
    <w:p w:rsidR="00AB286D" w:rsidRDefault="00CA61AC">
      <w:pPr>
        <w:pStyle w:val="BodyText"/>
        <w:spacing w:before="2" w:line="381" w:lineRule="auto"/>
        <w:ind w:left="454" w:right="566"/>
      </w:pPr>
      <w:r>
        <w:t>Fire Alarm Panel Heat Detector Illuminated Exit Sign Escape Route</w:t>
      </w:r>
    </w:p>
    <w:p w:rsidR="00AB286D" w:rsidRDefault="00CA61AC">
      <w:pPr>
        <w:spacing w:before="4"/>
        <w:ind w:left="598"/>
        <w:rPr>
          <w:rFonts w:ascii="Myriad Pro Light"/>
          <w:b/>
          <w:sz w:val="15"/>
        </w:rPr>
      </w:pPr>
      <w:r>
        <w:br w:type="column"/>
      </w:r>
      <w:r>
        <w:rPr>
          <w:rFonts w:ascii="Myriad Pro Light"/>
          <w:b/>
          <w:color w:val="E52335"/>
          <w:w w:val="130"/>
          <w:sz w:val="15"/>
        </w:rPr>
        <w:t>W</w:t>
      </w:r>
    </w:p>
    <w:p w:rsidR="00AB286D" w:rsidRDefault="00AB286D">
      <w:pPr>
        <w:pStyle w:val="BodyText"/>
        <w:rPr>
          <w:rFonts w:ascii="Myriad Pro Light"/>
          <w:b/>
          <w:sz w:val="25"/>
        </w:rPr>
      </w:pPr>
    </w:p>
    <w:p w:rsidR="00AB286D" w:rsidRDefault="00CA61AC">
      <w:pPr>
        <w:spacing w:line="588" w:lineRule="auto"/>
        <w:ind w:left="633" w:right="1406" w:firstLine="2"/>
        <w:jc w:val="both"/>
        <w:rPr>
          <w:rFonts w:ascii="Myriad Pro Light"/>
          <w:b/>
          <w:sz w:val="15"/>
        </w:rPr>
      </w:pPr>
      <w:r>
        <w:rPr>
          <w:rFonts w:ascii="Myriad Pro Light"/>
          <w:b/>
          <w:color w:val="E52335"/>
          <w:w w:val="130"/>
          <w:sz w:val="15"/>
        </w:rPr>
        <w:t xml:space="preserve">P </w:t>
      </w:r>
      <w:r>
        <w:rPr>
          <w:rFonts w:ascii="Myriad Pro Light"/>
          <w:b/>
          <w:w w:val="130"/>
          <w:sz w:val="15"/>
        </w:rPr>
        <w:t>C F</w:t>
      </w:r>
    </w:p>
    <w:p w:rsidR="00AB286D" w:rsidRDefault="00CA61AC">
      <w:pPr>
        <w:spacing w:before="13"/>
        <w:ind w:left="580"/>
        <w:rPr>
          <w:rFonts w:ascii="Myriad Pro Light"/>
          <w:b/>
          <w:sz w:val="15"/>
        </w:rPr>
      </w:pPr>
      <w:r>
        <w:rPr>
          <w:rFonts w:ascii="Myriad Pro Light"/>
          <w:b/>
          <w:color w:val="B54F98"/>
          <w:w w:val="130"/>
          <w:sz w:val="15"/>
        </w:rPr>
        <w:t>FB</w:t>
      </w:r>
    </w:p>
    <w:p w:rsidR="00AB286D" w:rsidRDefault="00AB286D">
      <w:pPr>
        <w:pStyle w:val="BodyText"/>
        <w:rPr>
          <w:rFonts w:ascii="Myriad Pro Light"/>
          <w:b/>
          <w:sz w:val="18"/>
        </w:rPr>
      </w:pPr>
    </w:p>
    <w:p w:rsidR="00AB286D" w:rsidRDefault="00AB286D">
      <w:pPr>
        <w:pStyle w:val="BodyText"/>
        <w:rPr>
          <w:rFonts w:ascii="Myriad Pro Light"/>
          <w:b/>
          <w:sz w:val="18"/>
        </w:rPr>
      </w:pPr>
    </w:p>
    <w:p w:rsidR="00AB286D" w:rsidRDefault="00AB286D">
      <w:pPr>
        <w:pStyle w:val="BodyText"/>
        <w:spacing w:before="7"/>
        <w:rPr>
          <w:rFonts w:ascii="Myriad Pro Light"/>
          <w:b/>
          <w:sz w:val="25"/>
        </w:rPr>
      </w:pPr>
    </w:p>
    <w:p w:rsidR="00AB286D" w:rsidRDefault="00CA61AC">
      <w:pPr>
        <w:ind w:left="751" w:right="962"/>
        <w:jc w:val="center"/>
        <w:rPr>
          <w:rFonts w:ascii="Myriad Pro Light"/>
          <w:b/>
          <w:sz w:val="15"/>
        </w:rPr>
      </w:pPr>
      <w:r>
        <w:rPr>
          <w:rFonts w:ascii="Myriad Pro Light"/>
          <w:b/>
          <w:color w:val="5A1116"/>
          <w:w w:val="130"/>
          <w:sz w:val="15"/>
        </w:rPr>
        <w:t>SD</w:t>
      </w:r>
    </w:p>
    <w:p w:rsidR="00AB286D" w:rsidRDefault="00AB286D">
      <w:pPr>
        <w:pStyle w:val="BodyText"/>
        <w:rPr>
          <w:rFonts w:ascii="Myriad Pro Light"/>
          <w:b/>
          <w:sz w:val="20"/>
        </w:rPr>
      </w:pPr>
    </w:p>
    <w:p w:rsidR="00AB286D" w:rsidRDefault="00CA61AC">
      <w:pPr>
        <w:pStyle w:val="BodyText"/>
        <w:spacing w:before="4"/>
        <w:rPr>
          <w:rFonts w:ascii="Myriad Pro Light"/>
          <w:b/>
          <w:sz w:val="25"/>
        </w:rPr>
      </w:pPr>
      <w:r>
        <w:pict>
          <v:shape id="_x0000_s1166" type="#_x0000_t202" style="position:absolute;margin-left:494.25pt;margin-top:17.7pt;width:27.2pt;height:8.75pt;z-index:-251348992;mso-wrap-distance-left:0;mso-wrap-distance-right:0;mso-position-horizontal-relative:page" filled="f" strokecolor="#39aa35" strokeweight=".5pt">
            <v:textbox inset="0,0,0,0">
              <w:txbxContent>
                <w:p w:rsidR="00CA61AC" w:rsidRDefault="00CA61AC">
                  <w:pPr>
                    <w:spacing w:line="164" w:lineRule="exact"/>
                    <w:ind w:left="77"/>
                    <w:rPr>
                      <w:rFonts w:ascii="Myriad Pro Light"/>
                      <w:b/>
                      <w:sz w:val="15"/>
                    </w:rPr>
                  </w:pPr>
                  <w:r>
                    <w:rPr>
                      <w:rFonts w:ascii="Myriad Pro Light"/>
                      <w:b/>
                      <w:color w:val="39AA35"/>
                      <w:w w:val="130"/>
                      <w:sz w:val="15"/>
                    </w:rPr>
                    <w:t>EDB</w:t>
                  </w:r>
                </w:p>
              </w:txbxContent>
            </v:textbox>
            <w10:wrap type="topAndBottom" anchorx="page"/>
          </v:shape>
        </w:pict>
      </w:r>
    </w:p>
    <w:p w:rsidR="00AB286D" w:rsidRDefault="00AB286D">
      <w:pPr>
        <w:pStyle w:val="BodyText"/>
        <w:spacing w:before="5"/>
        <w:rPr>
          <w:rFonts w:ascii="Myriad Pro Light"/>
          <w:b/>
          <w:sz w:val="15"/>
        </w:rPr>
      </w:pPr>
    </w:p>
    <w:p w:rsidR="00AB286D" w:rsidRDefault="00CA61AC">
      <w:pPr>
        <w:ind w:left="822" w:right="949"/>
        <w:jc w:val="center"/>
        <w:rPr>
          <w:rFonts w:ascii="Myriad Pro Light"/>
          <w:b/>
          <w:sz w:val="15"/>
        </w:rPr>
      </w:pPr>
      <w:r>
        <w:rPr>
          <w:rFonts w:ascii="Myriad Pro Light"/>
          <w:b/>
          <w:color w:val="B54F98"/>
          <w:w w:val="130"/>
          <w:sz w:val="15"/>
        </w:rPr>
        <w:t>FAS</w:t>
      </w:r>
    </w:p>
    <w:p w:rsidR="00AB286D" w:rsidRDefault="00CA61AC">
      <w:pPr>
        <w:pStyle w:val="BodyText"/>
        <w:spacing w:before="6"/>
        <w:rPr>
          <w:rFonts w:ascii="Myriad Pro Light"/>
          <w:b/>
          <w:sz w:val="21"/>
        </w:rPr>
      </w:pPr>
      <w:r>
        <w:pict>
          <v:shape id="_x0000_s1165" type="#_x0000_t202" style="position:absolute;margin-left:494.25pt;margin-top:15.35pt;width:27.2pt;height:8.75pt;z-index:-251347968;mso-wrap-distance-left:0;mso-wrap-distance-right:0;mso-position-horizontal-relative:page" filled="f" strokecolor="#39aa35" strokeweight=".5pt">
            <v:textbox inset="0,0,0,0">
              <w:txbxContent>
                <w:p w:rsidR="00CA61AC" w:rsidRDefault="00CA61AC">
                  <w:pPr>
                    <w:spacing w:line="164" w:lineRule="exact"/>
                    <w:ind w:left="77"/>
                    <w:rPr>
                      <w:rFonts w:ascii="Myriad Pro Light"/>
                      <w:b/>
                      <w:sz w:val="15"/>
                    </w:rPr>
                  </w:pPr>
                  <w:r>
                    <w:rPr>
                      <w:rFonts w:ascii="Myriad Pro Light"/>
                      <w:b/>
                      <w:color w:val="39AA35"/>
                      <w:w w:val="130"/>
                      <w:sz w:val="15"/>
                    </w:rPr>
                    <w:t>EDB</w:t>
                  </w:r>
                </w:p>
              </w:txbxContent>
            </v:textbox>
            <w10:wrap type="topAndBottom" anchorx="page"/>
          </v:shape>
        </w:pict>
      </w:r>
    </w:p>
    <w:p w:rsidR="00AB286D" w:rsidRDefault="00AB286D">
      <w:pPr>
        <w:pStyle w:val="BodyText"/>
        <w:spacing w:before="10"/>
        <w:rPr>
          <w:rFonts w:ascii="Myriad Pro Light"/>
          <w:b/>
          <w:sz w:val="26"/>
        </w:rPr>
      </w:pPr>
    </w:p>
    <w:p w:rsidR="00AB286D" w:rsidRDefault="00CA61AC">
      <w:pPr>
        <w:ind w:left="750" w:right="962"/>
        <w:jc w:val="center"/>
        <w:rPr>
          <w:rFonts w:ascii="Myriad Pro Light"/>
          <w:b/>
          <w:sz w:val="15"/>
        </w:rPr>
      </w:pPr>
      <w:r>
        <w:rPr>
          <w:rFonts w:ascii="Myriad Pro Light"/>
          <w:b/>
          <w:color w:val="5A1116"/>
          <w:w w:val="130"/>
          <w:sz w:val="15"/>
        </w:rPr>
        <w:t>HD</w:t>
      </w:r>
    </w:p>
    <w:p w:rsidR="00AB286D" w:rsidRDefault="00CA61AC">
      <w:pPr>
        <w:pStyle w:val="BodyText"/>
        <w:spacing w:before="1"/>
        <w:rPr>
          <w:rFonts w:ascii="Myriad Pro Light"/>
          <w:b/>
          <w:sz w:val="10"/>
        </w:rPr>
      </w:pPr>
      <w:r>
        <w:pict>
          <v:shape id="_x0000_s1164" type="#_x0000_t202" style="position:absolute;margin-left:494.25pt;margin-top:8.35pt;width:27.2pt;height:8.75pt;z-index:-251346944;mso-wrap-distance-left:0;mso-wrap-distance-right:0;mso-position-horizontal-relative:page" fillcolor="#f4e600" strokecolor="#39aa35" strokeweight=".5pt">
            <v:textbox inset="0,0,0,0">
              <w:txbxContent>
                <w:p w:rsidR="00CA61AC" w:rsidRDefault="00CA61AC">
                  <w:pPr>
                    <w:spacing w:line="164" w:lineRule="exact"/>
                    <w:ind w:left="61"/>
                    <w:rPr>
                      <w:rFonts w:ascii="Myriad Pro Light"/>
                      <w:b/>
                      <w:sz w:val="15"/>
                    </w:rPr>
                  </w:pPr>
                  <w:r>
                    <w:rPr>
                      <w:rFonts w:ascii="Myriad Pro Light"/>
                      <w:b/>
                      <w:color w:val="39AA35"/>
                      <w:w w:val="130"/>
                      <w:sz w:val="15"/>
                    </w:rPr>
                    <w:t>EXIT</w:t>
                  </w:r>
                </w:p>
              </w:txbxContent>
            </v:textbox>
            <w10:wrap type="topAndBottom" anchorx="page"/>
          </v:shape>
        </w:pict>
      </w:r>
    </w:p>
    <w:p w:rsidR="00AB286D" w:rsidRDefault="00AB286D">
      <w:pPr>
        <w:rPr>
          <w:rFonts w:ascii="Myriad Pro Light"/>
          <w:sz w:val="10"/>
        </w:rPr>
        <w:sectPr w:rsidR="00AB286D">
          <w:type w:val="continuous"/>
          <w:pgSz w:w="11910" w:h="16840"/>
          <w:pgMar w:top="120" w:right="280" w:bottom="0" w:left="240" w:header="720" w:footer="720" w:gutter="0"/>
          <w:cols w:num="3" w:space="720" w:equalWidth="0">
            <w:col w:w="5934" w:space="40"/>
            <w:col w:w="3215" w:space="39"/>
            <w:col w:w="2162"/>
          </w:cols>
        </w:sectPr>
      </w:pPr>
    </w:p>
    <w:p w:rsidR="00AB286D" w:rsidRDefault="00CA61AC">
      <w:pPr>
        <w:pStyle w:val="BodyText"/>
        <w:rPr>
          <w:rFonts w:ascii="Myriad Pro Light"/>
          <w:b/>
          <w:sz w:val="20"/>
        </w:rPr>
      </w:pPr>
      <w:r>
        <w:pict>
          <v:group id="_x0000_s1127" style="position:absolute;margin-left:0;margin-top:208.8pt;width:595.3pt;height:633.1pt;z-index:-266025984;mso-position-horizontal-relative:page;mso-position-vertical-relative:page" coordorigin=",4176" coordsize="11906,12662">
            <v:shape id="_x0000_s1163" style="position:absolute;top:5762;width:11906;height:11076" coordorigin=",5762" coordsize="11906,11076" path="m11906,5762l,11821r,5017l5167,16838r115,-51l11906,13725r,-7963xe" fillcolor="#b5383b" stroked="f">
              <v:fill opacity="7863f"/>
              <v:path arrowok="t"/>
            </v:shape>
            <v:rect id="_x0000_s1162" style="position:absolute;top:16139;width:11906;height:698" fillcolor="#b5383b" stroked="f"/>
            <v:shape id="_x0000_s1161" type="#_x0000_t75" style="position:absolute;left:10026;top:5451;width:259;height:259">
              <v:imagedata r:id="rId98" o:title=""/>
            </v:shape>
            <v:rect id="_x0000_s1160" style="position:absolute;left:9884;top:8630;width:544;height:175" fillcolor="#f4e600" stroked="f"/>
            <v:rect id="_x0000_s1159" style="position:absolute;left:9884;top:8630;width:544;height:175" filled="f" strokecolor="#39aa35" strokeweight=".5pt"/>
            <v:shape id="_x0000_s1158" type="#_x0000_t75" style="position:absolute;left:10034;top:5960;width:259;height:259">
              <v:imagedata r:id="rId99" o:title=""/>
            </v:shape>
            <v:shape id="_x0000_s1157" type="#_x0000_t75" style="position:absolute;left:10034;top:6393;width:259;height:259">
              <v:imagedata r:id="rId100" o:title=""/>
            </v:shape>
            <v:shape id="_x0000_s1156" type="#_x0000_t75" style="position:absolute;left:10034;top:6856;width:259;height:259">
              <v:imagedata r:id="rId100" o:title=""/>
            </v:shape>
            <v:shape id="_x0000_s1155" type="#_x0000_t75" style="position:absolute;left:10034;top:7320;width:259;height:259">
              <v:imagedata r:id="rId101" o:title=""/>
            </v:shape>
            <v:shape id="_x0000_s1154" style="position:absolute;left:10039;top:9440;width:249;height:249" coordorigin="10039,9440" coordsize="249,249" path="m10164,9440r-49,10l10076,9476r-27,40l10039,9564r10,49l10076,9652r39,27l10164,9689r48,-10l10252,9652r26,-39l10288,9564r-10,-48l10252,9476r-40,-26l10164,9440xe" fillcolor="#f4e600" stroked="f">
              <v:path arrowok="t"/>
            </v:shape>
            <v:shape id="_x0000_s1153" style="position:absolute;left:10039;top:9440;width:249;height:249" coordorigin="10039,9440" coordsize="249,249" path="m10288,9564r-10,49l10252,9652r-40,27l10164,9689r-49,-10l10076,9652r-27,-39l10039,9564r10,-48l10076,9476r39,-26l10164,9440r48,10l10252,9476r26,40l10288,9564xe" filled="f" strokecolor="#b54f98" strokeweight=".5pt">
              <v:path arrowok="t"/>
            </v:shape>
            <v:shape id="_x0000_s1152" style="position:absolute;left:10039;top:7732;width:249;height:249" coordorigin="10039,7733" coordsize="249,249" path="m10164,7733r-49,9l10076,7769r-27,40l10039,7857r10,48l10076,7945r39,27l10164,7981r48,-9l10252,7945r26,-40l10288,7857r-10,-48l10252,7769r-40,-27l10164,7733xe" fillcolor="#f4e600" stroked="f">
              <v:path arrowok="t"/>
            </v:shape>
            <v:shape id="_x0000_s1151" style="position:absolute;left:10039;top:7732;width:249;height:249" coordorigin="10039,7733" coordsize="249,249" path="m10288,7857r-10,48l10252,7945r-40,27l10164,7981r-49,-9l10076,7945r-27,-40l10039,7857r10,-48l10076,7769r39,-27l10164,7733r48,9l10252,7769r26,40l10288,7857xe" filled="f" strokecolor="#005c37" strokeweight=".5pt">
              <v:path arrowok="t"/>
            </v:shape>
            <v:shape id="_x0000_s1150" type="#_x0000_t75" style="position:absolute;left:10002;top:8144;width:324;height:324">
              <v:imagedata r:id="rId102" o:title=""/>
            </v:shape>
            <v:shape id="_x0000_s1149" type="#_x0000_t75" style="position:absolute;left:10002;top:10312;width:324;height:324">
              <v:imagedata r:id="rId102" o:title=""/>
            </v:shape>
            <v:shape id="_x0000_s1148" style="position:absolute;left:10099;top:7792;width:129;height:129" coordorigin="10099,7793" coordsize="129,129" path="m10164,7793r-25,5l10118,7812r-14,20l10099,7857r5,25l10118,7903r21,13l10164,7921r25,-5l10209,7903r14,-21l10228,7857r-5,-25l10209,7812r-20,-14l10164,7793xe" fillcolor="#005c37" stroked="f">
              <v:path arrowok="t"/>
            </v:shape>
            <v:shape id="_x0000_s1147" style="position:absolute;left:10099;top:9500;width:129;height:129" coordorigin="10099,9500" coordsize="129,129" path="m10164,9500r-25,5l10118,9519r-14,20l10099,9564r5,25l10118,9610r21,14l10164,9629r25,-5l10209,9610r14,-21l10228,9564r-5,-25l10209,9519r-20,-14l10164,9500xe" fillcolor="#f4e600" stroked="f">
              <v:path arrowok="t"/>
            </v:shape>
            <v:shape id="_x0000_s1146" style="position:absolute;left:10099;top:9500;width:129;height:129" coordorigin="10099,9500" coordsize="129,129" path="m10099,9564r5,-25l10118,9519r21,-14l10164,9500r25,5l10209,9519r14,20l10228,9564r-5,25l10209,9610r-20,14l10164,9629r-25,-5l10118,9610r-14,-21l10099,9564xe" filled="f" strokecolor="#b54f98" strokeweight=".5pt">
              <v:path arrowok="t"/>
            </v:shape>
            <v:line id="_x0000_s1145" style="position:absolute" from="9885,8631" to="10428,8805" strokecolor="#39aa35" strokeweight=".5pt"/>
            <v:line id="_x0000_s1144" style="position:absolute" from="10428,8631" to="9885,8805" strokecolor="#39aa35" strokeweight=".5pt"/>
            <v:shape id="_x0000_s1143" type="#_x0000_t75" style="position:absolute;left:10037;top:11270;width:225;height:227">
              <v:imagedata r:id="rId103" o:title=""/>
            </v:shape>
            <v:line id="_x0000_s1142" style="position:absolute" from="10045,9445" to="10283,9684" strokecolor="#b54f98" strokeweight=".5pt"/>
            <v:line id="_x0000_s1141" style="position:absolute" from="10283,9445" to="10045,9684" strokecolor="#b54f98" strokeweight=".5pt"/>
            <v:shape id="_x0000_s1140" type="#_x0000_t75" style="position:absolute;left:513;top:6847;width:851;height:851">
              <v:imagedata r:id="rId104" o:title=""/>
            </v:shape>
            <v:shape id="_x0000_s1139" type="#_x0000_t75" style="position:absolute;left:513;top:7740;width:851;height:851">
              <v:imagedata r:id="rId105" o:title=""/>
            </v:shape>
            <v:shape id="_x0000_s1138" style="position:absolute;left:631;top:7855;width:624;height:623" coordorigin="632,7855" coordsize="624,623" path="m933,7855l632,8165r307,313l1255,8166,933,7855xe" stroked="f">
              <v:path arrowok="t"/>
            </v:shape>
            <v:shape id="_x0000_s1137" type="#_x0000_t75" style="position:absolute;left:757;top:7946;width:373;height:347">
              <v:imagedata r:id="rId106" o:title=""/>
            </v:shape>
            <v:shape id="_x0000_s1136" type="#_x0000_t75" style="position:absolute;left:513;top:8632;width:851;height:851">
              <v:imagedata r:id="rId105" o:title=""/>
            </v:shape>
            <v:shape id="_x0000_s1135" type="#_x0000_t75" style="position:absolute;left:513;top:5955;width:851;height:851">
              <v:imagedata r:id="rId107" o:title=""/>
            </v:shape>
            <v:shape id="_x0000_s1134" type="#_x0000_t75" style="position:absolute;left:518;top:4175;width:846;height:846">
              <v:imagedata r:id="rId108" o:title=""/>
            </v:shape>
            <v:shape id="_x0000_s1133" type="#_x0000_t75" style="position:absolute;left:513;top:5063;width:851;height:851">
              <v:imagedata r:id="rId109" o:title=""/>
            </v:shape>
            <v:shape id="_x0000_s1132" type="#_x0000_t75" style="position:absolute;left:516;top:11312;width:844;height:844">
              <v:imagedata r:id="rId110" o:title=""/>
            </v:shape>
            <v:shape id="_x0000_s1131" type="#_x0000_t75" style="position:absolute;left:516;top:10417;width:844;height:844">
              <v:imagedata r:id="rId111" o:title=""/>
            </v:shape>
            <v:shape id="_x0000_s1130" type="#_x0000_t75" style="position:absolute;left:516;top:9528;width:844;height:844">
              <v:imagedata r:id="rId112" o:title=""/>
            </v:shape>
            <v:shape id="_x0000_s1129" style="position:absolute;left:628;top:9636;width:618;height:624" coordorigin="628,9637" coordsize="618,624" path="m939,9637l628,9950r311,310l1246,9950,939,9637xe" stroked="f">
              <v:path arrowok="t"/>
            </v:shape>
            <v:shape id="_x0000_s1128" type="#_x0000_t75" style="position:absolute;left:862;top:9728;width:149;height:408">
              <v:imagedata r:id="rId113" o:title=""/>
            </v:shape>
            <w10:wrap anchorx="page" anchory="page"/>
          </v:group>
        </w:pict>
      </w:r>
    </w:p>
    <w:p w:rsidR="00AB286D" w:rsidRDefault="00AB286D">
      <w:pPr>
        <w:pStyle w:val="BodyText"/>
        <w:rPr>
          <w:rFonts w:ascii="Myriad Pro Light"/>
          <w:b/>
          <w:sz w:val="20"/>
        </w:rPr>
      </w:pPr>
    </w:p>
    <w:p w:rsidR="00AB286D" w:rsidRDefault="00AB286D">
      <w:pPr>
        <w:pStyle w:val="BodyText"/>
        <w:rPr>
          <w:rFonts w:ascii="Myriad Pro Light"/>
          <w:b/>
          <w:sz w:val="20"/>
        </w:rPr>
      </w:pPr>
    </w:p>
    <w:p w:rsidR="00AB286D" w:rsidRDefault="00AB286D">
      <w:pPr>
        <w:pStyle w:val="BodyText"/>
        <w:spacing w:before="3"/>
        <w:rPr>
          <w:rFonts w:ascii="Myriad Pro Light"/>
          <w:b/>
          <w:sz w:val="19"/>
        </w:rPr>
      </w:pPr>
    </w:p>
    <w:p w:rsidR="00AB286D" w:rsidRDefault="00CA61AC">
      <w:pPr>
        <w:pStyle w:val="Heading2"/>
        <w:spacing w:before="93"/>
        <w:ind w:left="545"/>
      </w:pPr>
      <w:bookmarkStart w:id="1" w:name="_TOC_250000"/>
      <w:bookmarkEnd w:id="1"/>
      <w:r>
        <w:t>ISOLATION POINTS FOR UTILITIES: GAS, WATER and ELECTRICS</w:t>
      </w:r>
    </w:p>
    <w:p w:rsidR="00AB286D" w:rsidRDefault="00AB286D">
      <w:pPr>
        <w:pStyle w:val="BodyText"/>
        <w:spacing w:before="9"/>
        <w:rPr>
          <w:b/>
        </w:rPr>
      </w:pPr>
    </w:p>
    <w:p w:rsidR="00AB286D" w:rsidRDefault="00CA61AC">
      <w:pPr>
        <w:pStyle w:val="BodyText"/>
        <w:spacing w:line="225" w:lineRule="auto"/>
        <w:ind w:left="545" w:right="1005"/>
      </w:pPr>
      <w:r>
        <w:t>Insert information about location of the isolation points for Gas, Water and Electrics: include photographs of the locations, and instructions for isolating each, and note any tools required.</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1"/>
        </w:rPr>
      </w:pPr>
    </w:p>
    <w:p w:rsidR="00AB286D" w:rsidRDefault="00CA61AC">
      <w:pPr>
        <w:pStyle w:val="Heading2"/>
        <w:ind w:right="406"/>
        <w:jc w:val="right"/>
      </w:pPr>
      <w:r>
        <w:rPr>
          <w:color w:val="FFFFFF"/>
        </w:rPr>
        <w:t>57</w:t>
      </w:r>
    </w:p>
    <w:p w:rsidR="00AB286D" w:rsidRDefault="00AB286D">
      <w:pPr>
        <w:jc w:val="right"/>
        <w:sectPr w:rsidR="00AB286D">
          <w:type w:val="continuous"/>
          <w:pgSz w:w="11910" w:h="16840"/>
          <w:pgMar w:top="120" w:right="280" w:bottom="0" w:left="240" w:header="720" w:footer="720" w:gutter="0"/>
          <w:cols w:space="720"/>
        </w:sectPr>
      </w:pPr>
    </w:p>
    <w:p w:rsidR="00AB286D" w:rsidRDefault="00CA61AC">
      <w:pPr>
        <w:pStyle w:val="BodyText"/>
        <w:rPr>
          <w:b/>
          <w:sz w:val="20"/>
        </w:rPr>
      </w:pPr>
      <w:r>
        <w:lastRenderedPageBreak/>
        <w:pict>
          <v:shape id="_x0000_s1126" style="position:absolute;margin-left:0;margin-top:0;width:595.3pt;height:645.9pt;z-index:-266023936;mso-position-horizontal-relative:page;mso-position-vertical-relative:page" coordsize="11906,12918" path="m11905,l9577,,,4873r,8045l11905,7415,11905,xe" fillcolor="#b5383b" stroked="f">
            <v:fill opacity="7863f"/>
            <v:path arrowok="t"/>
            <w10:wrap anchorx="page" anchory="page"/>
          </v:shape>
        </w:pict>
      </w:r>
      <w:r>
        <w:pict>
          <v:group id="_x0000_s1123" style="position:absolute;margin-left:0;margin-top:807pt;width:595.3pt;height:34.9pt;z-index:251974656;mso-position-horizontal-relative:page;mso-position-vertical-relative:page" coordorigin=",16140" coordsize="11906,698">
            <v:rect id="_x0000_s1125" style="position:absolute;top:16139;width:11906;height:698" fillcolor="#b5383b" stroked="f"/>
            <v:shape id="_x0000_s1124" type="#_x0000_t202" style="position:absolute;left:10949;top:16327;width:287;height:269" filled="f" stroked="f">
              <v:textbox inset="0,0,0,0">
                <w:txbxContent>
                  <w:p w:rsidR="00CA61AC" w:rsidRDefault="00CA61AC">
                    <w:pPr>
                      <w:spacing w:line="268" w:lineRule="exact"/>
                      <w:rPr>
                        <w:b/>
                        <w:sz w:val="24"/>
                      </w:rPr>
                    </w:pPr>
                    <w:r>
                      <w:rPr>
                        <w:b/>
                        <w:color w:val="FFFFFF"/>
                        <w:sz w:val="24"/>
                      </w:rPr>
                      <w:t>58</w:t>
                    </w:r>
                  </w:p>
                </w:txbxContent>
              </v:textbox>
            </v:shape>
            <w10:wrap anchorx="page" anchory="page"/>
          </v:group>
        </w:pict>
      </w:r>
    </w:p>
    <w:p w:rsidR="00AB286D" w:rsidRDefault="00AB286D">
      <w:pPr>
        <w:pStyle w:val="BodyText"/>
        <w:rPr>
          <w:b/>
          <w:sz w:val="20"/>
        </w:rPr>
      </w:pPr>
    </w:p>
    <w:p w:rsidR="00AB286D" w:rsidRDefault="00AB286D">
      <w:pPr>
        <w:pStyle w:val="BodyText"/>
        <w:spacing w:before="1"/>
        <w:rPr>
          <w:b/>
          <w:sz w:val="28"/>
        </w:rPr>
      </w:pPr>
    </w:p>
    <w:p w:rsidR="00AB286D" w:rsidRDefault="00CA61AC">
      <w:pPr>
        <w:spacing w:before="87"/>
        <w:ind w:left="622"/>
        <w:rPr>
          <w:b/>
          <w:sz w:val="40"/>
        </w:rPr>
      </w:pPr>
      <w:r>
        <w:rPr>
          <w:b/>
          <w:color w:val="B5383B"/>
          <w:sz w:val="40"/>
        </w:rPr>
        <w:t>APPENDIX: B</w:t>
      </w:r>
    </w:p>
    <w:p w:rsidR="00AB286D" w:rsidRDefault="00CA61AC">
      <w:pPr>
        <w:pStyle w:val="ListParagraph"/>
        <w:numPr>
          <w:ilvl w:val="0"/>
          <w:numId w:val="2"/>
        </w:numPr>
        <w:tabs>
          <w:tab w:val="left" w:pos="1068"/>
        </w:tabs>
        <w:spacing w:before="20"/>
        <w:ind w:hanging="446"/>
        <w:rPr>
          <w:b/>
          <w:sz w:val="40"/>
        </w:rPr>
      </w:pPr>
      <w:r>
        <w:rPr>
          <w:b/>
          <w:color w:val="B5383B"/>
          <w:sz w:val="40"/>
        </w:rPr>
        <w:t>PRIORITY ITEMS/</w:t>
      </w:r>
      <w:r>
        <w:rPr>
          <w:b/>
          <w:color w:val="B5383B"/>
          <w:spacing w:val="-9"/>
          <w:sz w:val="40"/>
        </w:rPr>
        <w:t xml:space="preserve"> </w:t>
      </w:r>
      <w:r>
        <w:rPr>
          <w:b/>
          <w:color w:val="B5383B"/>
          <w:sz w:val="40"/>
        </w:rPr>
        <w:t>COLLECTIONS</w:t>
      </w:r>
    </w:p>
    <w:p w:rsidR="00AB286D" w:rsidRDefault="00AB286D">
      <w:pPr>
        <w:pStyle w:val="BodyText"/>
        <w:rPr>
          <w:b/>
          <w:sz w:val="20"/>
        </w:rPr>
      </w:pPr>
    </w:p>
    <w:p w:rsidR="00AB286D" w:rsidRDefault="00AB286D">
      <w:pPr>
        <w:pStyle w:val="BodyText"/>
        <w:spacing w:before="7"/>
        <w:rPr>
          <w:b/>
          <w:sz w:val="21"/>
        </w:rPr>
      </w:pPr>
    </w:p>
    <w:p w:rsidR="00AB286D" w:rsidRDefault="00CA61AC">
      <w:pPr>
        <w:spacing w:before="93" w:line="249" w:lineRule="auto"/>
        <w:ind w:left="689" w:right="600"/>
        <w:rPr>
          <w:b/>
          <w:sz w:val="24"/>
        </w:rPr>
      </w:pPr>
      <w:r>
        <w:rPr>
          <w:b/>
          <w:sz w:val="24"/>
        </w:rPr>
        <w:t>Note: Where it is not possible to identify individual priority items, record location on floor plans, of the priority collections.</w: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0"/>
        </w:rPr>
      </w:pPr>
    </w:p>
    <w:p w:rsidR="00AB286D" w:rsidRDefault="00CA61AC">
      <w:pPr>
        <w:pStyle w:val="ListParagraph"/>
        <w:numPr>
          <w:ilvl w:val="0"/>
          <w:numId w:val="2"/>
        </w:numPr>
        <w:tabs>
          <w:tab w:val="left" w:pos="1053"/>
        </w:tabs>
        <w:spacing w:before="87"/>
        <w:ind w:left="1052" w:hanging="431"/>
        <w:rPr>
          <w:b/>
          <w:sz w:val="40"/>
        </w:rPr>
      </w:pPr>
      <w:r>
        <w:rPr>
          <w:b/>
          <w:color w:val="B5383B"/>
          <w:spacing w:val="-4"/>
          <w:sz w:val="40"/>
        </w:rPr>
        <w:t xml:space="preserve">ASSOCIATED </w:t>
      </w:r>
      <w:r>
        <w:rPr>
          <w:b/>
          <w:color w:val="B5383B"/>
          <w:sz w:val="40"/>
        </w:rPr>
        <w:t>FORMS FOR</w:t>
      </w:r>
      <w:r>
        <w:rPr>
          <w:b/>
          <w:color w:val="B5383B"/>
          <w:spacing w:val="4"/>
          <w:sz w:val="40"/>
        </w:rPr>
        <w:t xml:space="preserve"> </w:t>
      </w:r>
      <w:r>
        <w:rPr>
          <w:b/>
          <w:color w:val="B5383B"/>
          <w:spacing w:val="-9"/>
          <w:sz w:val="40"/>
        </w:rPr>
        <w:t>SALVAGE</w:t>
      </w:r>
    </w:p>
    <w:p w:rsidR="00AB286D" w:rsidRDefault="00CA61AC">
      <w:pPr>
        <w:spacing w:before="181"/>
        <w:ind w:left="689"/>
        <w:rPr>
          <w:b/>
          <w:sz w:val="24"/>
        </w:rPr>
      </w:pPr>
      <w:r>
        <w:rPr>
          <w:b/>
          <w:sz w:val="24"/>
        </w:rPr>
        <w:t>PRIORITY ITEMS/BOXES FOR SALVAGE/IN-SITU PROTECTION</w:t>
      </w:r>
    </w:p>
    <w:p w:rsidR="00AB286D" w:rsidRDefault="00AB286D">
      <w:pPr>
        <w:pStyle w:val="BodyText"/>
        <w:spacing w:before="8"/>
        <w:rPr>
          <w:b/>
          <w:sz w:val="26"/>
        </w:rPr>
      </w:pPr>
    </w:p>
    <w:tbl>
      <w:tblPr>
        <w:tblW w:w="0" w:type="auto"/>
        <w:tblInd w:w="678"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317"/>
        <w:gridCol w:w="1268"/>
        <w:gridCol w:w="3335"/>
        <w:gridCol w:w="1062"/>
        <w:gridCol w:w="1042"/>
        <w:gridCol w:w="1036"/>
        <w:gridCol w:w="1026"/>
      </w:tblGrid>
      <w:tr w:rsidR="00AB286D">
        <w:trPr>
          <w:trHeight w:val="726"/>
        </w:trPr>
        <w:tc>
          <w:tcPr>
            <w:tcW w:w="1317" w:type="dxa"/>
          </w:tcPr>
          <w:p w:rsidR="00AB286D" w:rsidRDefault="00CA61AC">
            <w:pPr>
              <w:pStyle w:val="TableParagraph"/>
              <w:spacing w:before="42" w:line="249" w:lineRule="auto"/>
              <w:ind w:left="71" w:right="149"/>
              <w:rPr>
                <w:b/>
                <w:sz w:val="24"/>
              </w:rPr>
            </w:pPr>
            <w:r>
              <w:rPr>
                <w:b/>
                <w:sz w:val="24"/>
              </w:rPr>
              <w:t>Location/ Room</w:t>
            </w:r>
          </w:p>
        </w:tc>
        <w:tc>
          <w:tcPr>
            <w:tcW w:w="1268" w:type="dxa"/>
          </w:tcPr>
          <w:p w:rsidR="00AB286D" w:rsidRDefault="00CA61AC">
            <w:pPr>
              <w:pStyle w:val="TableParagraph"/>
              <w:spacing w:before="42" w:line="249" w:lineRule="auto"/>
              <w:ind w:left="73" w:right="418"/>
              <w:rPr>
                <w:b/>
                <w:sz w:val="24"/>
              </w:rPr>
            </w:pPr>
            <w:r>
              <w:rPr>
                <w:b/>
                <w:sz w:val="24"/>
              </w:rPr>
              <w:t>Object type</w:t>
            </w:r>
          </w:p>
        </w:tc>
        <w:tc>
          <w:tcPr>
            <w:tcW w:w="3335" w:type="dxa"/>
          </w:tcPr>
          <w:p w:rsidR="00AB286D" w:rsidRDefault="00CA61AC">
            <w:pPr>
              <w:pStyle w:val="TableParagraph"/>
              <w:spacing w:before="42"/>
              <w:ind w:left="50"/>
              <w:rPr>
                <w:b/>
                <w:sz w:val="24"/>
              </w:rPr>
            </w:pPr>
            <w:r>
              <w:rPr>
                <w:b/>
                <w:sz w:val="24"/>
              </w:rPr>
              <w:t>Description</w:t>
            </w:r>
          </w:p>
        </w:tc>
        <w:tc>
          <w:tcPr>
            <w:tcW w:w="1062" w:type="dxa"/>
          </w:tcPr>
          <w:p w:rsidR="00AB286D" w:rsidRDefault="00CA61AC">
            <w:pPr>
              <w:pStyle w:val="TableParagraph"/>
              <w:spacing w:before="42"/>
              <w:ind w:left="36"/>
              <w:rPr>
                <w:b/>
                <w:sz w:val="24"/>
              </w:rPr>
            </w:pPr>
            <w:r>
              <w:rPr>
                <w:b/>
                <w:sz w:val="24"/>
              </w:rPr>
              <w:t>Quantity</w:t>
            </w:r>
          </w:p>
        </w:tc>
        <w:tc>
          <w:tcPr>
            <w:tcW w:w="1042" w:type="dxa"/>
          </w:tcPr>
          <w:p w:rsidR="00AB286D" w:rsidRDefault="00CA61AC">
            <w:pPr>
              <w:pStyle w:val="TableParagraph"/>
              <w:spacing w:before="42" w:line="249" w:lineRule="auto"/>
              <w:ind w:left="145" w:right="426"/>
              <w:rPr>
                <w:b/>
                <w:sz w:val="24"/>
              </w:rPr>
            </w:pPr>
            <w:r>
              <w:rPr>
                <w:b/>
                <w:sz w:val="24"/>
              </w:rPr>
              <w:t>Bay No.</w:t>
            </w:r>
          </w:p>
        </w:tc>
        <w:tc>
          <w:tcPr>
            <w:tcW w:w="1036" w:type="dxa"/>
          </w:tcPr>
          <w:p w:rsidR="00AB286D" w:rsidRDefault="00CA61AC">
            <w:pPr>
              <w:pStyle w:val="TableParagraph"/>
              <w:spacing w:before="42" w:line="249" w:lineRule="auto"/>
              <w:ind w:left="57" w:right="362"/>
              <w:rPr>
                <w:b/>
                <w:sz w:val="24"/>
              </w:rPr>
            </w:pPr>
            <w:r>
              <w:rPr>
                <w:b/>
                <w:sz w:val="24"/>
              </w:rPr>
              <w:t>Shelf No.</w:t>
            </w:r>
          </w:p>
        </w:tc>
        <w:tc>
          <w:tcPr>
            <w:tcW w:w="1026" w:type="dxa"/>
          </w:tcPr>
          <w:p w:rsidR="00AB286D" w:rsidRDefault="00CA61AC">
            <w:pPr>
              <w:pStyle w:val="TableParagraph"/>
              <w:spacing w:before="42" w:line="249" w:lineRule="auto"/>
              <w:ind w:left="80" w:right="462"/>
              <w:rPr>
                <w:b/>
                <w:sz w:val="24"/>
              </w:rPr>
            </w:pPr>
            <w:r>
              <w:rPr>
                <w:b/>
                <w:sz w:val="24"/>
              </w:rPr>
              <w:t>Ref. No.</w:t>
            </w: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34"/>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bl>
    <w:p w:rsidR="00AB286D" w:rsidRDefault="00AB286D">
      <w:pPr>
        <w:rPr>
          <w:rFonts w:ascii="Times New Roman"/>
          <w:sz w:val="26"/>
        </w:rPr>
        <w:sectPr w:rsidR="00AB286D">
          <w:pgSz w:w="11910" w:h="16840"/>
          <w:pgMar w:top="0" w:right="280" w:bottom="0" w:left="240" w:header="720" w:footer="720" w:gutter="0"/>
          <w:cols w:space="720"/>
        </w:sectPr>
      </w:pPr>
    </w:p>
    <w:p w:rsidR="00AB286D" w:rsidRDefault="00CA61AC">
      <w:pPr>
        <w:spacing w:before="69"/>
        <w:ind w:left="689"/>
        <w:rPr>
          <w:b/>
          <w:sz w:val="24"/>
        </w:rPr>
      </w:pPr>
      <w:r>
        <w:lastRenderedPageBreak/>
        <w:pict>
          <v:group id="_x0000_s1120" style="position:absolute;left:0;text-align:left;margin-left:0;margin-top:288.1pt;width:595.3pt;height:553.8pt;z-index:-266020864;mso-position-horizontal-relative:page;mso-position-vertical-relative:page" coordorigin=",5762" coordsize="11906,11076">
            <v:shape id="_x0000_s1122" style="position:absolute;top:5762;width:11906;height:11076" coordorigin=",5762" coordsize="11906,11076" path="m11906,5762l,11821r,5017l5167,16838r115,-51l11906,13725r,-7963xe" fillcolor="#b5383b" stroked="f">
              <v:fill opacity="7863f"/>
              <v:path arrowok="t"/>
            </v:shape>
            <v:rect id="_x0000_s1121" style="position:absolute;top:16139;width:11906;height:698" fillcolor="#b5383b" stroked="f"/>
            <w10:wrap anchorx="page" anchory="page"/>
          </v:group>
        </w:pict>
      </w:r>
      <w:r>
        <w:rPr>
          <w:b/>
          <w:sz w:val="24"/>
        </w:rPr>
        <w:t>PRIORITY ITEMS – LOANS</w:t>
      </w:r>
    </w:p>
    <w:p w:rsidR="00AB286D" w:rsidRDefault="00AB286D">
      <w:pPr>
        <w:pStyle w:val="BodyText"/>
        <w:spacing w:before="7"/>
        <w:rPr>
          <w:b/>
          <w:sz w:val="26"/>
        </w:rPr>
      </w:pPr>
    </w:p>
    <w:tbl>
      <w:tblPr>
        <w:tblW w:w="0" w:type="auto"/>
        <w:tblInd w:w="68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524"/>
        <w:gridCol w:w="2502"/>
        <w:gridCol w:w="2541"/>
        <w:gridCol w:w="2512"/>
      </w:tblGrid>
      <w:tr w:rsidR="00AB286D">
        <w:trPr>
          <w:trHeight w:val="724"/>
        </w:trPr>
        <w:tc>
          <w:tcPr>
            <w:tcW w:w="2524" w:type="dxa"/>
            <w:tcBorders>
              <w:bottom w:val="single" w:sz="4" w:space="0" w:color="B5383B"/>
            </w:tcBorders>
          </w:tcPr>
          <w:p w:rsidR="00AB286D" w:rsidRDefault="00CA61AC">
            <w:pPr>
              <w:pStyle w:val="TableParagraph"/>
              <w:spacing w:before="40"/>
              <w:ind w:left="69"/>
              <w:rPr>
                <w:b/>
                <w:sz w:val="24"/>
              </w:rPr>
            </w:pPr>
            <w:r>
              <w:rPr>
                <w:b/>
                <w:sz w:val="24"/>
              </w:rPr>
              <w:t>Lender</w:t>
            </w:r>
          </w:p>
        </w:tc>
        <w:tc>
          <w:tcPr>
            <w:tcW w:w="2502" w:type="dxa"/>
            <w:tcBorders>
              <w:bottom w:val="single" w:sz="4" w:space="0" w:color="B5383B"/>
            </w:tcBorders>
          </w:tcPr>
          <w:p w:rsidR="00AB286D" w:rsidRDefault="00CA61AC">
            <w:pPr>
              <w:pStyle w:val="TableParagraph"/>
              <w:spacing w:before="40"/>
              <w:ind w:left="71"/>
              <w:rPr>
                <w:b/>
                <w:sz w:val="24"/>
              </w:rPr>
            </w:pPr>
            <w:r>
              <w:rPr>
                <w:b/>
                <w:sz w:val="24"/>
              </w:rPr>
              <w:t>Object</w:t>
            </w:r>
          </w:p>
        </w:tc>
        <w:tc>
          <w:tcPr>
            <w:tcW w:w="2541" w:type="dxa"/>
            <w:tcBorders>
              <w:bottom w:val="single" w:sz="4" w:space="0" w:color="B5383B"/>
            </w:tcBorders>
          </w:tcPr>
          <w:p w:rsidR="00AB286D" w:rsidRDefault="00CA61AC">
            <w:pPr>
              <w:pStyle w:val="TableParagraph"/>
              <w:spacing w:before="40"/>
              <w:ind w:left="50"/>
              <w:rPr>
                <w:b/>
                <w:sz w:val="24"/>
              </w:rPr>
            </w:pPr>
            <w:r>
              <w:rPr>
                <w:b/>
                <w:sz w:val="24"/>
              </w:rPr>
              <w:t>Location</w:t>
            </w:r>
          </w:p>
        </w:tc>
        <w:tc>
          <w:tcPr>
            <w:tcW w:w="2512" w:type="dxa"/>
            <w:tcBorders>
              <w:bottom w:val="single" w:sz="4" w:space="0" w:color="B5383B"/>
            </w:tcBorders>
          </w:tcPr>
          <w:p w:rsidR="00AB286D" w:rsidRDefault="00CA61AC">
            <w:pPr>
              <w:pStyle w:val="TableParagraph"/>
              <w:spacing w:before="40"/>
              <w:ind w:left="37"/>
              <w:rPr>
                <w:b/>
                <w:sz w:val="24"/>
              </w:rPr>
            </w:pPr>
            <w:r>
              <w:rPr>
                <w:b/>
                <w:sz w:val="24"/>
              </w:rPr>
              <w:t>Date In</w:t>
            </w: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8"/>
        </w:trPr>
        <w:tc>
          <w:tcPr>
            <w:tcW w:w="2524" w:type="dxa"/>
            <w:tcBorders>
              <w:top w:val="single" w:sz="4" w:space="0" w:color="B5383B"/>
            </w:tcBorders>
          </w:tcPr>
          <w:p w:rsidR="00AB286D" w:rsidRDefault="00AB286D">
            <w:pPr>
              <w:pStyle w:val="TableParagraph"/>
              <w:rPr>
                <w:rFonts w:ascii="Times New Roman"/>
                <w:sz w:val="24"/>
              </w:rPr>
            </w:pPr>
          </w:p>
        </w:tc>
        <w:tc>
          <w:tcPr>
            <w:tcW w:w="2502" w:type="dxa"/>
            <w:tcBorders>
              <w:top w:val="single" w:sz="4" w:space="0" w:color="B5383B"/>
            </w:tcBorders>
          </w:tcPr>
          <w:p w:rsidR="00AB286D" w:rsidRDefault="00AB286D">
            <w:pPr>
              <w:pStyle w:val="TableParagraph"/>
              <w:rPr>
                <w:rFonts w:ascii="Times New Roman"/>
                <w:sz w:val="24"/>
              </w:rPr>
            </w:pPr>
          </w:p>
        </w:tc>
        <w:tc>
          <w:tcPr>
            <w:tcW w:w="2541" w:type="dxa"/>
            <w:tcBorders>
              <w:top w:val="single" w:sz="4" w:space="0" w:color="B5383B"/>
            </w:tcBorders>
          </w:tcPr>
          <w:p w:rsidR="00AB286D" w:rsidRDefault="00AB286D">
            <w:pPr>
              <w:pStyle w:val="TableParagraph"/>
              <w:rPr>
                <w:rFonts w:ascii="Times New Roman"/>
                <w:sz w:val="24"/>
              </w:rPr>
            </w:pPr>
          </w:p>
        </w:tc>
        <w:tc>
          <w:tcPr>
            <w:tcW w:w="2512" w:type="dxa"/>
            <w:tcBorders>
              <w:top w:val="single" w:sz="4" w:space="0" w:color="B5383B"/>
            </w:tcBorders>
          </w:tcPr>
          <w:p w:rsidR="00AB286D" w:rsidRDefault="00AB286D">
            <w:pPr>
              <w:pStyle w:val="TableParagraph"/>
              <w:rPr>
                <w:rFonts w:ascii="Times New Roman"/>
                <w:sz w:val="24"/>
              </w:rPr>
            </w:pPr>
          </w:p>
        </w:tc>
      </w:tr>
    </w:tbl>
    <w:p w:rsidR="00AB286D" w:rsidRDefault="00AB286D">
      <w:pPr>
        <w:pStyle w:val="BodyText"/>
        <w:rPr>
          <w:b/>
          <w:sz w:val="26"/>
        </w:rPr>
      </w:pPr>
    </w:p>
    <w:p w:rsidR="00AB286D" w:rsidRDefault="00AB286D">
      <w:pPr>
        <w:pStyle w:val="BodyText"/>
        <w:rPr>
          <w:b/>
          <w:sz w:val="32"/>
        </w:rPr>
      </w:pPr>
    </w:p>
    <w:p w:rsidR="00AB286D" w:rsidRDefault="00CA61AC">
      <w:pPr>
        <w:ind w:right="406"/>
        <w:jc w:val="right"/>
        <w:rPr>
          <w:b/>
          <w:sz w:val="24"/>
        </w:rPr>
      </w:pPr>
      <w:r>
        <w:rPr>
          <w:b/>
          <w:color w:val="FFFFFF"/>
          <w:sz w:val="24"/>
        </w:rPr>
        <w:t>59</w:t>
      </w:r>
    </w:p>
    <w:p w:rsidR="00AB286D" w:rsidRDefault="00AB286D">
      <w:pPr>
        <w:jc w:val="right"/>
        <w:rPr>
          <w:sz w:val="24"/>
        </w:rPr>
        <w:sectPr w:rsidR="00AB286D">
          <w:pgSz w:w="11910" w:h="16840"/>
          <w:pgMar w:top="620" w:right="280" w:bottom="0" w:left="240" w:header="720" w:footer="720" w:gutter="0"/>
          <w:cols w:space="720"/>
        </w:sectPr>
      </w:pPr>
    </w:p>
    <w:p w:rsidR="00AB286D" w:rsidRDefault="00CA61AC">
      <w:pPr>
        <w:pStyle w:val="BodyText"/>
        <w:rPr>
          <w:b/>
          <w:sz w:val="20"/>
        </w:rPr>
      </w:pPr>
      <w:r>
        <w:lastRenderedPageBreak/>
        <w:pict>
          <v:group id="_x0000_s1103" style="position:absolute;margin-left:0;margin-top:0;width:595.3pt;height:689.85pt;z-index:-266012672;mso-position-horizontal-relative:page;mso-position-vertical-relative:page" coordsize="11906,13797">
            <v:shape id="_x0000_s1119" style="position:absolute;width:11906;height:12918" coordsize="11906,12918" path="m11905,l9577,,,4873r,8045l11905,7415,11905,xe" fillcolor="#b5383b" stroked="f">
              <v:fill opacity="7863f"/>
              <v:path arrowok="t"/>
            </v:shape>
            <v:rect id="_x0000_s1118" style="position:absolute;left:1880;top:2310;width:8144;height:11480" filled="f" strokeweight=".58pt"/>
            <v:rect id="_x0000_s1117" style="position:absolute;left:1880;top:3766;width:7165;height:7165" filled="f" strokeweight=".5pt"/>
            <v:line id="_x0000_s1116" style="position:absolute" from="8814,10931" to="10025,10931" strokeweight=".5pt"/>
            <v:line id="_x0000_s1115" style="position:absolute" from="6078,13791" to="6078,10931" strokeweight=".5pt"/>
            <v:line id="_x0000_s1114" style="position:absolute" from="5966,4483" to="8043,4483" strokeweight=".5pt"/>
            <v:shape id="_x0000_s1113" style="position:absolute;left:8028;top:4433;width:87;height:100" coordorigin="8028,4433" coordsize="87,100" path="m8028,4433r,100l8115,4483r-87,-50xe" fillcolor="black" stroked="f">
              <v:path arrowok="t"/>
            </v:shape>
            <v:line id="_x0000_s1112" style="position:absolute" from="2820,4483" to="4965,4483" strokeweight=".5pt"/>
            <v:shape id="_x0000_s1111" style="position:absolute;left:2748;top:4433;width:87;height:100" coordorigin="2748,4433" coordsize="87,100" path="m2834,4433r-86,50l2834,4533r,-100xe" fillcolor="black" stroked="f">
              <v:path arrowok="t"/>
            </v:shape>
            <v:line id="_x0000_s1110" style="position:absolute" from="9497,6814" to="9497,4737" strokeweight=".5pt"/>
            <v:shape id="_x0000_s1109" style="position:absolute;left:9446;top:4665;width:100;height:87" coordorigin="9447,4666" coordsize="100,87" path="m9497,4666r-50,86l9547,4752r-50,-86xe" fillcolor="black" stroked="f">
              <v:path arrowok="t"/>
            </v:shape>
            <v:line id="_x0000_s1108" style="position:absolute" from="9497,9961" to="9497,7815" strokeweight=".5pt"/>
            <v:shape id="_x0000_s1107" style="position:absolute;left:1971;top:9946;width:7576;height:1666" coordorigin="1971,9946" coordsize="7576,1666" o:spt="100" adj="0,,0" path="m2234,11349r-21,-59l2200,11256r,l2181,11202r-20,-54l2155,11143r-1,-1l2122,11143r-19,l2084,11143r-32,-1l2045,11147r-20,56l1992,11290r-16,44l1971,11349r4,10l1998,11369r11,-6l2023,11327r26,-65l2051,11259r1,-3l2058,11257r-15,112l2038,11404r-7,49l2026,11485r-6,32l2014,11550r-7,42l2007,11601r10,6l2032,11611r15,-3l2059,11599r7,-13l2070,11562r14,-70l2101,11410r5,17l2111,11444r4,17l2118,11477r11,55l2134,11559r6,27l2145,11598r9,8l2166,11610r14,l2194,11607r6,-9l2197,11581r-9,-45l2180,11490r-8,-46l2167,11410r-2,-12l2160,11363r-4,-36l2153,11290r-3,-34l2154,11256r28,72l2196,11363r10,6l2230,11360r4,-11m9547,9946r-100,l9497,10032r50,-86e" fillcolor="black" stroked="f">
              <v:stroke joinstyle="round"/>
              <v:formulas/>
              <v:path arrowok="t" o:connecttype="segments"/>
            </v:shape>
            <v:shape id="_x0000_s1106" type="#_x0000_t75" style="position:absolute;left:2051;top:11027;width:102;height:104">
              <v:imagedata r:id="rId114" o:title=""/>
            </v:shape>
            <v:shape id="_x0000_s1105" style="position:absolute;left:2328;top:11141;width:263;height:470" coordorigin="2328,11142" coordsize="263,470" o:spt="100" adj="0,,0" path="m2557,11256r-148,l2415,11257r-15,112l2395,11404r-7,49l2383,11485r-6,32l2371,11550r-7,42l2364,11601r10,6l2389,11611r15,-3l2416,11599r7,-13l2427,11562r14,-70l2458,11410r66,l2522,11398r-5,-35l2513,11327r-3,-37l2507,11256r4,l2557,11256r,xm2524,11410r-66,l2463,11427r5,17l2472,11461r3,16l2486,11532r5,27l2497,11586r5,12l2511,11606r12,4l2537,11610r14,-3l2557,11598r-3,-17l2545,11536r-8,-46l2529,11444r-5,-34xm2409,11142r-7,5l2381,11203r-32,87l2333,11334r-5,15l2332,11359r23,10l2366,11363r14,-36l2406,11262r2,-3l2409,11256r148,l2538,11202r-20,-54l2512,11143r-52,l2441,11143r-32,-1xm2557,11256r-46,l2539,11328r14,35l2563,11369r24,-9l2591,11349r-21,-59l2557,11256xm2511,11142r-32,1l2460,11143r52,l2511,11142xe" fillcolor="black" stroked="f">
              <v:stroke joinstyle="round"/>
              <v:formulas/>
              <v:path arrowok="t" o:connecttype="segments"/>
            </v:shape>
            <v:shape id="_x0000_s1104" type="#_x0000_t75" style="position:absolute;left:2408;top:11027;width:102;height:104">
              <v:imagedata r:id="rId115" o:title=""/>
            </v:shape>
            <w10:wrap anchorx="page" anchory="page"/>
          </v:group>
        </w:pict>
      </w:r>
      <w:r>
        <w:pict>
          <v:group id="_x0000_s1100" style="position:absolute;margin-left:0;margin-top:807pt;width:595.3pt;height:34.9pt;z-index:251985920;mso-position-horizontal-relative:page;mso-position-vertical-relative:page" coordorigin=",16140" coordsize="11906,698">
            <v:rect id="_x0000_s1102" style="position:absolute;top:16139;width:11906;height:698" fillcolor="#b5383b" stroked="f"/>
            <v:shape id="_x0000_s1101" type="#_x0000_t202" style="position:absolute;left:10949;top:16327;width:287;height:269" filled="f" stroked="f">
              <v:textbox inset="0,0,0,0">
                <w:txbxContent>
                  <w:p w:rsidR="00CA61AC" w:rsidRDefault="00CA61AC">
                    <w:pPr>
                      <w:spacing w:line="268" w:lineRule="exact"/>
                      <w:rPr>
                        <w:b/>
                        <w:sz w:val="24"/>
                      </w:rPr>
                    </w:pPr>
                    <w:r>
                      <w:rPr>
                        <w:b/>
                        <w:color w:val="FFFFFF"/>
                        <w:sz w:val="24"/>
                      </w:rPr>
                      <w:t>60</w:t>
                    </w:r>
                  </w:p>
                </w:txbxContent>
              </v:textbox>
            </v:shape>
            <w10:wrap anchorx="page" anchory="page"/>
          </v:group>
        </w:pict>
      </w:r>
    </w:p>
    <w:p w:rsidR="00AB286D" w:rsidRDefault="00AB286D">
      <w:pPr>
        <w:pStyle w:val="BodyText"/>
        <w:rPr>
          <w:b/>
          <w:sz w:val="20"/>
        </w:rPr>
      </w:pPr>
    </w:p>
    <w:p w:rsidR="00AB286D" w:rsidRDefault="00AB286D">
      <w:pPr>
        <w:pStyle w:val="BodyText"/>
        <w:spacing w:before="5"/>
        <w:rPr>
          <w:b/>
          <w:sz w:val="21"/>
        </w:rPr>
      </w:pPr>
    </w:p>
    <w:p w:rsidR="00AB286D" w:rsidRDefault="00CA61AC">
      <w:pPr>
        <w:pStyle w:val="BodyText"/>
        <w:ind w:left="1634"/>
        <w:rPr>
          <w:sz w:val="20"/>
        </w:rPr>
      </w:pPr>
      <w:r>
        <w:rPr>
          <w:sz w:val="20"/>
        </w:rPr>
      </w:r>
      <w:r>
        <w:rPr>
          <w:sz w:val="20"/>
        </w:rPr>
        <w:pict>
          <v:group id="_x0000_s1097" style="width:407.8pt;height:73.4pt;mso-position-horizontal-relative:char;mso-position-vertical-relative:line" coordsize="8156,1468">
            <v:shape id="_x0000_s1099" type="#_x0000_t202" style="position:absolute;left:5;top:629;width:8144;height:833" fillcolor="#f7af8c" strokeweight=".58pt">
              <v:textbox inset="0,0,0,0">
                <w:txbxContent>
                  <w:p w:rsidR="00CA61AC" w:rsidRDefault="00CA61AC">
                    <w:pPr>
                      <w:spacing w:before="151"/>
                      <w:ind w:left="1607" w:right="2269"/>
                      <w:jc w:val="center"/>
                      <w:rPr>
                        <w:b/>
                        <w:sz w:val="40"/>
                      </w:rPr>
                    </w:pPr>
                    <w:r>
                      <w:rPr>
                        <w:b/>
                        <w:sz w:val="40"/>
                      </w:rPr>
                      <w:t>PRIORITY 1</w:t>
                    </w:r>
                  </w:p>
                </w:txbxContent>
              </v:textbox>
            </v:shape>
            <v:shape id="_x0000_s1098" type="#_x0000_t202" style="position:absolute;left:5;top:5;width:8144;height:624" fillcolor="#ffed00" strokeweight=".58pt">
              <v:textbox inset="0,0,0,0">
                <w:txbxContent>
                  <w:p w:rsidR="00CA61AC" w:rsidRDefault="00CA61AC">
                    <w:pPr>
                      <w:spacing w:before="103"/>
                      <w:ind w:left="2201" w:right="2269"/>
                      <w:jc w:val="center"/>
                      <w:rPr>
                        <w:b/>
                        <w:sz w:val="40"/>
                      </w:rPr>
                    </w:pPr>
                    <w:r>
                      <w:rPr>
                        <w:b/>
                        <w:sz w:val="40"/>
                      </w:rPr>
                      <w:t>LOCATION - NAME</w:t>
                    </w:r>
                  </w:p>
                </w:txbxContent>
              </v:textbox>
            </v:shape>
            <w10:anchorlock/>
          </v:group>
        </w:pict>
      </w:r>
    </w:p>
    <w:p w:rsidR="00AB286D" w:rsidRDefault="00AB286D">
      <w:pPr>
        <w:pStyle w:val="BodyText"/>
        <w:rPr>
          <w:b/>
          <w:sz w:val="20"/>
        </w:rPr>
      </w:pPr>
    </w:p>
    <w:p w:rsidR="00AB286D" w:rsidRDefault="00CA61AC">
      <w:pPr>
        <w:pStyle w:val="BodyText"/>
        <w:spacing w:before="7"/>
        <w:rPr>
          <w:b/>
          <w:sz w:val="20"/>
        </w:rPr>
      </w:pPr>
      <w:r>
        <w:pict>
          <v:shape id="_x0000_s1096" type="#_x0000_t202" style="position:absolute;margin-left:259.6pt;margin-top:13.05pt;width:31pt;height:20.1pt;z-index:-251336704;mso-wrap-distance-left:0;mso-wrap-distance-right:0;mso-position-horizontal-relative:page" filled="f" stroked="f">
            <v:textbox inset="0,0,0,0">
              <w:txbxContent>
                <w:p w:rsidR="00CA61AC" w:rsidRDefault="00CA61AC">
                  <w:pPr>
                    <w:spacing w:line="402" w:lineRule="exact"/>
                    <w:rPr>
                      <w:sz w:val="36"/>
                    </w:rPr>
                  </w:pPr>
                  <w:r>
                    <w:rPr>
                      <w:sz w:val="36"/>
                    </w:rPr>
                    <w:t>mm</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10"/>
        <w:rPr>
          <w:b/>
          <w:sz w:val="10"/>
        </w:rPr>
      </w:pPr>
      <w:r>
        <w:pict>
          <v:shape id="_x0000_s1095" type="#_x0000_t202" style="position:absolute;margin-left:459.85pt;margin-top:7.45pt;width:31pt;height:20.1pt;z-index:-251335680;mso-wrap-distance-left:0;mso-wrap-distance-right:0;mso-position-horizontal-relative:page" filled="f" stroked="f">
            <v:textbox inset="0,0,0,0">
              <w:txbxContent>
                <w:p w:rsidR="00CA61AC" w:rsidRDefault="00CA61AC">
                  <w:pPr>
                    <w:spacing w:line="402" w:lineRule="exact"/>
                    <w:rPr>
                      <w:sz w:val="36"/>
                    </w:rPr>
                  </w:pPr>
                  <w:r>
                    <w:rPr>
                      <w:sz w:val="36"/>
                    </w:rPr>
                    <w:t>mm</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5"/>
        <w:rPr>
          <w:b/>
          <w:sz w:val="17"/>
        </w:rPr>
      </w:pPr>
      <w:r>
        <w:pict>
          <v:shape id="_x0000_s1094" type="#_x0000_t202" style="position:absolute;margin-left:310.3pt;margin-top:11.25pt;width:60.1pt;height:13.45pt;z-index:-251334656;mso-wrap-distance-left:0;mso-wrap-distance-right:0;mso-position-horizontal-relative:page" filled="f" stroked="f">
            <v:textbox inset="0,0,0,0">
              <w:txbxContent>
                <w:p w:rsidR="00CA61AC" w:rsidRDefault="00CA61AC">
                  <w:pPr>
                    <w:spacing w:line="268" w:lineRule="exact"/>
                    <w:rPr>
                      <w:b/>
                      <w:sz w:val="24"/>
                    </w:rPr>
                  </w:pPr>
                  <w:r>
                    <w:rPr>
                      <w:b/>
                      <w:sz w:val="24"/>
                    </w:rPr>
                    <w:t>REMOVAL</w:t>
                  </w:r>
                </w:p>
              </w:txbxContent>
            </v:textbox>
            <w10:wrap type="topAndBottom" anchorx="page"/>
          </v:shape>
        </w:pict>
      </w:r>
    </w:p>
    <w:p w:rsidR="00AB286D" w:rsidRDefault="00AB286D">
      <w:pPr>
        <w:pStyle w:val="BodyText"/>
        <w:rPr>
          <w:b/>
          <w:sz w:val="20"/>
        </w:rPr>
      </w:pPr>
    </w:p>
    <w:p w:rsidR="00AB286D" w:rsidRDefault="00CA61AC">
      <w:pPr>
        <w:pStyle w:val="BodyText"/>
        <w:spacing w:before="8"/>
        <w:rPr>
          <w:b/>
          <w:sz w:val="23"/>
        </w:rPr>
      </w:pPr>
      <w:r>
        <w:pict>
          <v:shape id="_x0000_s1093" type="#_x0000_t202" style="position:absolute;margin-left:98.7pt;margin-top:14.85pt;width:70.8pt;height:13.45pt;z-index:-251333632;mso-wrap-distance-left:0;mso-wrap-distance-right:0;mso-position-horizontal-relative:page" filled="f" stroked="f">
            <v:textbox inset="0,0,0,0">
              <w:txbxContent>
                <w:p w:rsidR="00CA61AC" w:rsidRDefault="00CA61AC">
                  <w:pPr>
                    <w:pStyle w:val="BodyText"/>
                    <w:spacing w:line="268" w:lineRule="exact"/>
                  </w:pPr>
                  <w:r>
                    <w:t>Weight: Light</w:t>
                  </w:r>
                </w:p>
              </w:txbxContent>
            </v:textbox>
            <w10:wrap type="topAndBottom" anchorx="page"/>
          </v:shape>
        </w:pict>
      </w:r>
    </w:p>
    <w:p w:rsidR="00AB286D" w:rsidRDefault="00AB286D">
      <w:pPr>
        <w:rPr>
          <w:sz w:val="23"/>
        </w:rPr>
        <w:sectPr w:rsidR="00AB286D">
          <w:pgSz w:w="11910" w:h="16840"/>
          <w:pgMar w:top="1580" w:right="280" w:bottom="0" w:left="240" w:header="720" w:footer="720" w:gutter="0"/>
          <w:cols w:space="720"/>
        </w:sectPr>
      </w:pPr>
    </w:p>
    <w:p w:rsidR="00AB286D" w:rsidRDefault="00CA61AC">
      <w:pPr>
        <w:pStyle w:val="BodyText"/>
        <w:rPr>
          <w:b/>
          <w:sz w:val="20"/>
        </w:rPr>
      </w:pPr>
      <w:r>
        <w:lastRenderedPageBreak/>
        <w:pict>
          <v:group id="_x0000_s1081" style="position:absolute;margin-left:0;margin-top:115.25pt;width:595.3pt;height:726.65pt;z-index:-266006528;mso-position-horizontal-relative:page;mso-position-vertical-relative:page" coordorigin=",2305" coordsize="11906,14533">
            <v:shape id="_x0000_s1092" style="position:absolute;top:5762;width:11906;height:11076" coordorigin=",5762" coordsize="11906,11076" path="m11906,5762l,11821r,5017l5167,16838r115,-51l11906,13725r,-7963xe" fillcolor="#b5383b" stroked="f">
              <v:fill opacity="7863f"/>
              <v:path arrowok="t"/>
            </v:shape>
            <v:rect id="_x0000_s1091" style="position:absolute;top:16139;width:11906;height:698" fillcolor="#b5383b" stroked="f"/>
            <v:rect id="_x0000_s1090" style="position:absolute;left:1997;top:3766;width:8144;height:10024" stroked="f"/>
            <v:rect id="_x0000_s1089" style="position:absolute;left:1997;top:3667;width:8144;height:10124" filled="f" strokeweight=".5pt"/>
            <v:rect id="_x0000_s1088" style="position:absolute;left:1997;top:2310;width:8144;height:1457" fillcolor="#ffed00" stroked="f"/>
            <v:rect id="_x0000_s1087" style="position:absolute;left:1997;top:2310;width:8144;height:11480" filled="f" strokeweight=".58pt"/>
            <v:line id="_x0000_s1086" style="position:absolute" from="1998,3767" to="10142,3767" strokeweight=".5pt"/>
            <v:line id="_x0000_s1085" style="position:absolute" from="1998,8749" to="10142,8749" strokeweight=".5pt"/>
            <v:shape id="_x0000_s1084" style="position:absolute;left:1997;top:3781;width:8144;height:10010" coordorigin="1998,3782" coordsize="8144,10010" path="m7106,13791r-5108,l1998,3782r8144,e" filled="f" strokeweight=".5pt">
              <v:path arrowok="t"/>
            </v:shape>
            <v:shape id="_x0000_s1083" type="#_x0000_t75" style="position:absolute;left:8882;top:6462;width:909;height:1957">
              <v:imagedata r:id="rId116" o:title=""/>
            </v:shape>
            <v:shape id="_x0000_s1082" type="#_x0000_t75" style="position:absolute;left:8882;top:11466;width:909;height:1957">
              <v:imagedata r:id="rId116" o:title=""/>
            </v:shape>
            <w10:wrap anchorx="page" anchory="page"/>
          </v:group>
        </w:pict>
      </w:r>
    </w:p>
    <w:p w:rsidR="00AB286D" w:rsidRDefault="00AB286D">
      <w:pPr>
        <w:pStyle w:val="BodyText"/>
        <w:rPr>
          <w:b/>
          <w:sz w:val="20"/>
        </w:rPr>
      </w:pPr>
    </w:p>
    <w:p w:rsidR="00AB286D" w:rsidRDefault="00AB286D">
      <w:pPr>
        <w:pStyle w:val="BodyText"/>
        <w:spacing w:before="5" w:after="1"/>
        <w:rPr>
          <w:b/>
          <w:sz w:val="22"/>
        </w:rPr>
      </w:pPr>
    </w:p>
    <w:p w:rsidR="00AB286D" w:rsidRDefault="00CA61AC">
      <w:pPr>
        <w:pStyle w:val="BodyText"/>
        <w:ind w:left="1763"/>
        <w:rPr>
          <w:sz w:val="20"/>
        </w:rPr>
      </w:pPr>
      <w:r>
        <w:rPr>
          <w:sz w:val="20"/>
        </w:rPr>
      </w:r>
      <w:r>
        <w:rPr>
          <w:sz w:val="20"/>
        </w:rPr>
        <w:pict>
          <v:shape id="_x0000_s1080" type="#_x0000_t202" style="width:406.65pt;height:72.65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95"/>
                    <w:ind w:left="885"/>
                    <w:rPr>
                      <w:b/>
                      <w:sz w:val="40"/>
                    </w:rPr>
                  </w:pPr>
                  <w:r>
                    <w:rPr>
                      <w:b/>
                      <w:sz w:val="40"/>
                    </w:rPr>
                    <w:t>SALVAGE: PRIORITY OBJECTS</w:t>
                  </w:r>
                </w:p>
              </w:txbxContent>
            </v:textbox>
            <w10:anchorlock/>
          </v:shape>
        </w:pict>
      </w:r>
    </w:p>
    <w:p w:rsidR="00AB286D" w:rsidRDefault="00CA61AC">
      <w:pPr>
        <w:pStyle w:val="BodyText"/>
        <w:spacing w:before="6"/>
        <w:rPr>
          <w:b/>
          <w:sz w:val="15"/>
        </w:rPr>
      </w:pPr>
      <w:r>
        <w:pict>
          <v:shape id="_x0000_s1079" type="#_x0000_t202" style="position:absolute;margin-left:260.95pt;margin-top:10.15pt;width:74.35pt;height:13.45pt;z-index:-251328512;mso-wrap-distance-left:0;mso-wrap-distance-right:0;mso-position-horizontal-relative:page" filled="f" stroked="f">
            <v:textbox inset="0,0,0,0">
              <w:txbxContent>
                <w:p w:rsidR="00CA61AC" w:rsidRDefault="00CA61AC">
                  <w:pPr>
                    <w:spacing w:line="268" w:lineRule="exact"/>
                    <w:rPr>
                      <w:b/>
                      <w:sz w:val="24"/>
                    </w:rPr>
                  </w:pPr>
                  <w:r>
                    <w:rPr>
                      <w:b/>
                      <w:sz w:val="24"/>
                    </w:rPr>
                    <w:t>ROOM PLAN</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BodyText"/>
        <w:spacing w:before="1"/>
        <w:rPr>
          <w:b/>
          <w:sz w:val="27"/>
        </w:rPr>
      </w:pPr>
      <w:r>
        <w:pict>
          <v:shape id="_x0000_s1078" type="#_x0000_t202" style="position:absolute;margin-left:258.65pt;margin-top:16.8pt;width:79.05pt;height:13.45pt;z-index:-251327488;mso-wrap-distance-left:0;mso-wrap-distance-right:0;mso-position-horizontal-relative:page" filled="f" stroked="f">
            <v:textbox inset="0,0,0,0">
              <w:txbxContent>
                <w:p w:rsidR="00CA61AC" w:rsidRDefault="00CA61AC">
                  <w:pPr>
                    <w:spacing w:line="268" w:lineRule="exact"/>
                    <w:rPr>
                      <w:b/>
                      <w:sz w:val="24"/>
                    </w:rPr>
                  </w:pPr>
                  <w:r>
                    <w:rPr>
                      <w:b/>
                      <w:sz w:val="24"/>
                    </w:rPr>
                    <w:t>FLOOR PLAN</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2"/>
        <w:rPr>
          <w:b/>
          <w:sz w:val="27"/>
        </w:rPr>
      </w:pPr>
    </w:p>
    <w:p w:rsidR="00AB286D" w:rsidRDefault="00CA61AC">
      <w:pPr>
        <w:spacing w:before="93"/>
        <w:ind w:right="406"/>
        <w:jc w:val="right"/>
        <w:rPr>
          <w:b/>
          <w:sz w:val="24"/>
        </w:rPr>
      </w:pPr>
      <w:r>
        <w:rPr>
          <w:b/>
          <w:color w:val="FFFFFF"/>
          <w:sz w:val="24"/>
        </w:rPr>
        <w:t>61</w:t>
      </w:r>
    </w:p>
    <w:p w:rsidR="00AB286D" w:rsidRDefault="00AB286D">
      <w:pPr>
        <w:jc w:val="right"/>
        <w:rPr>
          <w:sz w:val="24"/>
        </w:rPr>
        <w:sectPr w:rsidR="00AB286D">
          <w:pgSz w:w="11910" w:h="16840"/>
          <w:pgMar w:top="1580" w:right="280" w:bottom="0" w:left="240" w:header="720" w:footer="720" w:gutter="0"/>
          <w:cols w:space="720"/>
        </w:sectPr>
      </w:pPr>
    </w:p>
    <w:p w:rsidR="00AB286D" w:rsidRDefault="00CA61AC">
      <w:pPr>
        <w:spacing w:before="65"/>
        <w:ind w:left="118"/>
        <w:rPr>
          <w:b/>
          <w:sz w:val="40"/>
        </w:rPr>
      </w:pPr>
      <w:r>
        <w:lastRenderedPageBreak/>
        <w:pict>
          <v:group id="_x0000_s1075" style="position:absolute;left:0;text-align:left;margin-left:0;margin-top:0;width:841.9pt;height:595.3pt;z-index:-266005504;mso-position-horizontal-relative:page;mso-position-vertical-relative:page" coordsize="16838,11906">
            <v:shape id="_x0000_s1077" style="position:absolute;width:16838;height:11906" coordsize="16838,11906" path="m16838,4894l16838,,9542,,,4856r,7049l1666,11905,16838,4894xe" fillcolor="#b5383b" stroked="f">
              <v:fill opacity="7863f"/>
              <v:path arrowok="t"/>
            </v:shape>
            <v:rect id="_x0000_s1076" style="position:absolute;top:11207;width:16838;height:698" fillcolor="#b5383b" stroked="f"/>
            <w10:wrap anchorx="page" anchory="page"/>
          </v:group>
        </w:pict>
      </w:r>
      <w:r>
        <w:pict>
          <v:rect id="_x0000_s1074" style="position:absolute;left:0;text-align:left;margin-left:37.95pt;margin-top:46pt;width:766pt;height:451.85pt;z-index:-266004480;mso-position-horizontal-relative:page" filled="f" strokecolor="#b5383b" strokeweight=".17461mm">
            <w10:wrap anchorx="page"/>
          </v:rect>
        </w:pict>
      </w:r>
      <w:r>
        <w:rPr>
          <w:b/>
          <w:color w:val="B5383B"/>
          <w:sz w:val="40"/>
        </w:rPr>
        <w:t>INVENTORY CHECKLIST FOR SALVAGED PRIORITY ITEMS/BOXES</w:t>
      </w:r>
    </w:p>
    <w:p w:rsidR="00AB286D" w:rsidRDefault="00AB286D">
      <w:pPr>
        <w:pStyle w:val="BodyText"/>
        <w:rPr>
          <w:b/>
          <w:sz w:val="20"/>
        </w:rPr>
      </w:pPr>
    </w:p>
    <w:p w:rsidR="00AB286D" w:rsidRDefault="00AB286D">
      <w:pPr>
        <w:pStyle w:val="BodyText"/>
        <w:spacing w:before="4"/>
        <w:rPr>
          <w:b/>
          <w:sz w:val="14"/>
        </w:rPr>
      </w:pPr>
    </w:p>
    <w:tbl>
      <w:tblPr>
        <w:tblW w:w="0" w:type="auto"/>
        <w:tblInd w:w="12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99"/>
        <w:gridCol w:w="2336"/>
        <w:gridCol w:w="1248"/>
        <w:gridCol w:w="1248"/>
        <w:gridCol w:w="1248"/>
        <w:gridCol w:w="4711"/>
        <w:gridCol w:w="1248"/>
        <w:gridCol w:w="1248"/>
        <w:gridCol w:w="1037"/>
      </w:tblGrid>
      <w:tr w:rsidR="00AB286D">
        <w:trPr>
          <w:trHeight w:val="634"/>
        </w:trPr>
        <w:tc>
          <w:tcPr>
            <w:tcW w:w="999" w:type="dxa"/>
            <w:tcBorders>
              <w:top w:val="nil"/>
              <w:left w:val="nil"/>
              <w:right w:val="single" w:sz="4" w:space="0" w:color="B5383B"/>
            </w:tcBorders>
          </w:tcPr>
          <w:p w:rsidR="00AB286D" w:rsidRDefault="00CA61AC">
            <w:pPr>
              <w:pStyle w:val="TableParagraph"/>
              <w:spacing w:before="47" w:line="280" w:lineRule="atLeast"/>
              <w:ind w:left="215" w:right="39" w:hanging="161"/>
              <w:rPr>
                <w:b/>
                <w:sz w:val="24"/>
              </w:rPr>
            </w:pPr>
            <w:r>
              <w:rPr>
                <w:b/>
                <w:sz w:val="24"/>
              </w:rPr>
              <w:t>Present TICK</w:t>
            </w:r>
          </w:p>
        </w:tc>
        <w:tc>
          <w:tcPr>
            <w:tcW w:w="2336" w:type="dxa"/>
            <w:tcBorders>
              <w:top w:val="nil"/>
              <w:left w:val="single" w:sz="4" w:space="0" w:color="B5383B"/>
              <w:right w:val="single" w:sz="4" w:space="0" w:color="B5383B"/>
            </w:tcBorders>
          </w:tcPr>
          <w:p w:rsidR="00AB286D" w:rsidRDefault="00CA61AC">
            <w:pPr>
              <w:pStyle w:val="TableParagraph"/>
              <w:spacing w:before="51"/>
              <w:ind w:left="69"/>
              <w:rPr>
                <w:b/>
                <w:sz w:val="24"/>
              </w:rPr>
            </w:pPr>
            <w:r>
              <w:rPr>
                <w:b/>
                <w:sz w:val="24"/>
              </w:rPr>
              <w:t>Image/Box No.</w:t>
            </w:r>
          </w:p>
        </w:tc>
        <w:tc>
          <w:tcPr>
            <w:tcW w:w="1248" w:type="dxa"/>
            <w:tcBorders>
              <w:top w:val="nil"/>
              <w:left w:val="single" w:sz="4" w:space="0" w:color="B5383B"/>
              <w:right w:val="single" w:sz="4" w:space="0" w:color="B5383B"/>
            </w:tcBorders>
          </w:tcPr>
          <w:p w:rsidR="00AB286D" w:rsidRDefault="00CA61AC">
            <w:pPr>
              <w:pStyle w:val="TableParagraph"/>
              <w:spacing w:before="51"/>
              <w:ind w:left="48"/>
              <w:rPr>
                <w:b/>
                <w:sz w:val="24"/>
              </w:rPr>
            </w:pPr>
            <w:r>
              <w:rPr>
                <w:b/>
                <w:sz w:val="24"/>
              </w:rPr>
              <w:t>Room</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50" w:right="421"/>
              <w:rPr>
                <w:b/>
                <w:sz w:val="24"/>
              </w:rPr>
            </w:pPr>
            <w:r>
              <w:rPr>
                <w:b/>
                <w:sz w:val="24"/>
              </w:rPr>
              <w:t>Object type</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77" w:right="60"/>
              <w:rPr>
                <w:b/>
                <w:sz w:val="24"/>
              </w:rPr>
            </w:pPr>
            <w:r>
              <w:rPr>
                <w:b/>
                <w:sz w:val="24"/>
              </w:rPr>
              <w:t>Inventory number</w:t>
            </w:r>
          </w:p>
        </w:tc>
        <w:tc>
          <w:tcPr>
            <w:tcW w:w="4711" w:type="dxa"/>
            <w:tcBorders>
              <w:top w:val="nil"/>
              <w:left w:val="single" w:sz="4" w:space="0" w:color="B5383B"/>
              <w:right w:val="single" w:sz="4" w:space="0" w:color="B5383B"/>
            </w:tcBorders>
          </w:tcPr>
          <w:p w:rsidR="00AB286D" w:rsidRDefault="00CA61AC">
            <w:pPr>
              <w:pStyle w:val="TableParagraph"/>
              <w:spacing w:before="51"/>
              <w:ind w:left="76"/>
              <w:rPr>
                <w:b/>
                <w:sz w:val="24"/>
              </w:rPr>
            </w:pPr>
            <w:r>
              <w:rPr>
                <w:b/>
                <w:sz w:val="24"/>
              </w:rPr>
              <w:t>Description</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31"/>
              <w:rPr>
                <w:b/>
                <w:sz w:val="24"/>
              </w:rPr>
            </w:pPr>
            <w:r>
              <w:rPr>
                <w:b/>
                <w:sz w:val="24"/>
              </w:rPr>
              <w:t>Treatment required?</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414" w:hanging="227"/>
              <w:rPr>
                <w:b/>
                <w:sz w:val="24"/>
              </w:rPr>
            </w:pPr>
            <w:r>
              <w:rPr>
                <w:b/>
                <w:sz w:val="24"/>
              </w:rPr>
              <w:t>Treated Y/N</w:t>
            </w:r>
          </w:p>
        </w:tc>
        <w:tc>
          <w:tcPr>
            <w:tcW w:w="1037" w:type="dxa"/>
            <w:tcBorders>
              <w:top w:val="nil"/>
              <w:left w:val="single" w:sz="4" w:space="0" w:color="B5383B"/>
              <w:right w:val="nil"/>
            </w:tcBorders>
          </w:tcPr>
          <w:p w:rsidR="00AB286D" w:rsidRDefault="00CA61AC">
            <w:pPr>
              <w:pStyle w:val="TableParagraph"/>
              <w:spacing w:before="51"/>
              <w:ind w:left="15"/>
              <w:rPr>
                <w:b/>
                <w:sz w:val="24"/>
              </w:rPr>
            </w:pPr>
            <w:r>
              <w:rPr>
                <w:b/>
                <w:sz w:val="24"/>
              </w:rPr>
              <w:t>Location</w:t>
            </w: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bl>
    <w:p w:rsidR="00AB286D" w:rsidRDefault="00AB286D">
      <w:pPr>
        <w:pStyle w:val="BodyText"/>
        <w:rPr>
          <w:b/>
          <w:sz w:val="44"/>
        </w:rPr>
      </w:pPr>
    </w:p>
    <w:p w:rsidR="00AB286D" w:rsidRDefault="00CA61AC">
      <w:pPr>
        <w:spacing w:before="334"/>
        <w:ind w:right="106"/>
        <w:jc w:val="right"/>
        <w:rPr>
          <w:b/>
          <w:sz w:val="24"/>
        </w:rPr>
      </w:pPr>
      <w:r>
        <w:rPr>
          <w:b/>
          <w:color w:val="FFFFFF"/>
          <w:sz w:val="24"/>
        </w:rPr>
        <w:t>62</w:t>
      </w:r>
    </w:p>
    <w:p w:rsidR="00AB286D" w:rsidRDefault="00AB286D">
      <w:pPr>
        <w:jc w:val="right"/>
        <w:rPr>
          <w:sz w:val="24"/>
        </w:rPr>
        <w:sectPr w:rsidR="00AB286D">
          <w:pgSz w:w="16840" w:h="11910" w:orient="landscape"/>
          <w:pgMar w:top="580" w:right="580" w:bottom="0" w:left="640" w:header="720" w:footer="720" w:gutter="0"/>
          <w:cols w:space="720"/>
        </w:sectPr>
      </w:pPr>
    </w:p>
    <w:tbl>
      <w:tblPr>
        <w:tblW w:w="0" w:type="auto"/>
        <w:tblInd w:w="119"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99"/>
        <w:gridCol w:w="2336"/>
        <w:gridCol w:w="1248"/>
        <w:gridCol w:w="1248"/>
        <w:gridCol w:w="1248"/>
        <w:gridCol w:w="4711"/>
        <w:gridCol w:w="1248"/>
        <w:gridCol w:w="1248"/>
        <w:gridCol w:w="1037"/>
      </w:tblGrid>
      <w:tr w:rsidR="00AB286D">
        <w:trPr>
          <w:trHeight w:val="629"/>
        </w:trPr>
        <w:tc>
          <w:tcPr>
            <w:tcW w:w="999" w:type="dxa"/>
            <w:tcBorders>
              <w:bottom w:val="single" w:sz="4" w:space="0" w:color="B5383B"/>
            </w:tcBorders>
          </w:tcPr>
          <w:p w:rsidR="00AB286D" w:rsidRDefault="00CA61AC">
            <w:pPr>
              <w:pStyle w:val="TableParagraph"/>
              <w:spacing w:before="29" w:line="290" w:lineRule="atLeast"/>
              <w:ind w:left="208" w:right="36" w:hanging="161"/>
              <w:rPr>
                <w:b/>
                <w:sz w:val="24"/>
              </w:rPr>
            </w:pPr>
            <w:r>
              <w:rPr>
                <w:b/>
                <w:sz w:val="24"/>
              </w:rPr>
              <w:lastRenderedPageBreak/>
              <w:t>Present TICK</w:t>
            </w:r>
          </w:p>
        </w:tc>
        <w:tc>
          <w:tcPr>
            <w:tcW w:w="2336" w:type="dxa"/>
            <w:tcBorders>
              <w:bottom w:val="single" w:sz="4" w:space="0" w:color="B5383B"/>
            </w:tcBorders>
          </w:tcPr>
          <w:p w:rsidR="00AB286D" w:rsidRDefault="00CA61AC">
            <w:pPr>
              <w:pStyle w:val="TableParagraph"/>
              <w:spacing w:before="43"/>
              <w:ind w:left="66"/>
              <w:rPr>
                <w:b/>
                <w:sz w:val="24"/>
              </w:rPr>
            </w:pPr>
            <w:r>
              <w:rPr>
                <w:b/>
                <w:sz w:val="24"/>
              </w:rPr>
              <w:t>Image/Box No.</w:t>
            </w:r>
          </w:p>
        </w:tc>
        <w:tc>
          <w:tcPr>
            <w:tcW w:w="1248" w:type="dxa"/>
            <w:tcBorders>
              <w:bottom w:val="single" w:sz="4" w:space="0" w:color="B5383B"/>
            </w:tcBorders>
          </w:tcPr>
          <w:p w:rsidR="00AB286D" w:rsidRDefault="00CA61AC">
            <w:pPr>
              <w:pStyle w:val="TableParagraph"/>
              <w:spacing w:before="43"/>
              <w:ind w:left="45"/>
              <w:rPr>
                <w:b/>
                <w:sz w:val="24"/>
              </w:rPr>
            </w:pPr>
            <w:r>
              <w:rPr>
                <w:b/>
                <w:sz w:val="24"/>
              </w:rPr>
              <w:t>Room</w:t>
            </w:r>
          </w:p>
        </w:tc>
        <w:tc>
          <w:tcPr>
            <w:tcW w:w="1248" w:type="dxa"/>
            <w:tcBorders>
              <w:bottom w:val="single" w:sz="4" w:space="0" w:color="B5383B"/>
            </w:tcBorders>
          </w:tcPr>
          <w:p w:rsidR="00AB286D" w:rsidRDefault="00CA61AC">
            <w:pPr>
              <w:pStyle w:val="TableParagraph"/>
              <w:spacing w:before="29" w:line="290" w:lineRule="atLeast"/>
              <w:ind w:left="47" w:right="419"/>
              <w:rPr>
                <w:b/>
                <w:sz w:val="24"/>
              </w:rPr>
            </w:pPr>
            <w:r>
              <w:rPr>
                <w:b/>
                <w:sz w:val="24"/>
              </w:rPr>
              <w:t>Object type</w:t>
            </w:r>
          </w:p>
        </w:tc>
        <w:tc>
          <w:tcPr>
            <w:tcW w:w="1248" w:type="dxa"/>
            <w:tcBorders>
              <w:bottom w:val="single" w:sz="4" w:space="0" w:color="B5383B"/>
            </w:tcBorders>
          </w:tcPr>
          <w:p w:rsidR="00AB286D" w:rsidRDefault="00CA61AC">
            <w:pPr>
              <w:pStyle w:val="TableParagraph"/>
              <w:spacing w:before="29" w:line="290" w:lineRule="atLeast"/>
              <w:ind w:left="74" w:right="58"/>
              <w:rPr>
                <w:b/>
                <w:sz w:val="24"/>
              </w:rPr>
            </w:pPr>
            <w:r>
              <w:rPr>
                <w:b/>
                <w:sz w:val="24"/>
              </w:rPr>
              <w:t>Inventory number</w:t>
            </w:r>
          </w:p>
        </w:tc>
        <w:tc>
          <w:tcPr>
            <w:tcW w:w="4711" w:type="dxa"/>
            <w:tcBorders>
              <w:bottom w:val="single" w:sz="4" w:space="0" w:color="B5383B"/>
            </w:tcBorders>
          </w:tcPr>
          <w:p w:rsidR="00AB286D" w:rsidRDefault="00CA61AC">
            <w:pPr>
              <w:pStyle w:val="TableParagraph"/>
              <w:spacing w:before="43"/>
              <w:ind w:left="73"/>
              <w:rPr>
                <w:b/>
                <w:sz w:val="24"/>
              </w:rPr>
            </w:pPr>
            <w:r>
              <w:rPr>
                <w:b/>
                <w:sz w:val="24"/>
              </w:rPr>
              <w:t>Description</w:t>
            </w:r>
          </w:p>
        </w:tc>
        <w:tc>
          <w:tcPr>
            <w:tcW w:w="1248" w:type="dxa"/>
            <w:tcBorders>
              <w:bottom w:val="single" w:sz="4" w:space="0" w:color="B5383B"/>
            </w:tcBorders>
          </w:tcPr>
          <w:p w:rsidR="00AB286D" w:rsidRDefault="00CA61AC">
            <w:pPr>
              <w:pStyle w:val="TableParagraph"/>
              <w:spacing w:before="29" w:line="290" w:lineRule="atLeast"/>
              <w:ind w:left="28"/>
              <w:rPr>
                <w:b/>
                <w:sz w:val="24"/>
              </w:rPr>
            </w:pPr>
            <w:r>
              <w:rPr>
                <w:b/>
                <w:sz w:val="24"/>
              </w:rPr>
              <w:t>Treatment required?</w:t>
            </w:r>
          </w:p>
        </w:tc>
        <w:tc>
          <w:tcPr>
            <w:tcW w:w="1248" w:type="dxa"/>
            <w:tcBorders>
              <w:bottom w:val="single" w:sz="4" w:space="0" w:color="B5383B"/>
            </w:tcBorders>
          </w:tcPr>
          <w:p w:rsidR="00AB286D" w:rsidRDefault="00CA61AC">
            <w:pPr>
              <w:pStyle w:val="TableParagraph"/>
              <w:spacing w:before="29" w:line="290" w:lineRule="atLeast"/>
              <w:ind w:left="411" w:hanging="227"/>
              <w:rPr>
                <w:b/>
                <w:sz w:val="24"/>
              </w:rPr>
            </w:pPr>
            <w:r>
              <w:rPr>
                <w:b/>
                <w:sz w:val="24"/>
              </w:rPr>
              <w:t>Treated Y/N</w:t>
            </w:r>
          </w:p>
        </w:tc>
        <w:tc>
          <w:tcPr>
            <w:tcW w:w="1037" w:type="dxa"/>
            <w:tcBorders>
              <w:bottom w:val="single" w:sz="4" w:space="0" w:color="B5383B"/>
            </w:tcBorders>
          </w:tcPr>
          <w:p w:rsidR="00AB286D" w:rsidRDefault="00CA61AC">
            <w:pPr>
              <w:pStyle w:val="TableParagraph"/>
              <w:spacing w:before="43"/>
              <w:ind w:left="12"/>
              <w:rPr>
                <w:b/>
                <w:sz w:val="24"/>
              </w:rPr>
            </w:pPr>
            <w:r>
              <w:rPr>
                <w:b/>
                <w:sz w:val="24"/>
              </w:rPr>
              <w:t>Location</w:t>
            </w:r>
          </w:p>
        </w:tc>
      </w:tr>
      <w:tr w:rsidR="00AB286D">
        <w:trPr>
          <w:trHeight w:val="547"/>
        </w:trPr>
        <w:tc>
          <w:tcPr>
            <w:tcW w:w="999" w:type="dxa"/>
            <w:tcBorders>
              <w:top w:val="single" w:sz="4" w:space="0" w:color="B5383B"/>
            </w:tcBorders>
          </w:tcPr>
          <w:p w:rsidR="00AB286D" w:rsidRDefault="00AB286D">
            <w:pPr>
              <w:pStyle w:val="TableParagraph"/>
              <w:rPr>
                <w:rFonts w:ascii="Times New Roman"/>
                <w:sz w:val="24"/>
              </w:rPr>
            </w:pPr>
          </w:p>
        </w:tc>
        <w:tc>
          <w:tcPr>
            <w:tcW w:w="2336"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4711"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037" w:type="dxa"/>
            <w:tcBorders>
              <w:top w:val="single" w:sz="4" w:space="0" w:color="B5383B"/>
            </w:tcBorders>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bl>
    <w:p w:rsidR="00AB286D" w:rsidRDefault="00CA61AC">
      <w:pPr>
        <w:pStyle w:val="BodyText"/>
        <w:rPr>
          <w:b/>
          <w:sz w:val="20"/>
        </w:rPr>
      </w:pPr>
      <w:r>
        <w:pict>
          <v:group id="_x0000_s1071" style="position:absolute;margin-left:0;margin-top:52.1pt;width:841.9pt;height:543.2pt;z-index:-266003456;mso-position-horizontal-relative:page;mso-position-vertical-relative:page" coordorigin=",1042" coordsize="16838,10864">
            <v:shape id="_x0000_s1073" style="position:absolute;top:1041;width:16838;height:10864" coordorigin=",1042" coordsize="16838,10864" path="m16838,9253r,-8211l,9610r,2296l11100,11906,16838,9253xe" fillcolor="#b5383b" stroked="f">
              <v:fill opacity="7863f"/>
              <v:path arrowok="t"/>
            </v:shape>
            <v:rect id="_x0000_s1072" style="position:absolute;top:11207;width:16838;height:698" fillcolor="#b5383b" stroked="f"/>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2"/>
        </w:rPr>
      </w:pPr>
    </w:p>
    <w:p w:rsidR="00AB286D" w:rsidRDefault="00CA61AC">
      <w:pPr>
        <w:spacing w:before="92"/>
        <w:ind w:right="106"/>
        <w:jc w:val="right"/>
        <w:rPr>
          <w:b/>
          <w:sz w:val="24"/>
        </w:rPr>
      </w:pPr>
      <w:r>
        <w:rPr>
          <w:b/>
          <w:color w:val="FFFFFF"/>
          <w:sz w:val="24"/>
        </w:rPr>
        <w:t>63</w:t>
      </w:r>
    </w:p>
    <w:p w:rsidR="00AB286D" w:rsidRDefault="00AB286D">
      <w:pPr>
        <w:jc w:val="right"/>
        <w:rPr>
          <w:sz w:val="24"/>
        </w:rPr>
        <w:sectPr w:rsidR="00AB286D">
          <w:pgSz w:w="16840" w:h="11910" w:orient="landscape"/>
          <w:pgMar w:top="740" w:right="580" w:bottom="0" w:left="640" w:header="720" w:footer="720" w:gutter="0"/>
          <w:cols w:space="720"/>
        </w:sectPr>
      </w:pPr>
    </w:p>
    <w:p w:rsidR="00AB286D" w:rsidRDefault="00CA61AC">
      <w:pPr>
        <w:pStyle w:val="BodyText"/>
        <w:rPr>
          <w:b/>
          <w:sz w:val="20"/>
        </w:rPr>
      </w:pPr>
      <w:r>
        <w:lastRenderedPageBreak/>
        <w:pict>
          <v:shape id="_x0000_s1070" style="position:absolute;margin-left:0;margin-top:0;width:595.3pt;height:645.9pt;z-index:-266002432;mso-position-horizontal-relative:page;mso-position-vertical-relative:page" coordsize="11906,12918" path="m11905,l9577,,,4873r,8045l11905,7415,11905,xe" fillcolor="#b5383b" stroked="f">
            <v:fill opacity="7863f"/>
            <v:path arrowok="t"/>
            <w10:wrap anchorx="page" anchory="page"/>
          </v:shape>
        </w:pict>
      </w:r>
      <w:r>
        <w:pict>
          <v:group id="_x0000_s1067" style="position:absolute;margin-left:0;margin-top:807pt;width:595.3pt;height:34.9pt;z-index:251996160;mso-position-horizontal-relative:page;mso-position-vertical-relative:page" coordorigin=",16140" coordsize="11906,698">
            <v:rect id="_x0000_s1069" style="position:absolute;top:16139;width:11906;height:698" fillcolor="#b5383b" stroked="f"/>
            <v:shape id="_x0000_s1068" type="#_x0000_t202" style="position:absolute;left:10949;top:16327;width:287;height:269" filled="f" stroked="f">
              <v:textbox inset="0,0,0,0">
                <w:txbxContent>
                  <w:p w:rsidR="00CA61AC" w:rsidRDefault="00CA61AC">
                    <w:pPr>
                      <w:spacing w:line="268" w:lineRule="exact"/>
                      <w:rPr>
                        <w:b/>
                        <w:sz w:val="24"/>
                      </w:rPr>
                    </w:pPr>
                    <w:r>
                      <w:rPr>
                        <w:b/>
                        <w:color w:val="FFFFFF"/>
                        <w:sz w:val="24"/>
                      </w:rPr>
                      <w:t>64</w:t>
                    </w:r>
                  </w:p>
                </w:txbxContent>
              </v:textbox>
            </v:shape>
            <w10:wrap anchorx="page" anchory="page"/>
          </v:group>
        </w:pict>
      </w:r>
    </w:p>
    <w:p w:rsidR="00AB286D" w:rsidRDefault="00AB286D">
      <w:pPr>
        <w:pStyle w:val="BodyText"/>
        <w:spacing w:before="10"/>
        <w:rPr>
          <w:b/>
          <w:sz w:val="18"/>
        </w:rPr>
      </w:pPr>
    </w:p>
    <w:p w:rsidR="00AB286D" w:rsidRDefault="00CA61AC">
      <w:pPr>
        <w:spacing w:before="88" w:line="249" w:lineRule="auto"/>
        <w:ind w:left="107" w:right="7884"/>
        <w:rPr>
          <w:b/>
          <w:sz w:val="40"/>
        </w:rPr>
      </w:pPr>
      <w:r>
        <w:rPr>
          <w:b/>
          <w:color w:val="B5383B"/>
          <w:sz w:val="40"/>
        </w:rPr>
        <w:t>APPENDIX: C FORMS</w:t>
      </w:r>
    </w:p>
    <w:p w:rsidR="00AB286D" w:rsidRDefault="00CA61AC">
      <w:pPr>
        <w:spacing w:before="212"/>
        <w:ind w:left="107"/>
        <w:rPr>
          <w:b/>
          <w:sz w:val="24"/>
        </w:rPr>
      </w:pPr>
      <w:r>
        <w:pict>
          <v:rect id="_x0000_s1066" style="position:absolute;left:0;text-align:left;margin-left:49.3pt;margin-top:45.25pt;width:496.7pt;height:660.9pt;z-index:-265999360;mso-position-horizontal-relative:page" stroked="f">
            <w10:wrap anchorx="page"/>
          </v:rect>
        </w:pict>
      </w:r>
      <w:r>
        <w:rPr>
          <w:b/>
          <w:sz w:val="24"/>
        </w:rPr>
        <w:t>INITIAL DAMAGE ASSESSMENT OF THE BUILDING</w:t>
      </w:r>
    </w:p>
    <w:p w:rsidR="00AB286D" w:rsidRDefault="00AB286D">
      <w:pPr>
        <w:pStyle w:val="BodyText"/>
        <w:rPr>
          <w:b/>
          <w:sz w:val="20"/>
        </w:rPr>
      </w:pPr>
    </w:p>
    <w:p w:rsidR="00AB286D" w:rsidRDefault="00AB286D">
      <w:pPr>
        <w:pStyle w:val="BodyText"/>
        <w:spacing w:before="10"/>
        <w:rPr>
          <w:b/>
          <w:sz w:val="15"/>
        </w:rPr>
      </w:pPr>
    </w:p>
    <w:tbl>
      <w:tblPr>
        <w:tblW w:w="0" w:type="auto"/>
        <w:tblInd w:w="25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539"/>
        <w:gridCol w:w="3779"/>
        <w:gridCol w:w="5617"/>
      </w:tblGrid>
      <w:tr w:rsidR="00AB286D">
        <w:trPr>
          <w:trHeight w:val="390"/>
        </w:trPr>
        <w:tc>
          <w:tcPr>
            <w:tcW w:w="9935" w:type="dxa"/>
            <w:gridSpan w:val="3"/>
          </w:tcPr>
          <w:p w:rsidR="00AB286D" w:rsidRDefault="00CA61AC">
            <w:pPr>
              <w:pStyle w:val="TableParagraph"/>
              <w:spacing w:before="68"/>
              <w:ind w:left="160"/>
              <w:rPr>
                <w:b/>
                <w:sz w:val="24"/>
              </w:rPr>
            </w:pPr>
            <w:r>
              <w:rPr>
                <w:b/>
                <w:sz w:val="24"/>
              </w:rPr>
              <w:t>INITIAL DAMAGE ASSESSMENT OF THE BUILDING</w:t>
            </w:r>
          </w:p>
        </w:tc>
      </w:tr>
      <w:tr w:rsidR="00AB286D">
        <w:trPr>
          <w:trHeight w:val="727"/>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81"/>
              <w:ind w:left="124"/>
              <w:rPr>
                <w:sz w:val="24"/>
              </w:rPr>
            </w:pPr>
            <w:r>
              <w:rPr>
                <w:sz w:val="24"/>
              </w:rPr>
              <w:t>Date:</w:t>
            </w:r>
          </w:p>
        </w:tc>
        <w:tc>
          <w:tcPr>
            <w:tcW w:w="5617" w:type="dxa"/>
          </w:tcPr>
          <w:p w:rsidR="00AB286D" w:rsidRDefault="00CA61AC">
            <w:pPr>
              <w:pStyle w:val="TableParagraph"/>
              <w:spacing w:before="81"/>
              <w:ind w:left="293"/>
              <w:rPr>
                <w:sz w:val="24"/>
              </w:rPr>
            </w:pPr>
            <w:r>
              <w:rPr>
                <w:sz w:val="24"/>
              </w:rPr>
              <w:t>Assessor:</w:t>
            </w:r>
          </w:p>
        </w:tc>
      </w:tr>
      <w:tr w:rsidR="00AB286D">
        <w:trPr>
          <w:trHeight w:val="1216"/>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Floors affected</w:t>
            </w:r>
          </w:p>
        </w:tc>
        <w:tc>
          <w:tcPr>
            <w:tcW w:w="5617" w:type="dxa"/>
          </w:tcPr>
          <w:p w:rsidR="00AB286D" w:rsidRDefault="00AB286D">
            <w:pPr>
              <w:pStyle w:val="TableParagraph"/>
              <w:rPr>
                <w:rFonts w:ascii="Times New Roman"/>
                <w:sz w:val="24"/>
              </w:rPr>
            </w:pPr>
          </w:p>
        </w:tc>
      </w:tr>
      <w:tr w:rsidR="00AB286D">
        <w:trPr>
          <w:trHeight w:val="123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Rooms affected</w:t>
            </w:r>
          </w:p>
        </w:tc>
        <w:tc>
          <w:tcPr>
            <w:tcW w:w="5617" w:type="dxa"/>
          </w:tcPr>
          <w:p w:rsidR="00AB286D" w:rsidRDefault="00AB286D">
            <w:pPr>
              <w:pStyle w:val="TableParagraph"/>
              <w:rPr>
                <w:rFonts w:ascii="Times New Roman"/>
                <w:sz w:val="24"/>
              </w:rPr>
            </w:pPr>
          </w:p>
        </w:tc>
      </w:tr>
      <w:tr w:rsidR="00AB286D">
        <w:trPr>
          <w:trHeight w:val="121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Damage to building</w:t>
            </w:r>
          </w:p>
        </w:tc>
        <w:tc>
          <w:tcPr>
            <w:tcW w:w="5617" w:type="dxa"/>
          </w:tcPr>
          <w:p w:rsidR="00AB286D" w:rsidRDefault="00AB286D">
            <w:pPr>
              <w:pStyle w:val="TableParagraph"/>
              <w:rPr>
                <w:rFonts w:ascii="Times New Roman"/>
                <w:sz w:val="24"/>
              </w:rPr>
            </w:pP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Damage to collections?</w:t>
            </w:r>
          </w:p>
        </w:tc>
        <w:tc>
          <w:tcPr>
            <w:tcW w:w="5617" w:type="dxa"/>
          </w:tcPr>
          <w:p w:rsidR="00AB286D" w:rsidRDefault="00CA61AC">
            <w:pPr>
              <w:pStyle w:val="TableParagraph"/>
              <w:spacing w:before="70"/>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Access routes clear?</w:t>
            </w:r>
          </w:p>
        </w:tc>
        <w:tc>
          <w:tcPr>
            <w:tcW w:w="5617" w:type="dxa"/>
          </w:tcPr>
          <w:p w:rsidR="00AB286D" w:rsidRDefault="00CA61AC">
            <w:pPr>
              <w:pStyle w:val="TableParagraph"/>
              <w:spacing w:before="75"/>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Security systems affected?</w:t>
            </w:r>
          </w:p>
        </w:tc>
        <w:tc>
          <w:tcPr>
            <w:tcW w:w="5617" w:type="dxa"/>
          </w:tcPr>
          <w:p w:rsidR="00AB286D" w:rsidRDefault="00CA61AC">
            <w:pPr>
              <w:pStyle w:val="TableParagraph"/>
              <w:spacing w:before="77"/>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Fire detection affected?</w:t>
            </w:r>
          </w:p>
        </w:tc>
        <w:tc>
          <w:tcPr>
            <w:tcW w:w="5617" w:type="dxa"/>
          </w:tcPr>
          <w:p w:rsidR="00AB286D" w:rsidRDefault="00CA61AC">
            <w:pPr>
              <w:pStyle w:val="TableParagraph"/>
              <w:spacing w:before="65"/>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Fire alarms affected?</w:t>
            </w:r>
          </w:p>
        </w:tc>
        <w:tc>
          <w:tcPr>
            <w:tcW w:w="5617" w:type="dxa"/>
          </w:tcPr>
          <w:p w:rsidR="00AB286D" w:rsidRDefault="00CA61AC">
            <w:pPr>
              <w:pStyle w:val="TableParagraph"/>
              <w:spacing w:before="80"/>
              <w:ind w:left="145"/>
              <w:rPr>
                <w:sz w:val="24"/>
              </w:rPr>
            </w:pPr>
            <w:r>
              <w:rPr>
                <w:sz w:val="24"/>
              </w:rPr>
              <w:t>Y/N</w:t>
            </w:r>
          </w:p>
        </w:tc>
      </w:tr>
      <w:tr w:rsidR="00AB286D">
        <w:trPr>
          <w:trHeight w:val="40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Is temporary protection required?</w:t>
            </w:r>
          </w:p>
        </w:tc>
        <w:tc>
          <w:tcPr>
            <w:tcW w:w="5617" w:type="dxa"/>
          </w:tcPr>
          <w:p w:rsidR="00AB286D" w:rsidRDefault="00CA61AC">
            <w:pPr>
              <w:pStyle w:val="TableParagraph"/>
              <w:spacing w:before="81"/>
              <w:ind w:left="145"/>
              <w:rPr>
                <w:sz w:val="24"/>
              </w:rPr>
            </w:pPr>
            <w:r>
              <w:rPr>
                <w:sz w:val="24"/>
              </w:rPr>
              <w:t>Y/N</w:t>
            </w:r>
          </w:p>
        </w:tc>
      </w:tr>
      <w:tr w:rsidR="00AB286D">
        <w:trPr>
          <w:trHeight w:val="40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Is temporary lighting required?</w:t>
            </w:r>
          </w:p>
        </w:tc>
        <w:tc>
          <w:tcPr>
            <w:tcW w:w="5617" w:type="dxa"/>
          </w:tcPr>
          <w:p w:rsidR="00AB286D" w:rsidRDefault="00CA61AC">
            <w:pPr>
              <w:pStyle w:val="TableParagraph"/>
              <w:spacing w:before="79"/>
              <w:ind w:left="145"/>
              <w:rPr>
                <w:sz w:val="24"/>
              </w:rPr>
            </w:pPr>
            <w:r>
              <w:rPr>
                <w:sz w:val="24"/>
              </w:rPr>
              <w:t>Y/N</w:t>
            </w:r>
          </w:p>
        </w:tc>
      </w:tr>
      <w:tr w:rsidR="00AB286D">
        <w:trPr>
          <w:trHeight w:val="2132"/>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123"/>
              <w:ind w:left="124"/>
              <w:rPr>
                <w:sz w:val="24"/>
              </w:rPr>
            </w:pPr>
            <w:r>
              <w:rPr>
                <w:sz w:val="24"/>
              </w:rPr>
              <w:t>HAZARDS</w:t>
            </w:r>
          </w:p>
        </w:tc>
        <w:tc>
          <w:tcPr>
            <w:tcW w:w="5617" w:type="dxa"/>
          </w:tcPr>
          <w:p w:rsidR="00AB286D" w:rsidRDefault="00AB286D">
            <w:pPr>
              <w:pStyle w:val="TableParagraph"/>
              <w:rPr>
                <w:rFonts w:ascii="Times New Roman"/>
                <w:sz w:val="24"/>
              </w:rPr>
            </w:pPr>
          </w:p>
        </w:tc>
      </w:tr>
      <w:tr w:rsidR="00AB286D">
        <w:trPr>
          <w:trHeight w:val="306"/>
        </w:trPr>
        <w:tc>
          <w:tcPr>
            <w:tcW w:w="539" w:type="dxa"/>
          </w:tcPr>
          <w:p w:rsidR="00AB286D" w:rsidRDefault="00AB286D">
            <w:pPr>
              <w:pStyle w:val="TableParagraph"/>
              <w:rPr>
                <w:rFonts w:ascii="Times New Roman"/>
              </w:rPr>
            </w:pPr>
          </w:p>
        </w:tc>
        <w:tc>
          <w:tcPr>
            <w:tcW w:w="3779" w:type="dxa"/>
          </w:tcPr>
          <w:p w:rsidR="00AB286D" w:rsidRDefault="00CA61AC">
            <w:pPr>
              <w:pStyle w:val="TableParagraph"/>
              <w:spacing w:before="23" w:line="263" w:lineRule="exact"/>
              <w:ind w:left="124"/>
              <w:rPr>
                <w:b/>
                <w:sz w:val="24"/>
              </w:rPr>
            </w:pPr>
            <w:r>
              <w:rPr>
                <w:b/>
                <w:sz w:val="24"/>
              </w:rPr>
              <w:t>ACTION PLAN</w:t>
            </w:r>
          </w:p>
        </w:tc>
        <w:tc>
          <w:tcPr>
            <w:tcW w:w="5617" w:type="dxa"/>
          </w:tcPr>
          <w:p w:rsidR="00AB286D" w:rsidRDefault="00AB286D">
            <w:pPr>
              <w:pStyle w:val="TableParagraph"/>
              <w:rPr>
                <w:rFonts w:ascii="Times New Roman"/>
              </w:rPr>
            </w:pPr>
          </w:p>
        </w:tc>
      </w:tr>
      <w:tr w:rsidR="00AB286D">
        <w:trPr>
          <w:trHeight w:val="148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69"/>
              <w:ind w:left="124"/>
              <w:rPr>
                <w:sz w:val="24"/>
              </w:rPr>
            </w:pPr>
            <w:r>
              <w:rPr>
                <w:sz w:val="24"/>
              </w:rPr>
              <w:t>Contractors needed</w:t>
            </w:r>
          </w:p>
        </w:tc>
        <w:tc>
          <w:tcPr>
            <w:tcW w:w="5617" w:type="dxa"/>
          </w:tcPr>
          <w:p w:rsidR="00AB286D" w:rsidRDefault="00AB286D">
            <w:pPr>
              <w:pStyle w:val="TableParagraph"/>
              <w:rPr>
                <w:rFonts w:ascii="Times New Roman"/>
                <w:sz w:val="24"/>
              </w:rPr>
            </w:pPr>
          </w:p>
        </w:tc>
      </w:tr>
      <w:tr w:rsidR="00AB286D">
        <w:trPr>
          <w:trHeight w:val="1563"/>
        </w:trPr>
        <w:tc>
          <w:tcPr>
            <w:tcW w:w="539" w:type="dxa"/>
          </w:tcPr>
          <w:p w:rsidR="00AB286D" w:rsidRDefault="00AB286D">
            <w:pPr>
              <w:pStyle w:val="TableParagraph"/>
              <w:rPr>
                <w:rFonts w:ascii="Times New Roman"/>
                <w:sz w:val="24"/>
              </w:rPr>
            </w:pPr>
          </w:p>
        </w:tc>
        <w:tc>
          <w:tcPr>
            <w:tcW w:w="3779" w:type="dxa"/>
          </w:tcPr>
          <w:p w:rsidR="00AB286D" w:rsidRDefault="00AB286D">
            <w:pPr>
              <w:pStyle w:val="TableParagraph"/>
              <w:rPr>
                <w:rFonts w:ascii="Times New Roman"/>
                <w:sz w:val="24"/>
              </w:rPr>
            </w:pPr>
          </w:p>
        </w:tc>
        <w:tc>
          <w:tcPr>
            <w:tcW w:w="5617" w:type="dxa"/>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80" w:bottom="0" w:left="740" w:header="720" w:footer="720" w:gutter="0"/>
          <w:cols w:space="720"/>
        </w:sectPr>
      </w:pPr>
    </w:p>
    <w:tbl>
      <w:tblPr>
        <w:tblW w:w="0" w:type="auto"/>
        <w:tblInd w:w="237"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2470"/>
        <w:gridCol w:w="5296"/>
        <w:gridCol w:w="2170"/>
      </w:tblGrid>
      <w:tr w:rsidR="00AB286D">
        <w:trPr>
          <w:trHeight w:val="440"/>
        </w:trPr>
        <w:tc>
          <w:tcPr>
            <w:tcW w:w="9936" w:type="dxa"/>
            <w:gridSpan w:val="3"/>
            <w:shd w:val="clear" w:color="auto" w:fill="C1C0C0"/>
          </w:tcPr>
          <w:p w:rsidR="00AB286D" w:rsidRDefault="00CA61AC">
            <w:pPr>
              <w:pStyle w:val="TableParagraph"/>
              <w:spacing w:before="84"/>
              <w:ind w:left="160"/>
              <w:rPr>
                <w:b/>
                <w:sz w:val="24"/>
              </w:rPr>
            </w:pPr>
            <w:r>
              <w:rPr>
                <w:b/>
                <w:sz w:val="24"/>
              </w:rPr>
              <w:lastRenderedPageBreak/>
              <w:t>INCIDENT / DECISIONS/ COMMUNICATIONS LOG</w:t>
            </w:r>
          </w:p>
        </w:tc>
      </w:tr>
      <w:tr w:rsidR="00AB286D">
        <w:trPr>
          <w:trHeight w:val="513"/>
        </w:trPr>
        <w:tc>
          <w:tcPr>
            <w:tcW w:w="2470" w:type="dxa"/>
            <w:tcBorders>
              <w:bottom w:val="single" w:sz="6" w:space="0" w:color="B5383B"/>
            </w:tcBorders>
            <w:shd w:val="clear" w:color="auto" w:fill="C1C0C0"/>
          </w:tcPr>
          <w:p w:rsidR="00AB286D" w:rsidRDefault="00CA61AC">
            <w:pPr>
              <w:pStyle w:val="TableParagraph"/>
              <w:spacing w:before="23"/>
              <w:ind w:left="140"/>
              <w:rPr>
                <w:sz w:val="18"/>
              </w:rPr>
            </w:pPr>
            <w:r>
              <w:rPr>
                <w:sz w:val="18"/>
              </w:rPr>
              <w:t>Date:</w:t>
            </w:r>
          </w:p>
        </w:tc>
        <w:tc>
          <w:tcPr>
            <w:tcW w:w="5296" w:type="dxa"/>
            <w:tcBorders>
              <w:bottom w:val="single" w:sz="6" w:space="0" w:color="B5383B"/>
            </w:tcBorders>
            <w:shd w:val="clear" w:color="auto" w:fill="C1C0C0"/>
          </w:tcPr>
          <w:p w:rsidR="00AB286D" w:rsidRDefault="00CA61AC">
            <w:pPr>
              <w:pStyle w:val="TableParagraph"/>
              <w:spacing w:before="23"/>
              <w:ind w:left="53"/>
              <w:rPr>
                <w:sz w:val="18"/>
              </w:rPr>
            </w:pPr>
            <w:r>
              <w:rPr>
                <w:sz w:val="18"/>
              </w:rPr>
              <w:t>Recorder:</w:t>
            </w:r>
          </w:p>
        </w:tc>
        <w:tc>
          <w:tcPr>
            <w:tcW w:w="2170" w:type="dxa"/>
            <w:tcBorders>
              <w:bottom w:val="single" w:sz="6" w:space="0" w:color="B5383B"/>
            </w:tcBorders>
            <w:shd w:val="clear" w:color="auto" w:fill="C1C0C0"/>
          </w:tcPr>
          <w:p w:rsidR="00AB286D" w:rsidRDefault="00CA61AC">
            <w:pPr>
              <w:pStyle w:val="TableParagraph"/>
              <w:spacing w:before="23"/>
              <w:ind w:left="64"/>
              <w:rPr>
                <w:sz w:val="18"/>
              </w:rPr>
            </w:pPr>
            <w:r>
              <w:rPr>
                <w:sz w:val="18"/>
              </w:rPr>
              <w:t>Sheet No. .... of ....</w:t>
            </w:r>
          </w:p>
        </w:tc>
      </w:tr>
    </w:tbl>
    <w:p w:rsidR="00AB286D" w:rsidRDefault="00CA61AC">
      <w:pPr>
        <w:pStyle w:val="BodyText"/>
        <w:rPr>
          <w:b/>
          <w:sz w:val="20"/>
        </w:rPr>
      </w:pPr>
      <w:r>
        <w:pict>
          <v:group id="_x0000_s1063" style="position:absolute;margin-left:0;margin-top:288.1pt;width:595.3pt;height:553.8pt;z-index:-265998336;mso-position-horizontal-relative:page;mso-position-vertical-relative:page" coordorigin=",5762" coordsize="11906,11076">
            <v:shape id="_x0000_s1065" style="position:absolute;top:5762;width:11906;height:11076" coordorigin=",5762" coordsize="11906,11076" path="m11906,5762l,11821r,5017l5167,16838r115,-51l11906,13725r,-7963xe" fillcolor="#b5383b" stroked="f">
              <v:fill opacity="7863f"/>
              <v:path arrowok="t"/>
            </v:shape>
            <v:rect id="_x0000_s1064" style="position:absolute;top:16139;width:11906;height:698" fillcolor="#b5383b" stroked="f"/>
            <w10:wrap anchorx="page" anchory="page"/>
          </v:group>
        </w:pict>
      </w:r>
    </w:p>
    <w:p w:rsidR="00AB286D" w:rsidRDefault="00AB286D">
      <w:pPr>
        <w:pStyle w:val="BodyText"/>
        <w:spacing w:before="1" w:after="1"/>
        <w:rPr>
          <w:b/>
          <w:sz w:val="11"/>
        </w:rPr>
      </w:pPr>
    </w:p>
    <w:tbl>
      <w:tblPr>
        <w:tblW w:w="0" w:type="auto"/>
        <w:tblInd w:w="2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1604"/>
        <w:gridCol w:w="8330"/>
      </w:tblGrid>
      <w:tr w:rsidR="00AB286D">
        <w:trPr>
          <w:trHeight w:val="475"/>
        </w:trPr>
        <w:tc>
          <w:tcPr>
            <w:tcW w:w="1604" w:type="dxa"/>
            <w:tcBorders>
              <w:bottom w:val="single" w:sz="4" w:space="0" w:color="B5383B"/>
            </w:tcBorders>
          </w:tcPr>
          <w:p w:rsidR="00AB286D" w:rsidRDefault="00CA61AC">
            <w:pPr>
              <w:pStyle w:val="TableParagraph"/>
              <w:spacing w:before="88"/>
              <w:ind w:left="157"/>
              <w:rPr>
                <w:b/>
                <w:sz w:val="24"/>
              </w:rPr>
            </w:pPr>
            <w:r>
              <w:rPr>
                <w:b/>
                <w:sz w:val="24"/>
              </w:rPr>
              <w:t>Time</w:t>
            </w:r>
          </w:p>
        </w:tc>
        <w:tc>
          <w:tcPr>
            <w:tcW w:w="8330" w:type="dxa"/>
            <w:tcBorders>
              <w:bottom w:val="single" w:sz="4" w:space="0" w:color="B5383B"/>
            </w:tcBorders>
          </w:tcPr>
          <w:p w:rsidR="00AB286D" w:rsidRDefault="00CA61AC">
            <w:pPr>
              <w:pStyle w:val="TableParagraph"/>
              <w:spacing w:before="88"/>
              <w:ind w:left="1065"/>
              <w:rPr>
                <w:b/>
                <w:sz w:val="24"/>
              </w:rPr>
            </w:pPr>
            <w:r>
              <w:rPr>
                <w:b/>
                <w:sz w:val="24"/>
              </w:rPr>
              <w:t>Description</w:t>
            </w: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316"/>
        </w:trPr>
        <w:tc>
          <w:tcPr>
            <w:tcW w:w="1604" w:type="dxa"/>
            <w:tcBorders>
              <w:top w:val="single" w:sz="4" w:space="0" w:color="B5383B"/>
              <w:bottom w:val="nil"/>
            </w:tcBorders>
          </w:tcPr>
          <w:p w:rsidR="00AB286D" w:rsidRDefault="00AB286D">
            <w:pPr>
              <w:pStyle w:val="TableParagraph"/>
              <w:rPr>
                <w:rFonts w:ascii="Times New Roman"/>
                <w:sz w:val="20"/>
              </w:rPr>
            </w:pPr>
          </w:p>
        </w:tc>
        <w:tc>
          <w:tcPr>
            <w:tcW w:w="8330" w:type="dxa"/>
            <w:tcBorders>
              <w:top w:val="single" w:sz="4" w:space="0" w:color="B5383B"/>
              <w:bottom w:val="nil"/>
            </w:tcBorders>
          </w:tcPr>
          <w:p w:rsidR="00AB286D" w:rsidRDefault="00AB286D">
            <w:pPr>
              <w:pStyle w:val="TableParagraph"/>
              <w:rPr>
                <w:rFonts w:ascii="Times New Roman"/>
                <w:sz w:val="20"/>
              </w:rPr>
            </w:pPr>
          </w:p>
        </w:tc>
      </w:tr>
      <w:tr w:rsidR="00AB286D">
        <w:trPr>
          <w:trHeight w:val="181"/>
        </w:trPr>
        <w:tc>
          <w:tcPr>
            <w:tcW w:w="1604" w:type="dxa"/>
            <w:tcBorders>
              <w:top w:val="nil"/>
              <w:bottom w:val="single" w:sz="4" w:space="0" w:color="B5383B"/>
            </w:tcBorders>
            <w:shd w:val="clear" w:color="auto" w:fill="FFFFFF"/>
          </w:tcPr>
          <w:p w:rsidR="00AB286D" w:rsidRDefault="00AB286D">
            <w:pPr>
              <w:pStyle w:val="TableParagraph"/>
              <w:rPr>
                <w:rFonts w:ascii="Times New Roman"/>
                <w:sz w:val="12"/>
              </w:rPr>
            </w:pPr>
          </w:p>
        </w:tc>
        <w:tc>
          <w:tcPr>
            <w:tcW w:w="8330" w:type="dxa"/>
            <w:tcBorders>
              <w:top w:val="nil"/>
              <w:bottom w:val="single" w:sz="4" w:space="0" w:color="B5383B"/>
            </w:tcBorders>
            <w:shd w:val="clear" w:color="auto" w:fill="FFFFFF"/>
          </w:tcPr>
          <w:p w:rsidR="00AB286D" w:rsidRDefault="00AB286D">
            <w:pPr>
              <w:pStyle w:val="TableParagraph"/>
              <w:rPr>
                <w:rFonts w:ascii="Times New Roman"/>
                <w:sz w:val="12"/>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379"/>
        </w:trPr>
        <w:tc>
          <w:tcPr>
            <w:tcW w:w="1604" w:type="dxa"/>
            <w:tcBorders>
              <w:top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tcBorders>
            <w:shd w:val="clear" w:color="auto" w:fill="FFFFFF"/>
          </w:tcPr>
          <w:p w:rsidR="00AB286D" w:rsidRDefault="00AB286D">
            <w:pPr>
              <w:pStyle w:val="TableParagraph"/>
              <w:rPr>
                <w:rFonts w:ascii="Times New Roman"/>
                <w:sz w:val="20"/>
              </w:rPr>
            </w:pPr>
          </w:p>
        </w:tc>
      </w:tr>
    </w:tbl>
    <w:p w:rsidR="00AB286D" w:rsidRDefault="00AB286D">
      <w:pPr>
        <w:pStyle w:val="BodyText"/>
        <w:rPr>
          <w:b/>
          <w:sz w:val="20"/>
        </w:rPr>
      </w:pPr>
    </w:p>
    <w:p w:rsidR="00AB286D" w:rsidRDefault="00AB286D">
      <w:pPr>
        <w:pStyle w:val="BodyText"/>
        <w:rPr>
          <w:b/>
          <w:sz w:val="20"/>
        </w:rPr>
      </w:pPr>
    </w:p>
    <w:p w:rsidR="00AB286D" w:rsidRDefault="00CA61AC">
      <w:pPr>
        <w:spacing w:before="221"/>
        <w:ind w:right="106"/>
        <w:jc w:val="right"/>
        <w:rPr>
          <w:b/>
          <w:sz w:val="24"/>
        </w:rPr>
      </w:pPr>
      <w:r>
        <w:rPr>
          <w:b/>
          <w:color w:val="FFFFFF"/>
          <w:sz w:val="24"/>
        </w:rPr>
        <w:t>65</w:t>
      </w:r>
    </w:p>
    <w:p w:rsidR="00AB286D" w:rsidRDefault="00AB286D">
      <w:pPr>
        <w:jc w:val="right"/>
        <w:rPr>
          <w:sz w:val="24"/>
        </w:rPr>
        <w:sectPr w:rsidR="00AB286D">
          <w:pgSz w:w="11910" w:h="16840"/>
          <w:pgMar w:top="700" w:right="580" w:bottom="0" w:left="740" w:header="720" w:footer="720" w:gutter="0"/>
          <w:cols w:space="720"/>
        </w:sectPr>
      </w:pPr>
    </w:p>
    <w:p w:rsidR="00AB286D" w:rsidRDefault="00CA61AC">
      <w:pPr>
        <w:pStyle w:val="BodyText"/>
        <w:rPr>
          <w:b/>
          <w:sz w:val="20"/>
        </w:rPr>
      </w:pPr>
      <w:r>
        <w:lastRenderedPageBreak/>
        <w:pict>
          <v:shape id="_x0000_s1062" style="position:absolute;margin-left:0;margin-top:0;width:595.3pt;height:645.9pt;z-index:-265997312;mso-position-horizontal-relative:page;mso-position-vertical-relative:page" coordsize="11906,12918" path="m11906,l9577,,,4873r,8045l11906,7415,11906,xe" fillcolor="#b5383b" stroked="f">
            <v:fill opacity="7863f"/>
            <v:path arrowok="t"/>
            <w10:wrap anchorx="page" anchory="page"/>
          </v:shape>
        </w:pict>
      </w:r>
      <w:r>
        <w:pict>
          <v:group id="_x0000_s1059" style="position:absolute;margin-left:0;margin-top:807pt;width:595.3pt;height:34.9pt;z-index:252001280;mso-position-horizontal-relative:page;mso-position-vertical-relative:page" coordorigin=",16140" coordsize="11906,698">
            <v:rect id="_x0000_s1061" style="position:absolute;top:16139;width:11906;height:698" fillcolor="#b5383b" stroked="f"/>
            <v:shape id="_x0000_s1060" type="#_x0000_t202" style="position:absolute;left:10949;top:16327;width:287;height:269" filled="f" stroked="f">
              <v:textbox inset="0,0,0,0">
                <w:txbxContent>
                  <w:p w:rsidR="00CA61AC" w:rsidRDefault="00CA61AC">
                    <w:pPr>
                      <w:spacing w:line="268" w:lineRule="exact"/>
                      <w:rPr>
                        <w:b/>
                        <w:sz w:val="24"/>
                      </w:rPr>
                    </w:pPr>
                    <w:r>
                      <w:rPr>
                        <w:b/>
                        <w:color w:val="FFFFFF"/>
                        <w:sz w:val="24"/>
                      </w:rPr>
                      <w:t>66</w:t>
                    </w:r>
                  </w:p>
                </w:txbxContent>
              </v:textbox>
            </v:shape>
            <w10:wrap anchorx="page" anchory="page"/>
          </v:group>
        </w:pict>
      </w:r>
      <w:r>
        <w:pict>
          <v:rect id="_x0000_s1058" style="position:absolute;margin-left:44.6pt;margin-top:39.1pt;width:496.7pt;height:75.9pt;z-index:-265994240;mso-position-horizontal-relative:page;mso-position-vertical-relative:page" filled="f" strokecolor="#b5383b" strokeweight=".24058mm">
            <w10:wrap anchorx="page" anchory="page"/>
          </v:rect>
        </w:pict>
      </w:r>
    </w:p>
    <w:p w:rsidR="00AB286D" w:rsidRDefault="00AB286D">
      <w:pPr>
        <w:pStyle w:val="BodyText"/>
        <w:rPr>
          <w:b/>
          <w:sz w:val="20"/>
        </w:rPr>
      </w:pPr>
    </w:p>
    <w:p w:rsidR="00AB286D" w:rsidRDefault="00AB286D">
      <w:pPr>
        <w:pStyle w:val="BodyText"/>
        <w:spacing w:before="5"/>
        <w:rPr>
          <w:b/>
          <w:sz w:val="26"/>
        </w:rPr>
      </w:pPr>
    </w:p>
    <w:tbl>
      <w:tblPr>
        <w:tblW w:w="0" w:type="auto"/>
        <w:tblInd w:w="162"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2149"/>
        <w:gridCol w:w="2046"/>
        <w:gridCol w:w="671"/>
        <w:gridCol w:w="1974"/>
        <w:gridCol w:w="1045"/>
        <w:gridCol w:w="1032"/>
        <w:gridCol w:w="1016"/>
      </w:tblGrid>
      <w:tr w:rsidR="00AB286D">
        <w:trPr>
          <w:trHeight w:val="445"/>
        </w:trPr>
        <w:tc>
          <w:tcPr>
            <w:tcW w:w="9933" w:type="dxa"/>
            <w:gridSpan w:val="7"/>
            <w:tcBorders>
              <w:top w:val="nil"/>
              <w:left w:val="nil"/>
              <w:right w:val="nil"/>
            </w:tcBorders>
            <w:shd w:val="clear" w:color="auto" w:fill="C1C0C0"/>
          </w:tcPr>
          <w:p w:rsidR="00AB286D" w:rsidRDefault="00CA61AC">
            <w:pPr>
              <w:pStyle w:val="TableParagraph"/>
              <w:spacing w:before="93"/>
              <w:ind w:left="165"/>
              <w:rPr>
                <w:b/>
                <w:sz w:val="24"/>
              </w:rPr>
            </w:pPr>
            <w:r>
              <w:rPr>
                <w:b/>
                <w:sz w:val="24"/>
              </w:rPr>
              <w:t>ATTENDANCE ON SITE – Registration and Allocation of Roles</w:t>
            </w:r>
          </w:p>
        </w:tc>
      </w:tr>
      <w:tr w:rsidR="00AB286D">
        <w:trPr>
          <w:trHeight w:val="361"/>
        </w:trPr>
        <w:tc>
          <w:tcPr>
            <w:tcW w:w="2149" w:type="dxa"/>
            <w:tcBorders>
              <w:left w:val="nil"/>
            </w:tcBorders>
            <w:shd w:val="clear" w:color="auto" w:fill="C1C0C0"/>
          </w:tcPr>
          <w:p w:rsidR="00AB286D" w:rsidRDefault="00CA61AC">
            <w:pPr>
              <w:pStyle w:val="TableParagraph"/>
              <w:spacing w:before="31"/>
              <w:ind w:left="145"/>
              <w:rPr>
                <w:b/>
                <w:sz w:val="24"/>
              </w:rPr>
            </w:pPr>
            <w:r>
              <w:rPr>
                <w:b/>
                <w:sz w:val="24"/>
              </w:rPr>
              <w:t>Date:</w:t>
            </w:r>
          </w:p>
        </w:tc>
        <w:tc>
          <w:tcPr>
            <w:tcW w:w="4691" w:type="dxa"/>
            <w:gridSpan w:val="3"/>
            <w:shd w:val="clear" w:color="auto" w:fill="C1C0C0"/>
          </w:tcPr>
          <w:p w:rsidR="00AB286D" w:rsidRDefault="00CA61AC">
            <w:pPr>
              <w:pStyle w:val="TableParagraph"/>
              <w:spacing w:before="31"/>
              <w:ind w:left="114"/>
              <w:rPr>
                <w:b/>
                <w:sz w:val="24"/>
              </w:rPr>
            </w:pPr>
            <w:r>
              <w:rPr>
                <w:b/>
                <w:sz w:val="24"/>
              </w:rPr>
              <w:t>Recorder:</w:t>
            </w:r>
          </w:p>
        </w:tc>
        <w:tc>
          <w:tcPr>
            <w:tcW w:w="3093" w:type="dxa"/>
            <w:gridSpan w:val="3"/>
            <w:tcBorders>
              <w:right w:val="nil"/>
            </w:tcBorders>
            <w:shd w:val="clear" w:color="auto" w:fill="C1C0C0"/>
          </w:tcPr>
          <w:p w:rsidR="00AB286D" w:rsidRDefault="00CA61AC">
            <w:pPr>
              <w:pStyle w:val="TableParagraph"/>
              <w:spacing w:before="31"/>
              <w:ind w:left="66"/>
              <w:rPr>
                <w:b/>
                <w:sz w:val="24"/>
              </w:rPr>
            </w:pPr>
            <w:r>
              <w:rPr>
                <w:b/>
                <w:sz w:val="24"/>
              </w:rPr>
              <w:t>Sheet No. .... of ....</w:t>
            </w:r>
          </w:p>
        </w:tc>
      </w:tr>
      <w:tr w:rsidR="00AB286D">
        <w:trPr>
          <w:trHeight w:val="683"/>
        </w:trPr>
        <w:tc>
          <w:tcPr>
            <w:tcW w:w="2149" w:type="dxa"/>
            <w:tcBorders>
              <w:left w:val="nil"/>
              <w:bottom w:val="single" w:sz="6" w:space="0" w:color="B5383B"/>
            </w:tcBorders>
            <w:shd w:val="clear" w:color="auto" w:fill="C1C0C0"/>
          </w:tcPr>
          <w:p w:rsidR="00AB286D" w:rsidRDefault="00CA61AC">
            <w:pPr>
              <w:pStyle w:val="TableParagraph"/>
              <w:spacing w:before="20"/>
              <w:ind w:left="145"/>
              <w:rPr>
                <w:b/>
                <w:sz w:val="24"/>
              </w:rPr>
            </w:pPr>
            <w:r>
              <w:rPr>
                <w:b/>
                <w:sz w:val="24"/>
              </w:rPr>
              <w:t>Name:</w:t>
            </w:r>
          </w:p>
        </w:tc>
        <w:tc>
          <w:tcPr>
            <w:tcW w:w="2046" w:type="dxa"/>
            <w:tcBorders>
              <w:bottom w:val="single" w:sz="6" w:space="0" w:color="B5383B"/>
            </w:tcBorders>
            <w:shd w:val="clear" w:color="auto" w:fill="C1C0C0"/>
          </w:tcPr>
          <w:p w:rsidR="00AB286D" w:rsidRDefault="00CA61AC">
            <w:pPr>
              <w:pStyle w:val="TableParagraph"/>
              <w:spacing w:before="20"/>
              <w:ind w:left="94"/>
              <w:rPr>
                <w:b/>
                <w:sz w:val="24"/>
              </w:rPr>
            </w:pPr>
            <w:r>
              <w:rPr>
                <w:b/>
                <w:sz w:val="24"/>
              </w:rPr>
              <w:t>Role allocated</w:t>
            </w:r>
          </w:p>
        </w:tc>
        <w:tc>
          <w:tcPr>
            <w:tcW w:w="671" w:type="dxa"/>
            <w:tcBorders>
              <w:bottom w:val="single" w:sz="6" w:space="0" w:color="B5383B"/>
            </w:tcBorders>
            <w:shd w:val="clear" w:color="auto" w:fill="C1C0C0"/>
          </w:tcPr>
          <w:p w:rsidR="00AB286D" w:rsidRDefault="00CA61AC">
            <w:pPr>
              <w:pStyle w:val="TableParagraph"/>
              <w:spacing w:before="20"/>
              <w:ind w:left="148"/>
              <w:rPr>
                <w:b/>
                <w:sz w:val="24"/>
              </w:rPr>
            </w:pPr>
            <w:r>
              <w:rPr>
                <w:b/>
                <w:sz w:val="24"/>
              </w:rPr>
              <w:t>ID?</w:t>
            </w:r>
          </w:p>
          <w:p w:rsidR="00AB286D" w:rsidRDefault="00CA61AC">
            <w:pPr>
              <w:pStyle w:val="TableParagraph"/>
              <w:spacing w:before="12"/>
              <w:ind w:left="141"/>
              <w:rPr>
                <w:b/>
                <w:sz w:val="24"/>
              </w:rPr>
            </w:pPr>
            <w:r>
              <w:rPr>
                <w:b/>
                <w:sz w:val="24"/>
              </w:rPr>
              <w:t>Y/N</w:t>
            </w:r>
          </w:p>
        </w:tc>
        <w:tc>
          <w:tcPr>
            <w:tcW w:w="1974" w:type="dxa"/>
            <w:tcBorders>
              <w:bottom w:val="single" w:sz="6" w:space="0" w:color="B5383B"/>
            </w:tcBorders>
            <w:shd w:val="clear" w:color="auto" w:fill="C1C0C0"/>
          </w:tcPr>
          <w:p w:rsidR="00AB286D" w:rsidRDefault="00CA61AC">
            <w:pPr>
              <w:pStyle w:val="TableParagraph"/>
              <w:spacing w:before="20" w:line="249" w:lineRule="auto"/>
              <w:ind w:left="100" w:right="283"/>
              <w:rPr>
                <w:b/>
                <w:sz w:val="24"/>
              </w:rPr>
            </w:pPr>
            <w:r>
              <w:rPr>
                <w:b/>
                <w:sz w:val="24"/>
              </w:rPr>
              <w:t>Vehicle details</w:t>
            </w:r>
          </w:p>
        </w:tc>
        <w:tc>
          <w:tcPr>
            <w:tcW w:w="1045" w:type="dxa"/>
            <w:tcBorders>
              <w:bottom w:val="single" w:sz="6" w:space="0" w:color="B5383B"/>
            </w:tcBorders>
            <w:shd w:val="clear" w:color="auto" w:fill="C1C0C0"/>
          </w:tcPr>
          <w:p w:rsidR="00AB286D" w:rsidRDefault="00CA61AC">
            <w:pPr>
              <w:pStyle w:val="TableParagraph"/>
              <w:spacing w:before="20" w:line="249" w:lineRule="auto"/>
              <w:ind w:left="117" w:right="97"/>
              <w:rPr>
                <w:b/>
                <w:sz w:val="24"/>
              </w:rPr>
            </w:pPr>
            <w:r>
              <w:rPr>
                <w:b/>
                <w:sz w:val="24"/>
              </w:rPr>
              <w:t>Time arrived</w:t>
            </w:r>
          </w:p>
        </w:tc>
        <w:tc>
          <w:tcPr>
            <w:tcW w:w="1032" w:type="dxa"/>
            <w:tcBorders>
              <w:bottom w:val="single" w:sz="6" w:space="0" w:color="B5383B"/>
            </w:tcBorders>
            <w:shd w:val="clear" w:color="auto" w:fill="C1C0C0"/>
          </w:tcPr>
          <w:p w:rsidR="00AB286D" w:rsidRDefault="00CA61AC">
            <w:pPr>
              <w:pStyle w:val="TableParagraph"/>
              <w:spacing w:before="20" w:line="249" w:lineRule="auto"/>
              <w:ind w:left="81" w:right="40"/>
              <w:rPr>
                <w:b/>
                <w:sz w:val="24"/>
              </w:rPr>
            </w:pPr>
            <w:r>
              <w:rPr>
                <w:b/>
                <w:sz w:val="24"/>
              </w:rPr>
              <w:t>Time left</w:t>
            </w:r>
          </w:p>
        </w:tc>
        <w:tc>
          <w:tcPr>
            <w:tcW w:w="1016" w:type="dxa"/>
            <w:tcBorders>
              <w:bottom w:val="single" w:sz="6" w:space="0" w:color="B5383B"/>
              <w:right w:val="nil"/>
            </w:tcBorders>
            <w:shd w:val="clear" w:color="auto" w:fill="C1C0C0"/>
          </w:tcPr>
          <w:p w:rsidR="00AB286D" w:rsidRDefault="00CA61AC">
            <w:pPr>
              <w:pStyle w:val="TableParagraph"/>
              <w:spacing w:before="20" w:line="249" w:lineRule="auto"/>
              <w:ind w:left="41" w:right="29"/>
              <w:rPr>
                <w:b/>
                <w:sz w:val="24"/>
              </w:rPr>
            </w:pPr>
            <w:r>
              <w:rPr>
                <w:b/>
                <w:spacing w:val="-10"/>
                <w:sz w:val="24"/>
              </w:rPr>
              <w:t xml:space="preserve">Time </w:t>
            </w:r>
            <w:r>
              <w:rPr>
                <w:b/>
                <w:spacing w:val="-11"/>
                <w:sz w:val="24"/>
              </w:rPr>
              <w:t xml:space="preserve">on </w:t>
            </w:r>
            <w:r>
              <w:rPr>
                <w:b/>
                <w:spacing w:val="-9"/>
                <w:sz w:val="24"/>
              </w:rPr>
              <w:t xml:space="preserve">site </w:t>
            </w:r>
            <w:r>
              <w:rPr>
                <w:b/>
                <w:spacing w:val="-15"/>
                <w:sz w:val="24"/>
              </w:rPr>
              <w:t>(Hrs)</w:t>
            </w:r>
          </w:p>
        </w:tc>
      </w:tr>
      <w:tr w:rsidR="00AB286D">
        <w:trPr>
          <w:trHeight w:val="475"/>
        </w:trPr>
        <w:tc>
          <w:tcPr>
            <w:tcW w:w="2149" w:type="dxa"/>
            <w:tcBorders>
              <w:top w:val="single" w:sz="6" w:space="0" w:color="B5383B"/>
              <w:left w:val="single" w:sz="6" w:space="0" w:color="B5383B"/>
            </w:tcBorders>
          </w:tcPr>
          <w:p w:rsidR="00AB286D" w:rsidRDefault="00AB286D">
            <w:pPr>
              <w:pStyle w:val="TableParagraph"/>
              <w:rPr>
                <w:rFonts w:ascii="Times New Roman"/>
                <w:sz w:val="24"/>
              </w:rPr>
            </w:pPr>
          </w:p>
        </w:tc>
        <w:tc>
          <w:tcPr>
            <w:tcW w:w="2046" w:type="dxa"/>
            <w:tcBorders>
              <w:top w:val="single" w:sz="6" w:space="0" w:color="B5383B"/>
            </w:tcBorders>
          </w:tcPr>
          <w:p w:rsidR="00AB286D" w:rsidRDefault="00AB286D">
            <w:pPr>
              <w:pStyle w:val="TableParagraph"/>
              <w:rPr>
                <w:rFonts w:ascii="Times New Roman"/>
                <w:sz w:val="24"/>
              </w:rPr>
            </w:pPr>
          </w:p>
        </w:tc>
        <w:tc>
          <w:tcPr>
            <w:tcW w:w="671" w:type="dxa"/>
            <w:tcBorders>
              <w:top w:val="single" w:sz="6" w:space="0" w:color="B5383B"/>
            </w:tcBorders>
          </w:tcPr>
          <w:p w:rsidR="00AB286D" w:rsidRDefault="00AB286D">
            <w:pPr>
              <w:pStyle w:val="TableParagraph"/>
              <w:rPr>
                <w:rFonts w:ascii="Times New Roman"/>
                <w:sz w:val="24"/>
              </w:rPr>
            </w:pPr>
          </w:p>
        </w:tc>
        <w:tc>
          <w:tcPr>
            <w:tcW w:w="1974" w:type="dxa"/>
            <w:tcBorders>
              <w:top w:val="single" w:sz="6" w:space="0" w:color="B5383B"/>
            </w:tcBorders>
          </w:tcPr>
          <w:p w:rsidR="00AB286D" w:rsidRDefault="00AB286D">
            <w:pPr>
              <w:pStyle w:val="TableParagraph"/>
              <w:rPr>
                <w:rFonts w:ascii="Times New Roman"/>
                <w:sz w:val="24"/>
              </w:rPr>
            </w:pPr>
          </w:p>
        </w:tc>
        <w:tc>
          <w:tcPr>
            <w:tcW w:w="1045" w:type="dxa"/>
            <w:tcBorders>
              <w:top w:val="single" w:sz="6" w:space="0" w:color="B5383B"/>
            </w:tcBorders>
          </w:tcPr>
          <w:p w:rsidR="00AB286D" w:rsidRDefault="00AB286D">
            <w:pPr>
              <w:pStyle w:val="TableParagraph"/>
              <w:rPr>
                <w:rFonts w:ascii="Times New Roman"/>
                <w:sz w:val="24"/>
              </w:rPr>
            </w:pPr>
          </w:p>
        </w:tc>
        <w:tc>
          <w:tcPr>
            <w:tcW w:w="1032" w:type="dxa"/>
            <w:tcBorders>
              <w:top w:val="single" w:sz="6" w:space="0" w:color="B5383B"/>
            </w:tcBorders>
          </w:tcPr>
          <w:p w:rsidR="00AB286D" w:rsidRDefault="00AB286D">
            <w:pPr>
              <w:pStyle w:val="TableParagraph"/>
              <w:rPr>
                <w:rFonts w:ascii="Times New Roman"/>
                <w:sz w:val="24"/>
              </w:rPr>
            </w:pPr>
          </w:p>
        </w:tc>
        <w:tc>
          <w:tcPr>
            <w:tcW w:w="1016" w:type="dxa"/>
            <w:tcBorders>
              <w:top w:val="single" w:sz="6" w:space="0" w:color="B5383B"/>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516"/>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360"/>
        </w:trPr>
        <w:tc>
          <w:tcPr>
            <w:tcW w:w="2149" w:type="dxa"/>
            <w:tcBorders>
              <w:left w:val="single" w:sz="6" w:space="0" w:color="B5383B"/>
              <w:bottom w:val="single" w:sz="6" w:space="0" w:color="B5383B"/>
            </w:tcBorders>
          </w:tcPr>
          <w:p w:rsidR="00AB286D" w:rsidRDefault="00AB286D">
            <w:pPr>
              <w:pStyle w:val="TableParagraph"/>
              <w:rPr>
                <w:rFonts w:ascii="Times New Roman"/>
                <w:sz w:val="24"/>
              </w:rPr>
            </w:pPr>
          </w:p>
        </w:tc>
        <w:tc>
          <w:tcPr>
            <w:tcW w:w="2046" w:type="dxa"/>
            <w:tcBorders>
              <w:bottom w:val="single" w:sz="6" w:space="0" w:color="B5383B"/>
            </w:tcBorders>
          </w:tcPr>
          <w:p w:rsidR="00AB286D" w:rsidRDefault="00AB286D">
            <w:pPr>
              <w:pStyle w:val="TableParagraph"/>
              <w:rPr>
                <w:rFonts w:ascii="Times New Roman"/>
                <w:sz w:val="24"/>
              </w:rPr>
            </w:pPr>
          </w:p>
        </w:tc>
        <w:tc>
          <w:tcPr>
            <w:tcW w:w="671" w:type="dxa"/>
            <w:tcBorders>
              <w:bottom w:val="single" w:sz="6" w:space="0" w:color="B5383B"/>
            </w:tcBorders>
          </w:tcPr>
          <w:p w:rsidR="00AB286D" w:rsidRDefault="00AB286D">
            <w:pPr>
              <w:pStyle w:val="TableParagraph"/>
              <w:rPr>
                <w:rFonts w:ascii="Times New Roman"/>
                <w:sz w:val="24"/>
              </w:rPr>
            </w:pPr>
          </w:p>
        </w:tc>
        <w:tc>
          <w:tcPr>
            <w:tcW w:w="1974" w:type="dxa"/>
            <w:tcBorders>
              <w:bottom w:val="single" w:sz="6" w:space="0" w:color="B5383B"/>
            </w:tcBorders>
          </w:tcPr>
          <w:p w:rsidR="00AB286D" w:rsidRDefault="00AB286D">
            <w:pPr>
              <w:pStyle w:val="TableParagraph"/>
              <w:rPr>
                <w:rFonts w:ascii="Times New Roman"/>
                <w:sz w:val="24"/>
              </w:rPr>
            </w:pPr>
          </w:p>
        </w:tc>
        <w:tc>
          <w:tcPr>
            <w:tcW w:w="1045" w:type="dxa"/>
            <w:tcBorders>
              <w:bottom w:val="single" w:sz="6" w:space="0" w:color="B5383B"/>
            </w:tcBorders>
          </w:tcPr>
          <w:p w:rsidR="00AB286D" w:rsidRDefault="00AB286D">
            <w:pPr>
              <w:pStyle w:val="TableParagraph"/>
              <w:rPr>
                <w:rFonts w:ascii="Times New Roman"/>
                <w:sz w:val="24"/>
              </w:rPr>
            </w:pPr>
          </w:p>
        </w:tc>
        <w:tc>
          <w:tcPr>
            <w:tcW w:w="1032" w:type="dxa"/>
            <w:tcBorders>
              <w:bottom w:val="single" w:sz="6" w:space="0" w:color="B5383B"/>
            </w:tcBorders>
          </w:tcPr>
          <w:p w:rsidR="00AB286D" w:rsidRDefault="00AB286D">
            <w:pPr>
              <w:pStyle w:val="TableParagraph"/>
              <w:rPr>
                <w:rFonts w:ascii="Times New Roman"/>
                <w:sz w:val="24"/>
              </w:rPr>
            </w:pPr>
          </w:p>
        </w:tc>
        <w:tc>
          <w:tcPr>
            <w:tcW w:w="1016" w:type="dxa"/>
            <w:tcBorders>
              <w:bottom w:val="single" w:sz="6" w:space="0" w:color="B5383B"/>
              <w:right w:val="single" w:sz="6" w:space="0" w:color="B5383B"/>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80" w:bottom="0" w:left="740" w:header="720" w:footer="720" w:gutter="0"/>
          <w:cols w:space="720"/>
        </w:sectPr>
      </w:pPr>
    </w:p>
    <w:tbl>
      <w:tblPr>
        <w:tblW w:w="0" w:type="auto"/>
        <w:tblInd w:w="255"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450"/>
        <w:gridCol w:w="1031"/>
        <w:gridCol w:w="1593"/>
        <w:gridCol w:w="1584"/>
        <w:gridCol w:w="3277"/>
      </w:tblGrid>
      <w:tr w:rsidR="00AB286D">
        <w:trPr>
          <w:trHeight w:val="437"/>
        </w:trPr>
        <w:tc>
          <w:tcPr>
            <w:tcW w:w="9935" w:type="dxa"/>
            <w:gridSpan w:val="5"/>
            <w:tcBorders>
              <w:bottom w:val="single" w:sz="4" w:space="0" w:color="B5383B"/>
            </w:tcBorders>
            <w:shd w:val="clear" w:color="auto" w:fill="C1C0C0"/>
          </w:tcPr>
          <w:p w:rsidR="00AB286D" w:rsidRDefault="00CA61AC">
            <w:pPr>
              <w:pStyle w:val="TableParagraph"/>
              <w:spacing w:before="86"/>
              <w:ind w:left="158"/>
              <w:rPr>
                <w:b/>
                <w:sz w:val="24"/>
              </w:rPr>
            </w:pPr>
            <w:r>
              <w:rPr>
                <w:b/>
                <w:sz w:val="24"/>
              </w:rPr>
              <w:lastRenderedPageBreak/>
              <w:t>ENTRY/EXIT LOG</w:t>
            </w:r>
          </w:p>
        </w:tc>
      </w:tr>
      <w:tr w:rsidR="00AB286D">
        <w:trPr>
          <w:trHeight w:val="510"/>
        </w:trPr>
        <w:tc>
          <w:tcPr>
            <w:tcW w:w="2450" w:type="dxa"/>
            <w:tcBorders>
              <w:top w:val="single" w:sz="4" w:space="0" w:color="B5383B"/>
              <w:right w:val="single" w:sz="4" w:space="0" w:color="B5383B"/>
            </w:tcBorders>
            <w:shd w:val="clear" w:color="auto" w:fill="C1C0C0"/>
          </w:tcPr>
          <w:p w:rsidR="00AB286D" w:rsidRDefault="00CA61AC">
            <w:pPr>
              <w:pStyle w:val="TableParagraph"/>
              <w:spacing w:before="31"/>
              <w:ind w:left="138"/>
              <w:rPr>
                <w:b/>
                <w:sz w:val="24"/>
              </w:rPr>
            </w:pPr>
            <w:r>
              <w:rPr>
                <w:b/>
                <w:sz w:val="24"/>
              </w:rPr>
              <w:t>Date:</w:t>
            </w:r>
          </w:p>
        </w:tc>
        <w:tc>
          <w:tcPr>
            <w:tcW w:w="4208" w:type="dxa"/>
            <w:gridSpan w:val="3"/>
            <w:tcBorders>
              <w:top w:val="single" w:sz="4" w:space="0" w:color="B5383B"/>
              <w:left w:val="single" w:sz="4" w:space="0" w:color="B5383B"/>
              <w:right w:val="single" w:sz="4" w:space="0" w:color="B5383B"/>
            </w:tcBorders>
            <w:shd w:val="clear" w:color="auto" w:fill="C1C0C0"/>
          </w:tcPr>
          <w:p w:rsidR="00AB286D" w:rsidRDefault="00CA61AC">
            <w:pPr>
              <w:pStyle w:val="TableParagraph"/>
              <w:spacing w:before="31"/>
              <w:ind w:left="114"/>
              <w:rPr>
                <w:b/>
                <w:sz w:val="24"/>
              </w:rPr>
            </w:pPr>
            <w:r>
              <w:rPr>
                <w:b/>
                <w:sz w:val="24"/>
              </w:rPr>
              <w:t>Recorder:</w:t>
            </w:r>
          </w:p>
        </w:tc>
        <w:tc>
          <w:tcPr>
            <w:tcW w:w="3277" w:type="dxa"/>
            <w:tcBorders>
              <w:top w:val="single" w:sz="4" w:space="0" w:color="B5383B"/>
              <w:left w:val="single" w:sz="4" w:space="0" w:color="B5383B"/>
            </w:tcBorders>
            <w:shd w:val="clear" w:color="auto" w:fill="C1C0C0"/>
          </w:tcPr>
          <w:p w:rsidR="00AB286D" w:rsidRDefault="00CA61AC">
            <w:pPr>
              <w:pStyle w:val="TableParagraph"/>
              <w:spacing w:before="31"/>
              <w:ind w:left="84"/>
              <w:rPr>
                <w:b/>
                <w:sz w:val="24"/>
              </w:rPr>
            </w:pPr>
            <w:r>
              <w:rPr>
                <w:b/>
                <w:sz w:val="24"/>
              </w:rPr>
              <w:t>Sheet No. .... of ....</w:t>
            </w:r>
          </w:p>
        </w:tc>
      </w:tr>
      <w:tr w:rsidR="00AB286D">
        <w:trPr>
          <w:trHeight w:val="538"/>
        </w:trPr>
        <w:tc>
          <w:tcPr>
            <w:tcW w:w="3481" w:type="dxa"/>
            <w:gridSpan w:val="2"/>
            <w:tcBorders>
              <w:left w:val="single" w:sz="4" w:space="0" w:color="B5383B"/>
              <w:bottom w:val="single" w:sz="4" w:space="0" w:color="B5383B"/>
              <w:right w:val="single" w:sz="4" w:space="0" w:color="B5383B"/>
            </w:tcBorders>
          </w:tcPr>
          <w:p w:rsidR="00AB286D" w:rsidRDefault="00CA61AC">
            <w:pPr>
              <w:pStyle w:val="TableParagraph"/>
              <w:spacing w:before="92"/>
              <w:ind w:left="140"/>
              <w:rPr>
                <w:b/>
                <w:sz w:val="24"/>
              </w:rPr>
            </w:pPr>
            <w:r>
              <w:rPr>
                <w:b/>
                <w:sz w:val="24"/>
              </w:rPr>
              <w:t>Name</w:t>
            </w:r>
          </w:p>
        </w:tc>
        <w:tc>
          <w:tcPr>
            <w:tcW w:w="1593" w:type="dxa"/>
            <w:tcBorders>
              <w:left w:val="single" w:sz="4" w:space="0" w:color="B5383B"/>
              <w:bottom w:val="single" w:sz="4" w:space="0" w:color="B5383B"/>
              <w:right w:val="single" w:sz="4" w:space="0" w:color="B5383B"/>
            </w:tcBorders>
          </w:tcPr>
          <w:p w:rsidR="00AB286D" w:rsidRDefault="00CA61AC">
            <w:pPr>
              <w:pStyle w:val="TableParagraph"/>
              <w:spacing w:before="92"/>
              <w:ind w:left="59"/>
              <w:rPr>
                <w:b/>
                <w:sz w:val="24"/>
              </w:rPr>
            </w:pPr>
            <w:r>
              <w:rPr>
                <w:b/>
                <w:sz w:val="24"/>
              </w:rPr>
              <w:t>Time In</w:t>
            </w:r>
          </w:p>
        </w:tc>
        <w:tc>
          <w:tcPr>
            <w:tcW w:w="1584" w:type="dxa"/>
            <w:tcBorders>
              <w:left w:val="single" w:sz="4" w:space="0" w:color="B5383B"/>
              <w:bottom w:val="single" w:sz="4" w:space="0" w:color="B5383B"/>
              <w:right w:val="single" w:sz="4" w:space="0" w:color="B5383B"/>
            </w:tcBorders>
          </w:tcPr>
          <w:p w:rsidR="00AB286D" w:rsidRDefault="00CA61AC">
            <w:pPr>
              <w:pStyle w:val="TableParagraph"/>
              <w:spacing w:before="92"/>
              <w:ind w:left="64"/>
              <w:rPr>
                <w:b/>
                <w:sz w:val="24"/>
              </w:rPr>
            </w:pPr>
            <w:r>
              <w:rPr>
                <w:b/>
                <w:sz w:val="24"/>
              </w:rPr>
              <w:t>Time Out</w:t>
            </w:r>
          </w:p>
        </w:tc>
        <w:tc>
          <w:tcPr>
            <w:tcW w:w="3277" w:type="dxa"/>
            <w:tcBorders>
              <w:left w:val="single" w:sz="4" w:space="0" w:color="B5383B"/>
              <w:bottom w:val="single" w:sz="4" w:space="0" w:color="B5383B"/>
              <w:right w:val="single" w:sz="4" w:space="0" w:color="B5383B"/>
            </w:tcBorders>
          </w:tcPr>
          <w:p w:rsidR="00AB286D" w:rsidRDefault="00CA61AC">
            <w:pPr>
              <w:pStyle w:val="TableParagraph"/>
              <w:spacing w:before="92"/>
              <w:ind w:left="84"/>
              <w:rPr>
                <w:b/>
                <w:sz w:val="24"/>
              </w:rPr>
            </w:pPr>
            <w:r>
              <w:rPr>
                <w:b/>
                <w:sz w:val="24"/>
              </w:rPr>
              <w:t>Location</w:t>
            </w:r>
          </w:p>
        </w:tc>
      </w:tr>
      <w:tr w:rsidR="00AB286D">
        <w:trPr>
          <w:trHeight w:val="401"/>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516"/>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20"/>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05"/>
        </w:trPr>
        <w:tc>
          <w:tcPr>
            <w:tcW w:w="3481" w:type="dxa"/>
            <w:gridSpan w:val="2"/>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r>
    </w:tbl>
    <w:p w:rsidR="00AB286D" w:rsidRDefault="00CA61AC">
      <w:pPr>
        <w:pStyle w:val="BodyText"/>
        <w:rPr>
          <w:b/>
          <w:sz w:val="20"/>
        </w:rPr>
      </w:pPr>
      <w:r>
        <w:pict>
          <v:group id="_x0000_s1055" style="position:absolute;margin-left:0;margin-top:288.1pt;width:595.3pt;height:553.8pt;z-index:-265993216;mso-position-horizontal-relative:page;mso-position-vertical-relative:page" coordorigin=",5762" coordsize="11906,11076">
            <v:shape id="_x0000_s1057" style="position:absolute;top:5762;width:11906;height:11076" coordorigin=",5762" coordsize="11906,11076" path="m11905,5762l,11821r,5017l5167,16838r115,-51l11905,13725r,-7963xe" fillcolor="#b5383b" stroked="f">
              <v:fill opacity="7863f"/>
              <v:path arrowok="t"/>
            </v:shape>
            <v:rect id="_x0000_s1056" style="position:absolute;top:16139;width:11906;height:698" fillcolor="#b5383b" stroked="f"/>
            <w10:wrap anchorx="page" anchory="page"/>
          </v:group>
        </w:pict>
      </w:r>
    </w:p>
    <w:p w:rsidR="00AB286D" w:rsidRDefault="00CA61AC">
      <w:pPr>
        <w:spacing w:before="207"/>
        <w:ind w:right="106"/>
        <w:jc w:val="right"/>
        <w:rPr>
          <w:b/>
          <w:sz w:val="24"/>
        </w:rPr>
      </w:pPr>
      <w:r>
        <w:rPr>
          <w:b/>
          <w:color w:val="FFFFFF"/>
          <w:sz w:val="24"/>
        </w:rPr>
        <w:t>67</w:t>
      </w:r>
    </w:p>
    <w:p w:rsidR="00AB286D" w:rsidRDefault="00AB286D">
      <w:pPr>
        <w:jc w:val="right"/>
        <w:rPr>
          <w:sz w:val="24"/>
        </w:rPr>
        <w:sectPr w:rsidR="00AB286D">
          <w:pgSz w:w="11910" w:h="16840"/>
          <w:pgMar w:top="860" w:right="580" w:bottom="0" w:left="740" w:header="720" w:footer="720" w:gutter="0"/>
          <w:cols w:space="720"/>
        </w:sectPr>
      </w:pPr>
    </w:p>
    <w:tbl>
      <w:tblPr>
        <w:tblW w:w="0" w:type="auto"/>
        <w:tblInd w:w="142"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468"/>
        <w:gridCol w:w="2621"/>
        <w:gridCol w:w="2292"/>
        <w:gridCol w:w="3589"/>
        <w:gridCol w:w="2694"/>
        <w:gridCol w:w="1324"/>
        <w:gridCol w:w="1579"/>
      </w:tblGrid>
      <w:tr w:rsidR="00AB286D">
        <w:trPr>
          <w:trHeight w:val="493"/>
        </w:trPr>
        <w:tc>
          <w:tcPr>
            <w:tcW w:w="15567" w:type="dxa"/>
            <w:gridSpan w:val="7"/>
            <w:tcBorders>
              <w:top w:val="nil"/>
              <w:left w:val="nil"/>
              <w:right w:val="nil"/>
            </w:tcBorders>
            <w:shd w:val="clear" w:color="auto" w:fill="C1C0C0"/>
          </w:tcPr>
          <w:p w:rsidR="00AB286D" w:rsidRDefault="00CA61AC">
            <w:pPr>
              <w:pStyle w:val="TableParagraph"/>
              <w:spacing w:before="103"/>
              <w:ind w:left="171"/>
              <w:rPr>
                <w:b/>
                <w:sz w:val="24"/>
              </w:rPr>
            </w:pPr>
            <w:r>
              <w:rPr>
                <w:b/>
                <w:sz w:val="24"/>
              </w:rPr>
              <w:lastRenderedPageBreak/>
              <w:t>Incident Management Team (IMT) for major incident - role and meeting agenda template</w:t>
            </w:r>
          </w:p>
        </w:tc>
      </w:tr>
      <w:tr w:rsidR="00AB286D">
        <w:trPr>
          <w:trHeight w:val="3844"/>
        </w:trPr>
        <w:tc>
          <w:tcPr>
            <w:tcW w:w="1468" w:type="dxa"/>
            <w:tcBorders>
              <w:left w:val="nil"/>
              <w:bottom w:val="single" w:sz="6" w:space="0" w:color="B5383B"/>
              <w:right w:val="single" w:sz="6" w:space="0" w:color="B5383B"/>
            </w:tcBorders>
          </w:tcPr>
          <w:p w:rsidR="00AB286D" w:rsidRDefault="00CA61AC">
            <w:pPr>
              <w:pStyle w:val="TableParagraph"/>
              <w:spacing w:before="94"/>
              <w:ind w:left="171"/>
              <w:rPr>
                <w:sz w:val="20"/>
              </w:rPr>
            </w:pPr>
            <w:r>
              <w:rPr>
                <w:sz w:val="20"/>
              </w:rPr>
              <w:t>Control No.</w:t>
            </w:r>
          </w:p>
        </w:tc>
        <w:tc>
          <w:tcPr>
            <w:tcW w:w="2621" w:type="dxa"/>
            <w:tcBorders>
              <w:left w:val="single" w:sz="6" w:space="0" w:color="B5383B"/>
              <w:bottom w:val="single" w:sz="6" w:space="0" w:color="B5383B"/>
              <w:right w:val="single" w:sz="6" w:space="0" w:color="B5383B"/>
            </w:tcBorders>
          </w:tcPr>
          <w:p w:rsidR="00AB286D" w:rsidRDefault="00CA61AC">
            <w:pPr>
              <w:pStyle w:val="TableParagraph"/>
              <w:spacing w:before="94" w:line="249" w:lineRule="auto"/>
              <w:ind w:left="56" w:right="291"/>
              <w:rPr>
                <w:sz w:val="20"/>
              </w:rPr>
            </w:pPr>
            <w:r>
              <w:rPr>
                <w:sz w:val="20"/>
              </w:rPr>
              <w:t>Current situation: Damage Assessment</w:t>
            </w:r>
          </w:p>
        </w:tc>
        <w:tc>
          <w:tcPr>
            <w:tcW w:w="2292" w:type="dxa"/>
            <w:tcBorders>
              <w:left w:val="single" w:sz="6" w:space="0" w:color="B5383B"/>
              <w:bottom w:val="single" w:sz="6" w:space="0" w:color="B5383B"/>
            </w:tcBorders>
          </w:tcPr>
          <w:p w:rsidR="00AB286D" w:rsidRDefault="00CA61AC">
            <w:pPr>
              <w:pStyle w:val="TableParagraph"/>
              <w:spacing w:before="94" w:line="249" w:lineRule="auto"/>
              <w:ind w:left="80" w:right="556"/>
              <w:rPr>
                <w:sz w:val="20"/>
              </w:rPr>
            </w:pPr>
            <w:r>
              <w:rPr>
                <w:sz w:val="20"/>
              </w:rPr>
              <w:t>Impact description Risk Elements</w:t>
            </w:r>
          </w:p>
        </w:tc>
        <w:tc>
          <w:tcPr>
            <w:tcW w:w="3589" w:type="dxa"/>
            <w:tcBorders>
              <w:bottom w:val="single" w:sz="6" w:space="0" w:color="B5383B"/>
            </w:tcBorders>
          </w:tcPr>
          <w:p w:rsidR="00AB286D" w:rsidRDefault="00CA61AC">
            <w:pPr>
              <w:pStyle w:val="TableParagraph"/>
              <w:spacing w:before="94"/>
              <w:ind w:left="75"/>
              <w:rPr>
                <w:sz w:val="20"/>
              </w:rPr>
            </w:pPr>
            <w:r>
              <w:rPr>
                <w:sz w:val="20"/>
              </w:rPr>
              <w:t>Recommended resolution</w:t>
            </w:r>
          </w:p>
          <w:p w:rsidR="00AB286D" w:rsidRDefault="00CA61AC">
            <w:pPr>
              <w:pStyle w:val="TableParagraph"/>
              <w:spacing w:before="10"/>
              <w:ind w:left="75"/>
              <w:rPr>
                <w:sz w:val="20"/>
              </w:rPr>
            </w:pPr>
            <w:r>
              <w:rPr>
                <w:sz w:val="20"/>
              </w:rPr>
              <w:t>- Current plan or revised actions</w:t>
            </w:r>
          </w:p>
        </w:tc>
        <w:tc>
          <w:tcPr>
            <w:tcW w:w="2694" w:type="dxa"/>
            <w:tcBorders>
              <w:bottom w:val="single" w:sz="6" w:space="0" w:color="B5383B"/>
            </w:tcBorders>
          </w:tcPr>
          <w:p w:rsidR="00AB286D" w:rsidRDefault="00CA61AC">
            <w:pPr>
              <w:pStyle w:val="TableParagraph"/>
              <w:spacing w:before="94" w:line="249" w:lineRule="auto"/>
              <w:ind w:left="93" w:right="1403"/>
              <w:rPr>
                <w:sz w:val="20"/>
              </w:rPr>
            </w:pPr>
            <w:r>
              <w:rPr>
                <w:sz w:val="20"/>
              </w:rPr>
              <w:t>Resources requirements</w:t>
            </w:r>
          </w:p>
        </w:tc>
        <w:tc>
          <w:tcPr>
            <w:tcW w:w="1324" w:type="dxa"/>
            <w:tcBorders>
              <w:bottom w:val="single" w:sz="6" w:space="0" w:color="B5383B"/>
            </w:tcBorders>
          </w:tcPr>
          <w:p w:rsidR="00AB286D" w:rsidRDefault="00CA61AC">
            <w:pPr>
              <w:pStyle w:val="TableParagraph"/>
              <w:spacing w:before="94"/>
              <w:ind w:left="41"/>
              <w:rPr>
                <w:sz w:val="20"/>
              </w:rPr>
            </w:pPr>
            <w:r>
              <w:rPr>
                <w:sz w:val="20"/>
              </w:rPr>
              <w:t>Priority (HML)</w:t>
            </w:r>
          </w:p>
        </w:tc>
        <w:tc>
          <w:tcPr>
            <w:tcW w:w="1579" w:type="dxa"/>
            <w:tcBorders>
              <w:bottom w:val="single" w:sz="6" w:space="0" w:color="B5383B"/>
              <w:right w:val="nil"/>
            </w:tcBorders>
          </w:tcPr>
          <w:p w:rsidR="00AB286D" w:rsidRDefault="00CA61AC">
            <w:pPr>
              <w:pStyle w:val="TableParagraph"/>
              <w:spacing w:before="94" w:line="249" w:lineRule="auto"/>
              <w:ind w:left="57" w:right="697"/>
              <w:rPr>
                <w:sz w:val="20"/>
              </w:rPr>
            </w:pPr>
            <w:r>
              <w:rPr>
                <w:sz w:val="20"/>
              </w:rPr>
              <w:t>Approve Y/N (IMT</w:t>
            </w:r>
          </w:p>
          <w:p w:rsidR="00AB286D" w:rsidRDefault="00CA61AC">
            <w:pPr>
              <w:pStyle w:val="TableParagraph"/>
              <w:spacing w:before="1"/>
              <w:ind w:left="57"/>
              <w:rPr>
                <w:sz w:val="20"/>
              </w:rPr>
            </w:pPr>
            <w:r>
              <w:rPr>
                <w:sz w:val="20"/>
              </w:rPr>
              <w:t>approves or not)</w:t>
            </w:r>
          </w:p>
        </w:tc>
      </w:tr>
      <w:tr w:rsidR="00AB286D">
        <w:trPr>
          <w:trHeight w:val="47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532"/>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1829"/>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CA61AC">
            <w:pPr>
              <w:pStyle w:val="TableParagraph"/>
              <w:spacing w:before="42"/>
              <w:ind w:left="56"/>
              <w:rPr>
                <w:sz w:val="20"/>
              </w:rPr>
            </w:pPr>
            <w:r>
              <w:rPr>
                <w:sz w:val="20"/>
              </w:rPr>
              <w:t>Meeting with IMT</w:t>
            </w:r>
          </w:p>
        </w:tc>
        <w:tc>
          <w:tcPr>
            <w:tcW w:w="11478" w:type="dxa"/>
            <w:gridSpan w:val="5"/>
            <w:tcBorders>
              <w:top w:val="single" w:sz="6" w:space="0" w:color="B5383B"/>
              <w:left w:val="single" w:sz="6" w:space="0" w:color="B5383B"/>
              <w:bottom w:val="single" w:sz="6" w:space="0" w:color="B5383B"/>
              <w:right w:val="nil"/>
            </w:tcBorders>
          </w:tcPr>
          <w:p w:rsidR="00AB286D" w:rsidRDefault="00CA61AC">
            <w:pPr>
              <w:pStyle w:val="TableParagraph"/>
              <w:numPr>
                <w:ilvl w:val="0"/>
                <w:numId w:val="1"/>
              </w:numPr>
              <w:tabs>
                <w:tab w:val="left" w:pos="303"/>
              </w:tabs>
              <w:spacing w:before="42"/>
              <w:rPr>
                <w:sz w:val="20"/>
              </w:rPr>
            </w:pPr>
            <w:r>
              <w:rPr>
                <w:sz w:val="20"/>
              </w:rPr>
              <w:t>IMT - discuss</w:t>
            </w:r>
            <w:r>
              <w:rPr>
                <w:spacing w:val="-6"/>
                <w:sz w:val="20"/>
              </w:rPr>
              <w:t xml:space="preserve"> </w:t>
            </w:r>
            <w:r>
              <w:rPr>
                <w:sz w:val="20"/>
              </w:rPr>
              <w:t>recommendations</w:t>
            </w:r>
          </w:p>
          <w:p w:rsidR="00AB286D" w:rsidRDefault="00CA61AC">
            <w:pPr>
              <w:pStyle w:val="TableParagraph"/>
              <w:numPr>
                <w:ilvl w:val="0"/>
                <w:numId w:val="1"/>
              </w:numPr>
              <w:tabs>
                <w:tab w:val="left" w:pos="303"/>
              </w:tabs>
              <w:spacing w:before="10"/>
              <w:rPr>
                <w:sz w:val="20"/>
              </w:rPr>
            </w:pPr>
            <w:r>
              <w:rPr>
                <w:sz w:val="20"/>
              </w:rPr>
              <w:t>IMT - approve</w:t>
            </w:r>
            <w:r>
              <w:rPr>
                <w:spacing w:val="-6"/>
                <w:sz w:val="20"/>
              </w:rPr>
              <w:t xml:space="preserve"> </w:t>
            </w:r>
            <w:r>
              <w:rPr>
                <w:sz w:val="20"/>
              </w:rPr>
              <w:t>recommendations</w:t>
            </w:r>
          </w:p>
          <w:p w:rsidR="00AB286D" w:rsidRDefault="00CA61AC">
            <w:pPr>
              <w:pStyle w:val="TableParagraph"/>
              <w:numPr>
                <w:ilvl w:val="0"/>
                <w:numId w:val="1"/>
              </w:numPr>
              <w:tabs>
                <w:tab w:val="left" w:pos="303"/>
              </w:tabs>
              <w:spacing w:before="10"/>
              <w:rPr>
                <w:sz w:val="20"/>
              </w:rPr>
            </w:pPr>
            <w:r>
              <w:rPr>
                <w:sz w:val="20"/>
              </w:rPr>
              <w:t>Develop action plan to deliver recommended</w:t>
            </w:r>
            <w:r>
              <w:rPr>
                <w:spacing w:val="-6"/>
                <w:sz w:val="20"/>
              </w:rPr>
              <w:t xml:space="preserve"> </w:t>
            </w:r>
            <w:r>
              <w:rPr>
                <w:sz w:val="20"/>
              </w:rPr>
              <w:t>action</w:t>
            </w:r>
          </w:p>
        </w:tc>
      </w:tr>
      <w:tr w:rsidR="00AB286D">
        <w:trPr>
          <w:trHeight w:val="173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CA61AC">
            <w:pPr>
              <w:pStyle w:val="TableParagraph"/>
              <w:spacing w:before="42"/>
              <w:ind w:left="56"/>
              <w:rPr>
                <w:sz w:val="20"/>
              </w:rPr>
            </w:pPr>
            <w:r>
              <w:rPr>
                <w:sz w:val="20"/>
              </w:rPr>
              <w:t>Action Plan</w:t>
            </w:r>
          </w:p>
        </w:tc>
        <w:tc>
          <w:tcPr>
            <w:tcW w:w="2292" w:type="dxa"/>
            <w:tcBorders>
              <w:top w:val="single" w:sz="6" w:space="0" w:color="B5383B"/>
              <w:left w:val="single" w:sz="6" w:space="0" w:color="B5383B"/>
              <w:bottom w:val="single" w:sz="6" w:space="0" w:color="B5383B"/>
            </w:tcBorders>
          </w:tcPr>
          <w:p w:rsidR="00AB286D" w:rsidRDefault="00CA61AC">
            <w:pPr>
              <w:pStyle w:val="TableParagraph"/>
              <w:spacing w:before="42"/>
              <w:ind w:left="80"/>
              <w:rPr>
                <w:sz w:val="20"/>
              </w:rPr>
            </w:pPr>
            <w:r>
              <w:rPr>
                <w:sz w:val="20"/>
              </w:rPr>
              <w:t>Assigned to</w:t>
            </w:r>
          </w:p>
        </w:tc>
        <w:tc>
          <w:tcPr>
            <w:tcW w:w="3589" w:type="dxa"/>
            <w:tcBorders>
              <w:top w:val="single" w:sz="6" w:space="0" w:color="B5383B"/>
              <w:bottom w:val="single" w:sz="6" w:space="0" w:color="B5383B"/>
            </w:tcBorders>
          </w:tcPr>
          <w:p w:rsidR="00AB286D" w:rsidRDefault="00CA61AC">
            <w:pPr>
              <w:pStyle w:val="TableParagraph"/>
              <w:spacing w:before="42"/>
              <w:ind w:left="75"/>
              <w:rPr>
                <w:sz w:val="20"/>
              </w:rPr>
            </w:pPr>
            <w:r>
              <w:rPr>
                <w:sz w:val="20"/>
              </w:rPr>
              <w:t>Milestones/Deliverable</w:t>
            </w:r>
          </w:p>
        </w:tc>
        <w:tc>
          <w:tcPr>
            <w:tcW w:w="2694" w:type="dxa"/>
            <w:tcBorders>
              <w:top w:val="single" w:sz="6" w:space="0" w:color="B5383B"/>
              <w:bottom w:val="single" w:sz="6" w:space="0" w:color="B5383B"/>
            </w:tcBorders>
          </w:tcPr>
          <w:p w:rsidR="00AB286D" w:rsidRDefault="00CA61AC">
            <w:pPr>
              <w:pStyle w:val="TableParagraph"/>
              <w:spacing w:before="42"/>
              <w:ind w:left="93"/>
              <w:rPr>
                <w:sz w:val="20"/>
              </w:rPr>
            </w:pPr>
            <w:r>
              <w:rPr>
                <w:sz w:val="20"/>
              </w:rPr>
              <w:t>ET to implement</w:t>
            </w:r>
          </w:p>
        </w:tc>
        <w:tc>
          <w:tcPr>
            <w:tcW w:w="1324" w:type="dxa"/>
            <w:tcBorders>
              <w:top w:val="single" w:sz="6" w:space="0" w:color="B5383B"/>
              <w:bottom w:val="single" w:sz="6" w:space="0" w:color="B5383B"/>
            </w:tcBorders>
          </w:tcPr>
          <w:p w:rsidR="00AB286D" w:rsidRDefault="00CA61AC">
            <w:pPr>
              <w:pStyle w:val="TableParagraph"/>
              <w:spacing w:before="42"/>
              <w:ind w:left="41"/>
              <w:rPr>
                <w:sz w:val="20"/>
              </w:rPr>
            </w:pPr>
            <w:r>
              <w:rPr>
                <w:sz w:val="20"/>
              </w:rPr>
              <w:t>Status</w:t>
            </w:r>
          </w:p>
        </w:tc>
        <w:tc>
          <w:tcPr>
            <w:tcW w:w="1579" w:type="dxa"/>
            <w:tcBorders>
              <w:top w:val="single" w:sz="6" w:space="0" w:color="B5383B"/>
              <w:bottom w:val="single" w:sz="6" w:space="0" w:color="B5383B"/>
              <w:right w:val="nil"/>
            </w:tcBorders>
          </w:tcPr>
          <w:p w:rsidR="00AB286D" w:rsidRDefault="00CA61AC">
            <w:pPr>
              <w:pStyle w:val="TableParagraph"/>
              <w:spacing w:before="42" w:line="249" w:lineRule="auto"/>
              <w:ind w:left="57" w:right="641"/>
              <w:rPr>
                <w:sz w:val="20"/>
              </w:rPr>
            </w:pPr>
            <w:r>
              <w:rPr>
                <w:sz w:val="20"/>
              </w:rPr>
              <w:t>Resource required</w:t>
            </w:r>
          </w:p>
        </w:tc>
      </w:tr>
      <w:tr w:rsidR="00AB286D">
        <w:trPr>
          <w:trHeight w:val="47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427"/>
        </w:trPr>
        <w:tc>
          <w:tcPr>
            <w:tcW w:w="1468" w:type="dxa"/>
            <w:tcBorders>
              <w:top w:val="single" w:sz="6" w:space="0" w:color="B5383B"/>
              <w:left w:val="nil"/>
              <w:bottom w:val="nil"/>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nil"/>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nil"/>
            </w:tcBorders>
          </w:tcPr>
          <w:p w:rsidR="00AB286D" w:rsidRDefault="00AB286D">
            <w:pPr>
              <w:pStyle w:val="TableParagraph"/>
              <w:rPr>
                <w:rFonts w:ascii="Times New Roman"/>
                <w:sz w:val="20"/>
              </w:rPr>
            </w:pPr>
          </w:p>
        </w:tc>
        <w:tc>
          <w:tcPr>
            <w:tcW w:w="3589" w:type="dxa"/>
            <w:tcBorders>
              <w:top w:val="single" w:sz="6" w:space="0" w:color="B5383B"/>
              <w:bottom w:val="nil"/>
            </w:tcBorders>
          </w:tcPr>
          <w:p w:rsidR="00AB286D" w:rsidRDefault="00AB286D">
            <w:pPr>
              <w:pStyle w:val="TableParagraph"/>
              <w:rPr>
                <w:rFonts w:ascii="Times New Roman"/>
                <w:sz w:val="20"/>
              </w:rPr>
            </w:pPr>
          </w:p>
        </w:tc>
        <w:tc>
          <w:tcPr>
            <w:tcW w:w="2694" w:type="dxa"/>
            <w:tcBorders>
              <w:top w:val="single" w:sz="6" w:space="0" w:color="B5383B"/>
              <w:bottom w:val="nil"/>
            </w:tcBorders>
          </w:tcPr>
          <w:p w:rsidR="00AB286D" w:rsidRDefault="00AB286D">
            <w:pPr>
              <w:pStyle w:val="TableParagraph"/>
              <w:rPr>
                <w:rFonts w:ascii="Times New Roman"/>
                <w:sz w:val="20"/>
              </w:rPr>
            </w:pPr>
          </w:p>
        </w:tc>
        <w:tc>
          <w:tcPr>
            <w:tcW w:w="1324" w:type="dxa"/>
            <w:tcBorders>
              <w:top w:val="single" w:sz="6" w:space="0" w:color="B5383B"/>
              <w:bottom w:val="nil"/>
            </w:tcBorders>
          </w:tcPr>
          <w:p w:rsidR="00AB286D" w:rsidRDefault="00AB286D">
            <w:pPr>
              <w:pStyle w:val="TableParagraph"/>
              <w:rPr>
                <w:rFonts w:ascii="Times New Roman"/>
                <w:sz w:val="20"/>
              </w:rPr>
            </w:pPr>
          </w:p>
        </w:tc>
        <w:tc>
          <w:tcPr>
            <w:tcW w:w="1579" w:type="dxa"/>
            <w:tcBorders>
              <w:top w:val="single" w:sz="6" w:space="0" w:color="B5383B"/>
              <w:bottom w:val="nil"/>
              <w:right w:val="nil"/>
            </w:tcBorders>
          </w:tcPr>
          <w:p w:rsidR="00AB286D" w:rsidRDefault="00AB286D">
            <w:pPr>
              <w:pStyle w:val="TableParagraph"/>
              <w:rPr>
                <w:rFonts w:ascii="Times New Roman"/>
                <w:sz w:val="20"/>
              </w:rPr>
            </w:pPr>
          </w:p>
        </w:tc>
      </w:tr>
    </w:tbl>
    <w:p w:rsidR="00AB286D" w:rsidRDefault="00CA61AC">
      <w:pPr>
        <w:pStyle w:val="BodyText"/>
        <w:rPr>
          <w:b/>
          <w:sz w:val="20"/>
        </w:rPr>
      </w:pPr>
      <w:r>
        <w:pict>
          <v:group id="_x0000_s1052" style="position:absolute;margin-left:0;margin-top:0;width:841.9pt;height:595.3pt;z-index:-265992192;mso-position-horizontal-relative:page;mso-position-vertical-relative:page" coordsize="16838,11906">
            <v:shape id="_x0000_s1054" style="position:absolute;width:16838;height:11906" coordsize="16838,11906" path="m16838,6088l16838,,12370,,,6295r,5610l4251,11905,16838,6088xe" fillcolor="#b5383b" stroked="f">
              <v:fill opacity="7863f"/>
              <v:path arrowok="t"/>
            </v:shape>
            <v:rect id="_x0000_s1053" style="position:absolute;top:11207;width:16838;height:698" fillcolor="#b5383b" stroked="f"/>
            <w10:wrap anchorx="page" anchory="page"/>
          </v:group>
        </w:pict>
      </w:r>
    </w:p>
    <w:p w:rsidR="00AB286D" w:rsidRDefault="00AB286D">
      <w:pPr>
        <w:pStyle w:val="BodyText"/>
        <w:rPr>
          <w:b/>
          <w:sz w:val="20"/>
        </w:rPr>
      </w:pPr>
    </w:p>
    <w:p w:rsidR="00AB286D" w:rsidRDefault="00AB286D">
      <w:pPr>
        <w:pStyle w:val="BodyText"/>
        <w:spacing w:before="7"/>
        <w:rPr>
          <w:b/>
          <w:sz w:val="19"/>
        </w:rPr>
      </w:pPr>
    </w:p>
    <w:p w:rsidR="00AB286D" w:rsidRDefault="00CA61AC">
      <w:pPr>
        <w:spacing w:before="93"/>
        <w:ind w:right="166"/>
        <w:jc w:val="right"/>
        <w:rPr>
          <w:b/>
          <w:sz w:val="24"/>
        </w:rPr>
      </w:pPr>
      <w:r>
        <w:pict>
          <v:shape id="_x0000_s1051" style="position:absolute;left:0;text-align:left;margin-left:-496.2pt;margin-top:30.55pt;width:496.2pt;height:778.4pt;z-index:252005376;mso-position-horizontal-relative:page" coordorigin="-9924,611" coordsize="9924,15568" o:spt="100" adj="0,,0" path="m16203,-681r-15568,l635,-10605r15568,l16203,-681xm16203,-681r-15568,l635,-10605r15568,l16203,-681xe" filled="f" strokecolor="#b5383b" strokeweight=".5pt">
            <v:stroke joinstyle="round"/>
            <v:formulas/>
            <v:path arrowok="t" o:connecttype="segments"/>
            <w10:wrap anchorx="page"/>
          </v:shape>
        </w:pict>
      </w:r>
      <w:r>
        <w:rPr>
          <w:b/>
          <w:color w:val="FFFFFF"/>
          <w:sz w:val="24"/>
        </w:rPr>
        <w:t>68</w:t>
      </w:r>
    </w:p>
    <w:p w:rsidR="00AB286D" w:rsidRDefault="00AB286D">
      <w:pPr>
        <w:jc w:val="right"/>
        <w:rPr>
          <w:sz w:val="24"/>
        </w:rPr>
        <w:sectPr w:rsidR="00AB286D">
          <w:pgSz w:w="16840" w:h="11910" w:orient="landscape"/>
          <w:pgMar w:top="680" w:right="520" w:bottom="0" w:left="500" w:header="720" w:footer="720" w:gutter="0"/>
          <w:cols w:space="720"/>
        </w:sectPr>
      </w:pPr>
    </w:p>
    <w:p w:rsidR="00AB286D" w:rsidRDefault="00CA61AC">
      <w:pPr>
        <w:spacing w:before="64"/>
        <w:ind w:left="463"/>
        <w:rPr>
          <w:b/>
          <w:sz w:val="24"/>
        </w:rPr>
      </w:pPr>
      <w:r>
        <w:lastRenderedPageBreak/>
        <w:pict>
          <v:group id="_x0000_s1048" style="position:absolute;left:0;text-align:left;margin-left:0;margin-top:67.9pt;width:841.9pt;height:527.4pt;z-index:-265990144;mso-position-horizontal-relative:page;mso-position-vertical-relative:page" coordorigin=",1358" coordsize="16838,10548">
            <v:shape id="_x0000_s1050" style="position:absolute;top:1358;width:16838;height:10548" coordorigin=",1358" coordsize="16838,10548" path="m16838,9684r,-8326l,9926r,1979l12031,11905,16838,9684xe" fillcolor="#b5383b" stroked="f">
              <v:fill opacity="7863f"/>
              <v:path arrowok="t"/>
            </v:shape>
            <v:rect id="_x0000_s1049" style="position:absolute;top:11207;width:16838;height:698" fillcolor="#b5383b" stroked="f"/>
            <w10:wrap anchorx="page" anchory="page"/>
          </v:group>
        </w:pict>
      </w:r>
      <w:r>
        <w:pict>
          <v:rect id="_x0000_s1047" style="position:absolute;left:0;text-align:left;margin-left:44.15pt;margin-top:69.55pt;width:749.3pt;height:379.55pt;z-index:-265989120;mso-position-horizontal-relative:page" filled="f" strokecolor="#b5383b" strokeweight=".47pt">
            <w10:wrap anchorx="page"/>
          </v:rect>
        </w:pict>
      </w:r>
      <w:r>
        <w:rPr>
          <w:b/>
          <w:sz w:val="24"/>
        </w:rPr>
        <w:t>INITIAL RISK ASSESSMENT CHECKLIST</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11"/>
        </w:rPr>
      </w:pPr>
    </w:p>
    <w:tbl>
      <w:tblPr>
        <w:tblW w:w="0" w:type="auto"/>
        <w:tblInd w:w="39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7319"/>
        <w:gridCol w:w="1863"/>
        <w:gridCol w:w="5804"/>
      </w:tblGrid>
      <w:tr w:rsidR="00AB286D">
        <w:trPr>
          <w:trHeight w:val="432"/>
        </w:trPr>
        <w:tc>
          <w:tcPr>
            <w:tcW w:w="7319" w:type="dxa"/>
            <w:tcBorders>
              <w:top w:val="nil"/>
              <w:left w:val="nil"/>
              <w:right w:val="single" w:sz="4" w:space="0" w:color="B5383B"/>
            </w:tcBorders>
          </w:tcPr>
          <w:p w:rsidR="00AB286D" w:rsidRDefault="00CA61AC">
            <w:pPr>
              <w:pStyle w:val="TableParagraph"/>
              <w:spacing w:before="59"/>
              <w:ind w:left="80"/>
              <w:rPr>
                <w:b/>
                <w:sz w:val="24"/>
              </w:rPr>
            </w:pPr>
            <w:r>
              <w:rPr>
                <w:b/>
                <w:sz w:val="24"/>
              </w:rPr>
              <w:t>INITIAL RISK ASSESSMENT CHECKLIST</w:t>
            </w:r>
          </w:p>
        </w:tc>
        <w:tc>
          <w:tcPr>
            <w:tcW w:w="1863" w:type="dxa"/>
            <w:tcBorders>
              <w:top w:val="nil"/>
              <w:left w:val="single" w:sz="4" w:space="0" w:color="B5383B"/>
              <w:right w:val="single" w:sz="4" w:space="0" w:color="B5383B"/>
            </w:tcBorders>
          </w:tcPr>
          <w:p w:rsidR="00AB286D" w:rsidRDefault="00CA61AC">
            <w:pPr>
              <w:pStyle w:val="TableParagraph"/>
              <w:spacing w:before="59"/>
              <w:ind w:left="44"/>
              <w:rPr>
                <w:b/>
                <w:sz w:val="24"/>
              </w:rPr>
            </w:pPr>
            <w:r>
              <w:rPr>
                <w:b/>
                <w:sz w:val="24"/>
              </w:rPr>
              <w:t>Y/N/</w:t>
            </w:r>
            <w:r w:rsidR="00A502A1">
              <w:rPr>
                <w:b/>
                <w:sz w:val="24"/>
              </w:rPr>
              <w:t>Don’t</w:t>
            </w:r>
            <w:r>
              <w:rPr>
                <w:b/>
                <w:sz w:val="24"/>
              </w:rPr>
              <w:t xml:space="preserve"> Know</w:t>
            </w:r>
          </w:p>
        </w:tc>
        <w:tc>
          <w:tcPr>
            <w:tcW w:w="5804" w:type="dxa"/>
            <w:tcBorders>
              <w:top w:val="nil"/>
              <w:left w:val="single" w:sz="4" w:space="0" w:color="B5383B"/>
              <w:right w:val="nil"/>
            </w:tcBorders>
          </w:tcPr>
          <w:p w:rsidR="00AB286D" w:rsidRDefault="00CA61AC">
            <w:pPr>
              <w:pStyle w:val="TableParagraph"/>
              <w:spacing w:before="59"/>
              <w:ind w:left="81"/>
              <w:rPr>
                <w:b/>
                <w:sz w:val="24"/>
              </w:rPr>
            </w:pPr>
            <w:r>
              <w:rPr>
                <w:b/>
                <w:sz w:val="24"/>
              </w:rPr>
              <w:t>Actions to rectify</w:t>
            </w:r>
          </w:p>
        </w:tc>
      </w:tr>
      <w:tr w:rsidR="00AB286D">
        <w:trPr>
          <w:trHeight w:val="370"/>
        </w:trPr>
        <w:tc>
          <w:tcPr>
            <w:tcW w:w="7319" w:type="dxa"/>
            <w:tcBorders>
              <w:left w:val="nil"/>
              <w:right w:val="single" w:sz="4" w:space="0" w:color="B5383B"/>
            </w:tcBorders>
          </w:tcPr>
          <w:p w:rsidR="00AB286D" w:rsidRDefault="00CA61AC">
            <w:pPr>
              <w:pStyle w:val="TableParagraph"/>
              <w:spacing w:before="54"/>
              <w:ind w:left="155"/>
            </w:pPr>
            <w:r>
              <w:t>Has the building been evacuated?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49"/>
              <w:ind w:left="155"/>
            </w:pPr>
            <w:r>
              <w:t>Has there been a roll call?</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44"/>
              <w:ind w:left="155"/>
            </w:pPr>
            <w:r>
              <w:t>Is anyone missing?</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8"/>
              <w:ind w:left="155"/>
            </w:pPr>
            <w:r>
              <w:t>Any casualties?</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3"/>
              <w:ind w:left="155"/>
            </w:pPr>
            <w:r>
              <w:t>Have the emergency services been called?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27"/>
              <w:ind w:left="155"/>
            </w:pPr>
            <w:r>
              <w:t>Has a cordon been installed?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22"/>
              <w:ind w:left="155"/>
            </w:pPr>
            <w:r>
              <w:t>Has a Control Point been established?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7"/>
              <w:ind w:left="155"/>
            </w:pPr>
            <w:r>
              <w:t>Is there a procedure for logging attendance on site?</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31"/>
              <w:ind w:left="155"/>
            </w:pPr>
            <w:r>
              <w:t>Have the names of First Aiders been recorded?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46"/>
              <w:ind w:left="155"/>
            </w:pPr>
            <w:r>
              <w:t>Has a Welfare and Safety person been appointed?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22"/>
        </w:trPr>
        <w:tc>
          <w:tcPr>
            <w:tcW w:w="7319" w:type="dxa"/>
            <w:tcBorders>
              <w:left w:val="nil"/>
              <w:right w:val="single" w:sz="4" w:space="0" w:color="B5383B"/>
            </w:tcBorders>
          </w:tcPr>
          <w:p w:rsidR="00AB286D" w:rsidRDefault="00CA61AC">
            <w:pPr>
              <w:pStyle w:val="TableParagraph"/>
              <w:spacing w:before="61" w:line="247" w:lineRule="auto"/>
              <w:ind w:left="155" w:right="46"/>
            </w:pPr>
            <w:r>
              <w:rPr>
                <w:spacing w:val="-3"/>
              </w:rPr>
              <w:t xml:space="preserve">Have the </w:t>
            </w:r>
            <w:r>
              <w:rPr>
                <w:spacing w:val="-4"/>
              </w:rPr>
              <w:t xml:space="preserve">names </w:t>
            </w:r>
            <w:r>
              <w:t xml:space="preserve">of </w:t>
            </w:r>
            <w:r>
              <w:rPr>
                <w:spacing w:val="-4"/>
              </w:rPr>
              <w:t xml:space="preserve">those attending </w:t>
            </w:r>
            <w:r>
              <w:rPr>
                <w:spacing w:val="-3"/>
              </w:rPr>
              <w:t xml:space="preserve">been </w:t>
            </w:r>
            <w:r>
              <w:rPr>
                <w:spacing w:val="-4"/>
              </w:rPr>
              <w:t xml:space="preserve">recorded, </w:t>
            </w:r>
            <w:r>
              <w:rPr>
                <w:spacing w:val="-3"/>
              </w:rPr>
              <w:t xml:space="preserve">and the </w:t>
            </w:r>
            <w:r>
              <w:rPr>
                <w:spacing w:val="-4"/>
              </w:rPr>
              <w:t xml:space="preserve">roles allocated? </w:t>
            </w:r>
            <w:r>
              <w:rPr>
                <w:spacing w:val="-3"/>
              </w:rPr>
              <w:t xml:space="preserve">Use form </w:t>
            </w:r>
            <w:r>
              <w:rPr>
                <w:spacing w:val="-4"/>
              </w:rPr>
              <w:t>provided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31"/>
        </w:trPr>
        <w:tc>
          <w:tcPr>
            <w:tcW w:w="7319" w:type="dxa"/>
            <w:tcBorders>
              <w:left w:val="nil"/>
              <w:right w:val="single" w:sz="4" w:space="0" w:color="B5383B"/>
            </w:tcBorders>
          </w:tcPr>
          <w:p w:rsidR="00AB286D" w:rsidRDefault="00CA61AC">
            <w:pPr>
              <w:pStyle w:val="TableParagraph"/>
              <w:spacing w:before="63" w:line="247" w:lineRule="auto"/>
              <w:ind w:left="155" w:right="1348"/>
            </w:pPr>
            <w:r>
              <w:t xml:space="preserve">Is a </w:t>
            </w:r>
            <w:r>
              <w:rPr>
                <w:spacing w:val="-8"/>
              </w:rPr>
              <w:t xml:space="preserve">Tally </w:t>
            </w:r>
            <w:r>
              <w:rPr>
                <w:spacing w:val="-4"/>
              </w:rPr>
              <w:t xml:space="preserve">Board available, </w:t>
            </w:r>
            <w:r>
              <w:t xml:space="preserve">to be </w:t>
            </w:r>
            <w:r>
              <w:rPr>
                <w:spacing w:val="-3"/>
              </w:rPr>
              <w:t xml:space="preserve">set </w:t>
            </w:r>
            <w:r>
              <w:t xml:space="preserve">up </w:t>
            </w:r>
            <w:r>
              <w:rPr>
                <w:spacing w:val="-3"/>
              </w:rPr>
              <w:t xml:space="preserve">when able </w:t>
            </w:r>
            <w:r>
              <w:t xml:space="preserve">to </w:t>
            </w:r>
            <w:r>
              <w:rPr>
                <w:spacing w:val="-4"/>
              </w:rPr>
              <w:t xml:space="preserve">salvage? </w:t>
            </w:r>
            <w:r>
              <w:t xml:space="preserve">If </w:t>
            </w:r>
            <w:r>
              <w:rPr>
                <w:spacing w:val="-3"/>
              </w:rPr>
              <w:t xml:space="preserve">not use </w:t>
            </w:r>
            <w:r>
              <w:rPr>
                <w:spacing w:val="-4"/>
              </w:rPr>
              <w:t>Entry/Exit Form</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31"/>
        </w:trPr>
        <w:tc>
          <w:tcPr>
            <w:tcW w:w="7319" w:type="dxa"/>
            <w:tcBorders>
              <w:left w:val="nil"/>
              <w:right w:val="single" w:sz="4" w:space="0" w:color="B5383B"/>
            </w:tcBorders>
          </w:tcPr>
          <w:p w:rsidR="00AB286D" w:rsidRDefault="00CA61AC">
            <w:pPr>
              <w:pStyle w:val="TableParagraph"/>
              <w:spacing w:before="56"/>
              <w:ind w:left="155"/>
            </w:pPr>
            <w:r>
              <w:t>Have those responding received a briefing?</w:t>
            </w:r>
          </w:p>
          <w:p w:rsidR="00AB286D" w:rsidRDefault="00CA61AC">
            <w:pPr>
              <w:pStyle w:val="TableParagraph"/>
              <w:spacing w:before="7"/>
              <w:ind w:left="155"/>
            </w:pPr>
            <w:r>
              <w:t>Risk assessment – hazards, manual handling, areas off limits</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22"/>
        </w:trPr>
        <w:tc>
          <w:tcPr>
            <w:tcW w:w="7319" w:type="dxa"/>
            <w:tcBorders>
              <w:left w:val="nil"/>
              <w:right w:val="single" w:sz="4" w:space="0" w:color="B5383B"/>
            </w:tcBorders>
          </w:tcPr>
          <w:p w:rsidR="00AB286D" w:rsidRDefault="00CA61AC">
            <w:pPr>
              <w:pStyle w:val="TableParagraph"/>
              <w:spacing w:before="50" w:line="247" w:lineRule="auto"/>
              <w:ind w:left="155" w:right="3377"/>
            </w:pPr>
            <w:r>
              <w:rPr>
                <w:spacing w:val="-3"/>
              </w:rPr>
              <w:t xml:space="preserve">Are </w:t>
            </w:r>
            <w:r>
              <w:rPr>
                <w:spacing w:val="-4"/>
              </w:rPr>
              <w:t xml:space="preserve">staff responding properly equipped? Appropriate </w:t>
            </w:r>
            <w:r>
              <w:rPr>
                <w:spacing w:val="-3"/>
              </w:rPr>
              <w:t>PPE?</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52"/>
              <w:ind w:left="155"/>
            </w:pPr>
            <w:r>
              <w:t>Are sensitive records at risk?</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416"/>
        </w:trPr>
        <w:tc>
          <w:tcPr>
            <w:tcW w:w="7319" w:type="dxa"/>
            <w:tcBorders>
              <w:left w:val="nil"/>
              <w:bottom w:val="nil"/>
              <w:right w:val="single" w:sz="4" w:space="0" w:color="B5383B"/>
            </w:tcBorders>
          </w:tcPr>
          <w:p w:rsidR="00AB286D" w:rsidRDefault="00CA61AC">
            <w:pPr>
              <w:pStyle w:val="TableParagraph"/>
              <w:spacing w:before="66"/>
              <w:ind w:left="155"/>
            </w:pPr>
            <w:r>
              <w:t>Has the Data Protection Officer been contacted?</w:t>
            </w:r>
          </w:p>
        </w:tc>
        <w:tc>
          <w:tcPr>
            <w:tcW w:w="1863" w:type="dxa"/>
            <w:tcBorders>
              <w:left w:val="single" w:sz="4" w:space="0" w:color="B5383B"/>
              <w:bottom w:val="nil"/>
              <w:right w:val="single" w:sz="4" w:space="0" w:color="B5383B"/>
            </w:tcBorders>
          </w:tcPr>
          <w:p w:rsidR="00AB286D" w:rsidRDefault="00AB286D">
            <w:pPr>
              <w:pStyle w:val="TableParagraph"/>
              <w:rPr>
                <w:rFonts w:ascii="Times New Roman"/>
              </w:rPr>
            </w:pPr>
          </w:p>
        </w:tc>
        <w:tc>
          <w:tcPr>
            <w:tcW w:w="5804" w:type="dxa"/>
            <w:tcBorders>
              <w:left w:val="single" w:sz="4" w:space="0" w:color="B5383B"/>
              <w:bottom w:val="nil"/>
              <w:right w:val="nil"/>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5"/>
        <w:rPr>
          <w:b/>
          <w:sz w:val="23"/>
        </w:rPr>
      </w:pPr>
    </w:p>
    <w:p w:rsidR="00AB286D" w:rsidRDefault="00CA61AC">
      <w:pPr>
        <w:ind w:right="166"/>
        <w:jc w:val="right"/>
        <w:rPr>
          <w:b/>
          <w:sz w:val="24"/>
        </w:rPr>
      </w:pPr>
      <w:r>
        <w:rPr>
          <w:b/>
          <w:color w:val="FFFFFF"/>
          <w:sz w:val="24"/>
        </w:rPr>
        <w:t>69</w:t>
      </w:r>
    </w:p>
    <w:p w:rsidR="00AB286D" w:rsidRDefault="00AB286D">
      <w:pPr>
        <w:jc w:val="right"/>
        <w:rPr>
          <w:sz w:val="24"/>
        </w:rPr>
        <w:sectPr w:rsidR="00AB286D">
          <w:pgSz w:w="16840" w:h="11910" w:orient="landscape"/>
          <w:pgMar w:top="520" w:right="520" w:bottom="0" w:left="500" w:header="720" w:footer="720" w:gutter="0"/>
          <w:cols w:space="720"/>
        </w:sectPr>
      </w:pPr>
    </w:p>
    <w:p w:rsidR="00AB286D" w:rsidRDefault="00CA61AC">
      <w:pPr>
        <w:spacing w:before="68"/>
        <w:ind w:left="144"/>
        <w:rPr>
          <w:b/>
          <w:sz w:val="24"/>
        </w:rPr>
      </w:pPr>
      <w:r>
        <w:lastRenderedPageBreak/>
        <w:pict>
          <v:group id="_x0000_s1044" style="position:absolute;left:0;text-align:left;margin-left:0;margin-top:0;width:841.9pt;height:595.3pt;z-index:-265988096;mso-position-horizontal-relative:page;mso-position-vertical-relative:page" coordsize="16838,11906">
            <v:shape id="_x0000_s1046" style="position:absolute;width:16838;height:11906" coordsize="16838,11906" path="m16838,6088l16838,,12370,,,6295r,5610l4251,11905,16838,6088xe" fillcolor="#b5383b" stroked="f">
              <v:fill opacity="7863f"/>
              <v:path arrowok="t"/>
            </v:shape>
            <v:rect id="_x0000_s1045" style="position:absolute;top:11207;width:16838;height:698" fillcolor="#b5383b" stroked="f"/>
            <w10:wrap anchorx="page" anchory="page"/>
          </v:group>
        </w:pict>
      </w:r>
      <w:r>
        <w:rPr>
          <w:b/>
          <w:sz w:val="24"/>
        </w:rPr>
        <w:t>HAZARDS RISK ASSESSMENT: To be re- written in accordance with an organisations standard format.</w:t>
      </w:r>
    </w:p>
    <w:p w:rsidR="00AB286D" w:rsidRDefault="00CA61AC">
      <w:pPr>
        <w:tabs>
          <w:tab w:val="left" w:leader="dot" w:pos="10621"/>
        </w:tabs>
        <w:spacing w:before="186" w:line="268" w:lineRule="exact"/>
        <w:ind w:left="144"/>
        <w:rPr>
          <w:b/>
          <w:sz w:val="24"/>
        </w:rPr>
      </w:pPr>
      <w:r>
        <w:rPr>
          <w:b/>
          <w:spacing w:val="-4"/>
          <w:sz w:val="24"/>
        </w:rPr>
        <w:t xml:space="preserve">REASON </w:t>
      </w:r>
      <w:r>
        <w:rPr>
          <w:b/>
          <w:spacing w:val="-3"/>
          <w:sz w:val="24"/>
        </w:rPr>
        <w:t xml:space="preserve">FOR </w:t>
      </w:r>
      <w:r>
        <w:rPr>
          <w:b/>
          <w:spacing w:val="-7"/>
          <w:sz w:val="24"/>
        </w:rPr>
        <w:t xml:space="preserve">ASSESSMENT: </w:t>
      </w:r>
      <w:r>
        <w:rPr>
          <w:b/>
          <w:spacing w:val="-4"/>
          <w:sz w:val="24"/>
        </w:rPr>
        <w:t>Salvage after fire/ flood/ mould outbreak/</w:t>
      </w:r>
      <w:r>
        <w:rPr>
          <w:b/>
          <w:spacing w:val="-16"/>
          <w:sz w:val="24"/>
        </w:rPr>
        <w:t xml:space="preserve"> </w:t>
      </w:r>
      <w:r>
        <w:rPr>
          <w:b/>
          <w:spacing w:val="-4"/>
          <w:sz w:val="24"/>
        </w:rPr>
        <w:t>explosion/</w:t>
      </w:r>
      <w:r>
        <w:rPr>
          <w:b/>
          <w:spacing w:val="-5"/>
          <w:sz w:val="24"/>
        </w:rPr>
        <w:t xml:space="preserve"> </w:t>
      </w:r>
      <w:r>
        <w:rPr>
          <w:b/>
          <w:spacing w:val="-4"/>
          <w:sz w:val="24"/>
        </w:rPr>
        <w:t>Other</w:t>
      </w:r>
      <w:r>
        <w:rPr>
          <w:b/>
          <w:spacing w:val="-4"/>
          <w:sz w:val="24"/>
        </w:rPr>
        <w:tab/>
        <w:t xml:space="preserve">Amend </w:t>
      </w:r>
      <w:r>
        <w:rPr>
          <w:b/>
          <w:sz w:val="24"/>
        </w:rPr>
        <w:t>as</w:t>
      </w:r>
      <w:r>
        <w:rPr>
          <w:b/>
          <w:spacing w:val="-12"/>
          <w:sz w:val="24"/>
        </w:rPr>
        <w:t xml:space="preserve"> </w:t>
      </w:r>
      <w:r>
        <w:rPr>
          <w:b/>
          <w:spacing w:val="-4"/>
          <w:sz w:val="24"/>
        </w:rPr>
        <w:t>appropriate</w:t>
      </w:r>
    </w:p>
    <w:p w:rsidR="00AB286D" w:rsidRDefault="00CA61AC">
      <w:pPr>
        <w:spacing w:line="268" w:lineRule="exact"/>
        <w:ind w:left="144"/>
        <w:rPr>
          <w:b/>
          <w:sz w:val="24"/>
        </w:rPr>
      </w:pPr>
      <w:r>
        <w:pict>
          <v:rect id="_x0000_s1043" style="position:absolute;left:0;text-align:left;margin-left:31.75pt;margin-top:25pt;width:778.4pt;height:463.7pt;z-index:-265987072;mso-position-horizontal-relative:page" filled="f" strokecolor="#b5383b" strokeweight=".17039mm">
            <w10:wrap anchorx="page"/>
          </v:rect>
        </w:pict>
      </w:r>
      <w:r>
        <w:rPr>
          <w:b/>
          <w:sz w:val="24"/>
        </w:rPr>
        <w:t>Severity of Hazard: 1-5 Low to Very high Likelihood of event: 1-5 Very unlikely to Very Probable</w:t>
      </w:r>
    </w:p>
    <w:p w:rsidR="00AB286D" w:rsidRDefault="00AB286D">
      <w:pPr>
        <w:pStyle w:val="BodyText"/>
        <w:spacing w:before="2" w:after="1"/>
        <w:rPr>
          <w:b/>
          <w:sz w:val="20"/>
        </w:rPr>
      </w:pPr>
    </w:p>
    <w:tbl>
      <w:tblPr>
        <w:tblW w:w="0" w:type="auto"/>
        <w:tblInd w:w="1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1183"/>
        <w:gridCol w:w="1181"/>
        <w:gridCol w:w="1181"/>
        <w:gridCol w:w="5706"/>
        <w:gridCol w:w="3922"/>
        <w:gridCol w:w="2392"/>
      </w:tblGrid>
      <w:tr w:rsidR="00AB286D">
        <w:trPr>
          <w:trHeight w:val="731"/>
        </w:trPr>
        <w:tc>
          <w:tcPr>
            <w:tcW w:w="1183" w:type="dxa"/>
            <w:tcBorders>
              <w:top w:val="nil"/>
              <w:left w:val="nil"/>
              <w:right w:val="single" w:sz="4" w:space="0" w:color="B5383B"/>
            </w:tcBorders>
            <w:shd w:val="clear" w:color="auto" w:fill="C1C0C0"/>
          </w:tcPr>
          <w:p w:rsidR="00AB286D" w:rsidRDefault="00CA61AC">
            <w:pPr>
              <w:pStyle w:val="TableParagraph"/>
              <w:spacing w:before="103"/>
              <w:ind w:left="231"/>
              <w:rPr>
                <w:b/>
                <w:sz w:val="24"/>
              </w:rPr>
            </w:pPr>
            <w:r>
              <w:rPr>
                <w:b/>
                <w:sz w:val="24"/>
              </w:rPr>
              <w:t>Hazard</w:t>
            </w:r>
          </w:p>
        </w:tc>
        <w:tc>
          <w:tcPr>
            <w:tcW w:w="1181" w:type="dxa"/>
            <w:tcBorders>
              <w:top w:val="nil"/>
              <w:left w:val="single" w:sz="4" w:space="0" w:color="B5383B"/>
              <w:right w:val="single" w:sz="4" w:space="0" w:color="B5383B"/>
            </w:tcBorders>
            <w:shd w:val="clear" w:color="auto" w:fill="C1C0C0"/>
          </w:tcPr>
          <w:p w:rsidR="00AB286D" w:rsidRDefault="00CA61AC">
            <w:pPr>
              <w:pStyle w:val="TableParagraph"/>
              <w:spacing w:before="103" w:line="249" w:lineRule="auto"/>
              <w:ind w:left="119" w:right="-9" w:firstLine="171"/>
              <w:rPr>
                <w:b/>
                <w:sz w:val="24"/>
              </w:rPr>
            </w:pPr>
            <w:r>
              <w:rPr>
                <w:b/>
                <w:sz w:val="24"/>
              </w:rPr>
              <w:t>Worst Outcome</w:t>
            </w:r>
          </w:p>
        </w:tc>
        <w:tc>
          <w:tcPr>
            <w:tcW w:w="1181" w:type="dxa"/>
            <w:tcBorders>
              <w:top w:val="nil"/>
              <w:left w:val="single" w:sz="4" w:space="0" w:color="B5383B"/>
              <w:right w:val="single" w:sz="4" w:space="0" w:color="B5383B"/>
            </w:tcBorders>
            <w:shd w:val="clear" w:color="auto" w:fill="C1C0C0"/>
          </w:tcPr>
          <w:p w:rsidR="00AB286D" w:rsidRDefault="00CA61AC">
            <w:pPr>
              <w:pStyle w:val="TableParagraph"/>
              <w:spacing w:before="103" w:line="249" w:lineRule="auto"/>
              <w:ind w:left="266" w:right="110" w:hanging="79"/>
              <w:rPr>
                <w:b/>
                <w:sz w:val="24"/>
              </w:rPr>
            </w:pPr>
            <w:r>
              <w:rPr>
                <w:b/>
                <w:sz w:val="24"/>
              </w:rPr>
              <w:t>Groups at risk</w:t>
            </w:r>
          </w:p>
        </w:tc>
        <w:tc>
          <w:tcPr>
            <w:tcW w:w="5706" w:type="dxa"/>
            <w:tcBorders>
              <w:top w:val="nil"/>
              <w:left w:val="single" w:sz="4" w:space="0" w:color="B5383B"/>
            </w:tcBorders>
            <w:shd w:val="clear" w:color="auto" w:fill="C1C0C0"/>
          </w:tcPr>
          <w:p w:rsidR="00AB286D" w:rsidRDefault="00CA61AC">
            <w:pPr>
              <w:pStyle w:val="TableParagraph"/>
              <w:spacing w:before="103"/>
              <w:ind w:left="165"/>
              <w:rPr>
                <w:b/>
                <w:sz w:val="24"/>
              </w:rPr>
            </w:pPr>
            <w:r>
              <w:rPr>
                <w:b/>
                <w:sz w:val="24"/>
              </w:rPr>
              <w:t>Current control measures</w:t>
            </w:r>
          </w:p>
        </w:tc>
        <w:tc>
          <w:tcPr>
            <w:tcW w:w="3922" w:type="dxa"/>
            <w:tcBorders>
              <w:top w:val="nil"/>
            </w:tcBorders>
            <w:shd w:val="clear" w:color="auto" w:fill="C1C0C0"/>
          </w:tcPr>
          <w:p w:rsidR="00AB286D" w:rsidRDefault="00CA61AC">
            <w:pPr>
              <w:pStyle w:val="TableParagraph"/>
              <w:spacing w:before="103" w:line="249" w:lineRule="auto"/>
              <w:ind w:left="230" w:right="117" w:firstLine="864"/>
              <w:rPr>
                <w:b/>
                <w:sz w:val="24"/>
              </w:rPr>
            </w:pPr>
            <w:r>
              <w:rPr>
                <w:b/>
                <w:spacing w:val="-10"/>
                <w:sz w:val="24"/>
              </w:rPr>
              <w:t xml:space="preserve">Estimation </w:t>
            </w:r>
            <w:r>
              <w:rPr>
                <w:b/>
                <w:spacing w:val="-6"/>
                <w:sz w:val="24"/>
              </w:rPr>
              <w:t xml:space="preserve">of </w:t>
            </w:r>
            <w:r>
              <w:rPr>
                <w:b/>
                <w:spacing w:val="-11"/>
                <w:sz w:val="24"/>
              </w:rPr>
              <w:t xml:space="preserve">risk </w:t>
            </w:r>
            <w:r>
              <w:rPr>
                <w:b/>
                <w:spacing w:val="-10"/>
                <w:sz w:val="24"/>
              </w:rPr>
              <w:t>Severity</w:t>
            </w:r>
            <w:r>
              <w:rPr>
                <w:b/>
                <w:spacing w:val="-21"/>
                <w:sz w:val="24"/>
              </w:rPr>
              <w:t xml:space="preserve"> </w:t>
            </w:r>
            <w:r>
              <w:rPr>
                <w:b/>
                <w:sz w:val="24"/>
              </w:rPr>
              <w:t>x</w:t>
            </w:r>
            <w:r>
              <w:rPr>
                <w:b/>
                <w:spacing w:val="-21"/>
                <w:sz w:val="24"/>
              </w:rPr>
              <w:t xml:space="preserve"> </w:t>
            </w:r>
            <w:r>
              <w:rPr>
                <w:b/>
                <w:spacing w:val="-10"/>
                <w:sz w:val="24"/>
              </w:rPr>
              <w:t>Likelihood</w:t>
            </w:r>
            <w:r>
              <w:rPr>
                <w:b/>
                <w:spacing w:val="-20"/>
                <w:sz w:val="24"/>
              </w:rPr>
              <w:t xml:space="preserve"> </w:t>
            </w:r>
            <w:r>
              <w:rPr>
                <w:b/>
                <w:sz w:val="24"/>
              </w:rPr>
              <w:t>=</w:t>
            </w:r>
            <w:r>
              <w:rPr>
                <w:b/>
                <w:spacing w:val="-21"/>
                <w:sz w:val="24"/>
              </w:rPr>
              <w:t xml:space="preserve"> </w:t>
            </w:r>
            <w:r>
              <w:rPr>
                <w:b/>
                <w:spacing w:val="-9"/>
                <w:sz w:val="24"/>
              </w:rPr>
              <w:t>Risk</w:t>
            </w:r>
            <w:r>
              <w:rPr>
                <w:b/>
                <w:spacing w:val="-21"/>
                <w:sz w:val="24"/>
              </w:rPr>
              <w:t xml:space="preserve"> </w:t>
            </w:r>
            <w:r>
              <w:rPr>
                <w:b/>
                <w:spacing w:val="-11"/>
                <w:sz w:val="24"/>
              </w:rPr>
              <w:t>Score</w:t>
            </w:r>
          </w:p>
        </w:tc>
        <w:tc>
          <w:tcPr>
            <w:tcW w:w="2392" w:type="dxa"/>
            <w:tcBorders>
              <w:top w:val="nil"/>
              <w:right w:val="nil"/>
            </w:tcBorders>
            <w:shd w:val="clear" w:color="auto" w:fill="C1C0C0"/>
          </w:tcPr>
          <w:p w:rsidR="00AB286D" w:rsidRDefault="00CA61AC">
            <w:pPr>
              <w:pStyle w:val="TableParagraph"/>
              <w:spacing w:before="103" w:line="249" w:lineRule="auto"/>
              <w:ind w:left="834" w:right="265" w:hanging="404"/>
              <w:rPr>
                <w:b/>
                <w:sz w:val="24"/>
              </w:rPr>
            </w:pPr>
            <w:r>
              <w:rPr>
                <w:b/>
                <w:spacing w:val="-10"/>
                <w:sz w:val="24"/>
              </w:rPr>
              <w:t xml:space="preserve">Further </w:t>
            </w:r>
            <w:r>
              <w:rPr>
                <w:b/>
                <w:spacing w:val="-13"/>
                <w:sz w:val="24"/>
              </w:rPr>
              <w:t xml:space="preserve">controls </w:t>
            </w:r>
            <w:r>
              <w:rPr>
                <w:b/>
                <w:spacing w:val="-11"/>
                <w:sz w:val="24"/>
              </w:rPr>
              <w:t>required</w:t>
            </w:r>
          </w:p>
        </w:tc>
      </w:tr>
      <w:tr w:rsidR="00AB286D">
        <w:trPr>
          <w:trHeight w:val="1614"/>
        </w:trPr>
        <w:tc>
          <w:tcPr>
            <w:tcW w:w="1183" w:type="dxa"/>
            <w:tcBorders>
              <w:left w:val="nil"/>
              <w:right w:val="single" w:sz="4" w:space="0" w:color="B5383B"/>
            </w:tcBorders>
          </w:tcPr>
          <w:p w:rsidR="00AB286D" w:rsidRDefault="00CA61AC">
            <w:pPr>
              <w:pStyle w:val="TableParagraph"/>
              <w:spacing w:before="66"/>
              <w:ind w:left="90"/>
              <w:rPr>
                <w:sz w:val="20"/>
              </w:rPr>
            </w:pPr>
            <w:r>
              <w:rPr>
                <w:sz w:val="20"/>
              </w:rPr>
              <w:t>Fire</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line="271" w:lineRule="auto"/>
              <w:ind w:left="112" w:right="2044"/>
              <w:rPr>
                <w:sz w:val="20"/>
              </w:rPr>
            </w:pPr>
            <w:r>
              <w:rPr>
                <w:sz w:val="20"/>
              </w:rPr>
              <w:t>Full briefing before salvage/recovery. All to be aware of the evacuation</w:t>
            </w:r>
            <w:r>
              <w:rPr>
                <w:spacing w:val="-19"/>
                <w:sz w:val="20"/>
              </w:rPr>
              <w:t xml:space="preserve"> </w:t>
            </w:r>
            <w:r>
              <w:rPr>
                <w:sz w:val="20"/>
              </w:rPr>
              <w:t>signal: three blasts on the Acme</w:t>
            </w:r>
            <w:r>
              <w:rPr>
                <w:spacing w:val="-20"/>
                <w:sz w:val="20"/>
              </w:rPr>
              <w:t xml:space="preserve"> </w:t>
            </w:r>
            <w:proofErr w:type="spellStart"/>
            <w:r>
              <w:rPr>
                <w:sz w:val="20"/>
              </w:rPr>
              <w:t>thunderer</w:t>
            </w:r>
            <w:proofErr w:type="spellEnd"/>
            <w:r>
              <w:rPr>
                <w:sz w:val="20"/>
              </w:rPr>
              <w:t>.</w:t>
            </w:r>
          </w:p>
          <w:p w:rsidR="00AB286D" w:rsidRDefault="00CA61AC">
            <w:pPr>
              <w:pStyle w:val="TableParagraph"/>
              <w:ind w:left="112"/>
              <w:rPr>
                <w:sz w:val="20"/>
              </w:rPr>
            </w:pPr>
            <w:r>
              <w:rPr>
                <w:sz w:val="20"/>
              </w:rPr>
              <w:t>Normal fire precautions to be observed.</w:t>
            </w:r>
          </w:p>
          <w:p w:rsidR="00AB286D" w:rsidRDefault="00CA61AC">
            <w:pPr>
              <w:pStyle w:val="TableParagraph"/>
              <w:spacing w:line="260" w:lineRule="atLeast"/>
              <w:ind w:left="112" w:right="280"/>
              <w:rPr>
                <w:sz w:val="20"/>
              </w:rPr>
            </w:pPr>
            <w:r>
              <w:rPr>
                <w:sz w:val="20"/>
              </w:rPr>
              <w:t>All portable electrical items to have ‘in date’ Portable Appliance Test.</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130"/>
        </w:trPr>
        <w:tc>
          <w:tcPr>
            <w:tcW w:w="1183" w:type="dxa"/>
            <w:tcBorders>
              <w:left w:val="nil"/>
              <w:right w:val="single" w:sz="4" w:space="0" w:color="B5383B"/>
            </w:tcBorders>
          </w:tcPr>
          <w:p w:rsidR="00AB286D" w:rsidRDefault="00CA61AC">
            <w:pPr>
              <w:pStyle w:val="TableParagraph"/>
              <w:spacing w:before="66"/>
              <w:ind w:left="90"/>
              <w:rPr>
                <w:sz w:val="20"/>
              </w:rPr>
            </w:pPr>
            <w:r>
              <w:rPr>
                <w:sz w:val="20"/>
              </w:rPr>
              <w:t>Water</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ind w:left="112"/>
              <w:rPr>
                <w:sz w:val="20"/>
              </w:rPr>
            </w:pPr>
            <w:r>
              <w:rPr>
                <w:sz w:val="20"/>
              </w:rPr>
              <w:t>Full briefing before salvage/recovery.</w:t>
            </w:r>
          </w:p>
          <w:p w:rsidR="00AB286D" w:rsidRDefault="00CA61AC">
            <w:pPr>
              <w:pStyle w:val="TableParagraph"/>
              <w:spacing w:before="30" w:line="271" w:lineRule="auto"/>
              <w:ind w:left="112" w:right="280"/>
              <w:rPr>
                <w:sz w:val="20"/>
              </w:rPr>
            </w:pPr>
            <w:r>
              <w:rPr>
                <w:sz w:val="20"/>
              </w:rPr>
              <w:t>Ensure that electricity has been switched off, if there is a risk of electrocution, and that permission has been given for staff to enter the building.</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213"/>
        </w:trPr>
        <w:tc>
          <w:tcPr>
            <w:tcW w:w="1183" w:type="dxa"/>
            <w:tcBorders>
              <w:left w:val="nil"/>
              <w:right w:val="single" w:sz="4" w:space="0" w:color="B5383B"/>
            </w:tcBorders>
          </w:tcPr>
          <w:p w:rsidR="00AB286D" w:rsidRDefault="00CA61AC">
            <w:pPr>
              <w:pStyle w:val="TableParagraph"/>
              <w:spacing w:before="87" w:line="249" w:lineRule="auto"/>
              <w:ind w:left="90" w:right="378"/>
              <w:rPr>
                <w:sz w:val="20"/>
              </w:rPr>
            </w:pPr>
            <w:r>
              <w:rPr>
                <w:sz w:val="20"/>
              </w:rPr>
              <w:t xml:space="preserve">Falling objects/ </w:t>
            </w:r>
            <w:proofErr w:type="spellStart"/>
            <w:r>
              <w:rPr>
                <w:sz w:val="20"/>
              </w:rPr>
              <w:t>deris</w:t>
            </w:r>
            <w:proofErr w:type="spellEnd"/>
          </w:p>
        </w:tc>
        <w:tc>
          <w:tcPr>
            <w:tcW w:w="1181" w:type="dxa"/>
            <w:tcBorders>
              <w:left w:val="single" w:sz="4" w:space="0" w:color="B5383B"/>
              <w:right w:val="single" w:sz="4" w:space="0" w:color="B5383B"/>
            </w:tcBorders>
          </w:tcPr>
          <w:p w:rsidR="00AB286D" w:rsidRDefault="00CA61AC">
            <w:pPr>
              <w:pStyle w:val="TableParagraph"/>
              <w:spacing w:before="87"/>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87"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87"/>
              <w:ind w:left="112"/>
              <w:rPr>
                <w:sz w:val="20"/>
              </w:rPr>
            </w:pPr>
            <w:r>
              <w:rPr>
                <w:sz w:val="20"/>
              </w:rPr>
              <w:t>Full briefing before salvage/recovery.</w:t>
            </w:r>
          </w:p>
          <w:p w:rsidR="00AB286D" w:rsidRDefault="00CA61AC">
            <w:pPr>
              <w:pStyle w:val="TableParagraph"/>
              <w:spacing w:line="280" w:lineRule="atLeast"/>
              <w:ind w:left="112" w:right="280"/>
              <w:rPr>
                <w:sz w:val="20"/>
              </w:rPr>
            </w:pPr>
            <w:r>
              <w:rPr>
                <w:sz w:val="20"/>
              </w:rPr>
              <w:t>Ensure that electricity has been switched off, if there is a risk of electrocution, and that permission has been given for staff to enter the building.</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903"/>
        </w:trPr>
        <w:tc>
          <w:tcPr>
            <w:tcW w:w="1183" w:type="dxa"/>
            <w:tcBorders>
              <w:left w:val="nil"/>
              <w:right w:val="single" w:sz="4" w:space="0" w:color="B5383B"/>
            </w:tcBorders>
          </w:tcPr>
          <w:p w:rsidR="00AB286D" w:rsidRDefault="00CA61AC">
            <w:pPr>
              <w:pStyle w:val="TableParagraph"/>
              <w:spacing w:before="87" w:line="249" w:lineRule="auto"/>
              <w:ind w:left="90" w:right="345"/>
              <w:rPr>
                <w:sz w:val="20"/>
              </w:rPr>
            </w:pPr>
            <w:r>
              <w:rPr>
                <w:sz w:val="20"/>
              </w:rPr>
              <w:t>Fatigue/ Stress</w:t>
            </w:r>
          </w:p>
        </w:tc>
        <w:tc>
          <w:tcPr>
            <w:tcW w:w="1181" w:type="dxa"/>
            <w:tcBorders>
              <w:left w:val="single" w:sz="4" w:space="0" w:color="B5383B"/>
              <w:right w:val="single" w:sz="4" w:space="0" w:color="B5383B"/>
            </w:tcBorders>
          </w:tcPr>
          <w:p w:rsidR="00AB286D" w:rsidRDefault="00CA61AC">
            <w:pPr>
              <w:pStyle w:val="TableParagraph"/>
              <w:spacing w:before="87"/>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87"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87"/>
              <w:ind w:left="112"/>
              <w:rPr>
                <w:sz w:val="20"/>
              </w:rPr>
            </w:pPr>
            <w:r>
              <w:rPr>
                <w:sz w:val="20"/>
              </w:rPr>
              <w:t>Full briefing before salvage/recovery.</w:t>
            </w:r>
          </w:p>
          <w:p w:rsidR="00AB286D" w:rsidRDefault="00CA61AC">
            <w:pPr>
              <w:pStyle w:val="TableParagraph"/>
              <w:spacing w:before="30" w:line="271" w:lineRule="auto"/>
              <w:ind w:left="112" w:right="1852"/>
              <w:rPr>
                <w:sz w:val="20"/>
              </w:rPr>
            </w:pPr>
            <w:r>
              <w:rPr>
                <w:sz w:val="20"/>
              </w:rPr>
              <w:t>All participants to be aware of possibility. Leader(s) to monitor all team members. Drinking water to be available.</w:t>
            </w:r>
          </w:p>
          <w:p w:rsidR="00AB286D" w:rsidRDefault="00CA61AC">
            <w:pPr>
              <w:pStyle w:val="TableParagraph"/>
              <w:spacing w:line="271" w:lineRule="auto"/>
              <w:ind w:left="112" w:right="79"/>
              <w:rPr>
                <w:sz w:val="20"/>
              </w:rPr>
            </w:pPr>
            <w:r>
              <w:rPr>
                <w:sz w:val="20"/>
              </w:rPr>
              <w:t>Rest area to be designated and food to be available if incident is prolonged.</w:t>
            </w:r>
          </w:p>
          <w:p w:rsidR="00AB286D" w:rsidRDefault="00CA61AC">
            <w:pPr>
              <w:pStyle w:val="TableParagraph"/>
              <w:ind w:left="112"/>
              <w:rPr>
                <w:sz w:val="20"/>
              </w:rPr>
            </w:pPr>
            <w:r>
              <w:rPr>
                <w:sz w:val="20"/>
              </w:rPr>
              <w:t>Breaks to be taken every 1.5 hours or when tired.</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920"/>
        </w:trPr>
        <w:tc>
          <w:tcPr>
            <w:tcW w:w="1183" w:type="dxa"/>
            <w:tcBorders>
              <w:left w:val="nil"/>
              <w:right w:val="single" w:sz="4" w:space="0" w:color="B5383B"/>
            </w:tcBorders>
          </w:tcPr>
          <w:p w:rsidR="00AB286D" w:rsidRDefault="00CA61AC">
            <w:pPr>
              <w:pStyle w:val="TableParagraph"/>
              <w:spacing w:before="66" w:line="249" w:lineRule="auto"/>
              <w:ind w:left="90" w:right="345"/>
              <w:rPr>
                <w:sz w:val="20"/>
              </w:rPr>
            </w:pPr>
            <w:r>
              <w:rPr>
                <w:sz w:val="20"/>
              </w:rPr>
              <w:t>Moving vehicles</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line="271" w:lineRule="auto"/>
              <w:ind w:left="112" w:right="2044"/>
              <w:rPr>
                <w:sz w:val="20"/>
              </w:rPr>
            </w:pPr>
            <w:r>
              <w:rPr>
                <w:sz w:val="20"/>
              </w:rPr>
              <w:t>Full briefing before salvage/recovery. Keep to walkways where identified. Wear fluorescent tabard/ jacket.</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668"/>
        </w:trPr>
        <w:tc>
          <w:tcPr>
            <w:tcW w:w="1183" w:type="dxa"/>
            <w:tcBorders>
              <w:left w:val="nil"/>
              <w:bottom w:val="nil"/>
              <w:right w:val="single" w:sz="4" w:space="0" w:color="B5383B"/>
            </w:tcBorders>
          </w:tcPr>
          <w:p w:rsidR="00AB286D" w:rsidRDefault="00CA61AC">
            <w:pPr>
              <w:pStyle w:val="TableParagraph"/>
              <w:spacing w:before="66" w:line="249" w:lineRule="auto"/>
              <w:ind w:left="90" w:right="592"/>
              <w:jc w:val="both"/>
              <w:rPr>
                <w:sz w:val="20"/>
              </w:rPr>
            </w:pPr>
            <w:r>
              <w:rPr>
                <w:spacing w:val="-1"/>
                <w:sz w:val="20"/>
              </w:rPr>
              <w:t>Trips/</w:t>
            </w:r>
            <w:r>
              <w:rPr>
                <w:sz w:val="20"/>
              </w:rPr>
              <w:t xml:space="preserve"> slips/ falls</w:t>
            </w:r>
          </w:p>
        </w:tc>
        <w:tc>
          <w:tcPr>
            <w:tcW w:w="1181" w:type="dxa"/>
            <w:tcBorders>
              <w:left w:val="single" w:sz="4" w:space="0" w:color="B5383B"/>
              <w:bottom w:val="nil"/>
              <w:right w:val="single" w:sz="4" w:space="0" w:color="B5383B"/>
            </w:tcBorders>
          </w:tcPr>
          <w:p w:rsidR="00AB286D" w:rsidRDefault="00CA61AC">
            <w:pPr>
              <w:pStyle w:val="TableParagraph"/>
              <w:spacing w:before="66" w:line="249" w:lineRule="auto"/>
              <w:ind w:left="110" w:right="540"/>
              <w:rPr>
                <w:sz w:val="20"/>
              </w:rPr>
            </w:pPr>
            <w:r>
              <w:rPr>
                <w:sz w:val="20"/>
              </w:rPr>
              <w:t>Major Injury</w:t>
            </w:r>
          </w:p>
        </w:tc>
        <w:tc>
          <w:tcPr>
            <w:tcW w:w="1181" w:type="dxa"/>
            <w:tcBorders>
              <w:left w:val="single" w:sz="4" w:space="0" w:color="B5383B"/>
              <w:bottom w:val="nil"/>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bottom w:val="nil"/>
            </w:tcBorders>
          </w:tcPr>
          <w:p w:rsidR="00AB286D" w:rsidRDefault="00CA61AC">
            <w:pPr>
              <w:pStyle w:val="TableParagraph"/>
              <w:spacing w:before="66"/>
              <w:ind w:left="112"/>
              <w:rPr>
                <w:sz w:val="20"/>
              </w:rPr>
            </w:pPr>
            <w:r>
              <w:rPr>
                <w:sz w:val="20"/>
              </w:rPr>
              <w:t>Full briefing before salvage/recovery.</w:t>
            </w:r>
          </w:p>
          <w:p w:rsidR="00AB286D" w:rsidRDefault="00CA61AC">
            <w:pPr>
              <w:pStyle w:val="TableParagraph"/>
              <w:spacing w:before="30" w:line="271" w:lineRule="auto"/>
              <w:ind w:left="112" w:right="214"/>
              <w:rPr>
                <w:sz w:val="20"/>
              </w:rPr>
            </w:pPr>
            <w:r>
              <w:rPr>
                <w:sz w:val="20"/>
              </w:rPr>
              <w:t>Teams to familiarise themselves with area of task, including steps, surfaces that might be wet/slippery and routes around the site.</w:t>
            </w:r>
          </w:p>
          <w:p w:rsidR="00AB286D" w:rsidRDefault="00CA61AC">
            <w:pPr>
              <w:pStyle w:val="TableParagraph"/>
              <w:spacing w:line="271" w:lineRule="auto"/>
              <w:ind w:left="112" w:right="870"/>
              <w:rPr>
                <w:sz w:val="20"/>
              </w:rPr>
            </w:pPr>
            <w:r>
              <w:rPr>
                <w:sz w:val="20"/>
              </w:rPr>
              <w:t>Hard hat with headlamp to be worn if dark/ poor light. First aiders to be on site.</w:t>
            </w:r>
          </w:p>
        </w:tc>
        <w:tc>
          <w:tcPr>
            <w:tcW w:w="3922" w:type="dxa"/>
            <w:tcBorders>
              <w:bottom w:val="nil"/>
            </w:tcBorders>
          </w:tcPr>
          <w:p w:rsidR="00AB286D" w:rsidRDefault="00AB286D">
            <w:pPr>
              <w:pStyle w:val="TableParagraph"/>
              <w:rPr>
                <w:rFonts w:ascii="Times New Roman"/>
                <w:sz w:val="20"/>
              </w:rPr>
            </w:pPr>
          </w:p>
        </w:tc>
        <w:tc>
          <w:tcPr>
            <w:tcW w:w="2392" w:type="dxa"/>
            <w:tcBorders>
              <w:bottom w:val="nil"/>
              <w:right w:val="nil"/>
            </w:tcBorders>
          </w:tcPr>
          <w:p w:rsidR="00AB286D" w:rsidRDefault="00AB286D">
            <w:pPr>
              <w:pStyle w:val="TableParagraph"/>
              <w:rPr>
                <w:rFonts w:ascii="Times New Roman"/>
                <w:sz w:val="20"/>
              </w:rPr>
            </w:pPr>
          </w:p>
        </w:tc>
      </w:tr>
    </w:tbl>
    <w:p w:rsidR="00AB286D" w:rsidRDefault="00AB286D">
      <w:pPr>
        <w:pStyle w:val="BodyText"/>
        <w:rPr>
          <w:b/>
          <w:sz w:val="26"/>
        </w:rPr>
      </w:pPr>
    </w:p>
    <w:p w:rsidR="00AB286D" w:rsidRDefault="00CA61AC">
      <w:pPr>
        <w:spacing w:before="210"/>
        <w:ind w:right="166"/>
        <w:jc w:val="right"/>
        <w:rPr>
          <w:b/>
          <w:sz w:val="24"/>
        </w:rPr>
      </w:pPr>
      <w:r>
        <w:rPr>
          <w:b/>
          <w:color w:val="FFFFFF"/>
          <w:sz w:val="24"/>
        </w:rPr>
        <w:t>70</w:t>
      </w:r>
    </w:p>
    <w:p w:rsidR="00AB286D" w:rsidRDefault="00AB286D">
      <w:pPr>
        <w:jc w:val="right"/>
        <w:rPr>
          <w:sz w:val="24"/>
        </w:rPr>
        <w:sectPr w:rsidR="00AB286D">
          <w:pgSz w:w="16840" w:h="11910" w:orient="landscape"/>
          <w:pgMar w:top="300" w:right="520" w:bottom="0" w:left="500" w:header="720" w:footer="720" w:gutter="0"/>
          <w:cols w:space="720"/>
        </w:sectPr>
      </w:pPr>
    </w:p>
    <w:tbl>
      <w:tblPr>
        <w:tblW w:w="0" w:type="auto"/>
        <w:tblInd w:w="14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183"/>
        <w:gridCol w:w="1181"/>
        <w:gridCol w:w="1181"/>
        <w:gridCol w:w="5706"/>
        <w:gridCol w:w="3922"/>
        <w:gridCol w:w="2392"/>
      </w:tblGrid>
      <w:tr w:rsidR="00AB286D">
        <w:trPr>
          <w:trHeight w:val="1676"/>
        </w:trPr>
        <w:tc>
          <w:tcPr>
            <w:tcW w:w="1183" w:type="dxa"/>
            <w:tcBorders>
              <w:bottom w:val="single" w:sz="6" w:space="0" w:color="B5383B"/>
            </w:tcBorders>
          </w:tcPr>
          <w:p w:rsidR="00AB286D" w:rsidRDefault="00CA61AC">
            <w:pPr>
              <w:pStyle w:val="TableParagraph"/>
              <w:spacing w:before="68" w:line="249" w:lineRule="auto"/>
              <w:ind w:left="90" w:right="273"/>
              <w:rPr>
                <w:sz w:val="20"/>
              </w:rPr>
            </w:pPr>
            <w:r>
              <w:rPr>
                <w:sz w:val="20"/>
              </w:rPr>
              <w:lastRenderedPageBreak/>
              <w:t>Manual Handling</w:t>
            </w:r>
          </w:p>
        </w:tc>
        <w:tc>
          <w:tcPr>
            <w:tcW w:w="1181" w:type="dxa"/>
            <w:tcBorders>
              <w:bottom w:val="single" w:sz="6" w:space="0" w:color="B5383B"/>
            </w:tcBorders>
          </w:tcPr>
          <w:p w:rsidR="00AB286D" w:rsidRDefault="00CA61AC">
            <w:pPr>
              <w:pStyle w:val="TableParagraph"/>
              <w:spacing w:before="68" w:line="249" w:lineRule="auto"/>
              <w:ind w:left="115" w:right="535"/>
              <w:rPr>
                <w:sz w:val="20"/>
              </w:rPr>
            </w:pPr>
            <w:r>
              <w:rPr>
                <w:sz w:val="20"/>
              </w:rPr>
              <w:t>Minor injury</w:t>
            </w:r>
          </w:p>
        </w:tc>
        <w:tc>
          <w:tcPr>
            <w:tcW w:w="1181" w:type="dxa"/>
            <w:tcBorders>
              <w:bottom w:val="single" w:sz="6" w:space="0" w:color="B5383B"/>
            </w:tcBorders>
          </w:tcPr>
          <w:p w:rsidR="00AB286D" w:rsidRDefault="00CA61AC">
            <w:pPr>
              <w:pStyle w:val="TableParagraph"/>
              <w:spacing w:before="68" w:line="249" w:lineRule="auto"/>
              <w:ind w:left="116" w:right="-9"/>
              <w:rPr>
                <w:sz w:val="20"/>
              </w:rPr>
            </w:pPr>
            <w:r>
              <w:rPr>
                <w:sz w:val="20"/>
              </w:rPr>
              <w:t>Site staff Volunteers</w:t>
            </w:r>
          </w:p>
        </w:tc>
        <w:tc>
          <w:tcPr>
            <w:tcW w:w="5706" w:type="dxa"/>
            <w:tcBorders>
              <w:bottom w:val="single" w:sz="6" w:space="0" w:color="B5383B"/>
              <w:right w:val="single" w:sz="6" w:space="0" w:color="B5383B"/>
            </w:tcBorders>
          </w:tcPr>
          <w:p w:rsidR="00AB286D" w:rsidRDefault="00CA61AC">
            <w:pPr>
              <w:pStyle w:val="TableParagraph"/>
              <w:spacing w:before="68"/>
              <w:ind w:left="96"/>
              <w:rPr>
                <w:sz w:val="20"/>
              </w:rPr>
            </w:pPr>
            <w:r>
              <w:rPr>
                <w:sz w:val="20"/>
              </w:rPr>
              <w:t>Full briefing before salvage/recovery.</w:t>
            </w:r>
          </w:p>
          <w:p w:rsidR="00AB286D" w:rsidRDefault="00CA61AC">
            <w:pPr>
              <w:pStyle w:val="TableParagraph"/>
              <w:spacing w:before="30"/>
              <w:ind w:left="96"/>
              <w:rPr>
                <w:sz w:val="20"/>
              </w:rPr>
            </w:pPr>
            <w:r>
              <w:rPr>
                <w:sz w:val="20"/>
              </w:rPr>
              <w:t>Basic instruction in manual handling techniques.</w:t>
            </w:r>
          </w:p>
          <w:p w:rsidR="00AB286D" w:rsidRDefault="00CA61AC">
            <w:pPr>
              <w:pStyle w:val="TableParagraph"/>
              <w:spacing w:before="30" w:line="271" w:lineRule="auto"/>
              <w:ind w:left="96" w:right="280"/>
              <w:rPr>
                <w:sz w:val="20"/>
              </w:rPr>
            </w:pPr>
            <w:r>
              <w:rPr>
                <w:sz w:val="20"/>
              </w:rPr>
              <w:t xml:space="preserve">Team Leader to ensure </w:t>
            </w:r>
            <w:proofErr w:type="gramStart"/>
            <w:r>
              <w:rPr>
                <w:sz w:val="20"/>
              </w:rPr>
              <w:t>sufficient</w:t>
            </w:r>
            <w:proofErr w:type="gramEnd"/>
            <w:r>
              <w:rPr>
                <w:sz w:val="20"/>
              </w:rPr>
              <w:t xml:space="preserve"> personnel for the item to be moved.</w:t>
            </w:r>
          </w:p>
          <w:p w:rsidR="00AB286D" w:rsidRDefault="00CA61AC">
            <w:pPr>
              <w:pStyle w:val="TableParagraph"/>
              <w:spacing w:before="1" w:line="271" w:lineRule="auto"/>
              <w:ind w:left="96" w:right="1852"/>
              <w:rPr>
                <w:sz w:val="20"/>
              </w:rPr>
            </w:pPr>
            <w:r>
              <w:rPr>
                <w:sz w:val="20"/>
              </w:rPr>
              <w:t>Appropriate gloves/footwear to be worn. Lifting and carrying equipment to be used.</w:t>
            </w:r>
          </w:p>
        </w:tc>
        <w:tc>
          <w:tcPr>
            <w:tcW w:w="3922" w:type="dxa"/>
            <w:tcBorders>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1529"/>
        </w:trPr>
        <w:tc>
          <w:tcPr>
            <w:tcW w:w="1183" w:type="dxa"/>
            <w:tcBorders>
              <w:top w:val="single" w:sz="6" w:space="0" w:color="B5383B"/>
              <w:bottom w:val="single" w:sz="6" w:space="0" w:color="B5383B"/>
            </w:tcBorders>
          </w:tcPr>
          <w:p w:rsidR="00AB286D" w:rsidRDefault="00CA61AC">
            <w:pPr>
              <w:pStyle w:val="TableParagraph"/>
              <w:spacing w:before="42" w:line="249" w:lineRule="auto"/>
              <w:ind w:left="90" w:right="49"/>
              <w:rPr>
                <w:sz w:val="20"/>
              </w:rPr>
            </w:pPr>
            <w:r>
              <w:rPr>
                <w:sz w:val="20"/>
              </w:rPr>
              <w:t>Cuts/ abrasions etc, from broken items or use of tools</w:t>
            </w:r>
          </w:p>
        </w:tc>
        <w:tc>
          <w:tcPr>
            <w:tcW w:w="1181" w:type="dxa"/>
            <w:tcBorders>
              <w:top w:val="single" w:sz="6" w:space="0" w:color="B5383B"/>
              <w:bottom w:val="single" w:sz="6" w:space="0" w:color="B5383B"/>
            </w:tcBorders>
          </w:tcPr>
          <w:p w:rsidR="00AB286D" w:rsidRDefault="00CA61AC">
            <w:pPr>
              <w:pStyle w:val="TableParagraph"/>
              <w:spacing w:before="42" w:line="249" w:lineRule="auto"/>
              <w:ind w:left="115" w:right="535"/>
              <w:rPr>
                <w:sz w:val="20"/>
              </w:rPr>
            </w:pPr>
            <w:r>
              <w:rPr>
                <w:sz w:val="20"/>
              </w:rPr>
              <w:t>Minor injury</w:t>
            </w:r>
          </w:p>
        </w:tc>
        <w:tc>
          <w:tcPr>
            <w:tcW w:w="1181" w:type="dxa"/>
            <w:tcBorders>
              <w:top w:val="single" w:sz="6" w:space="0" w:color="B5383B"/>
              <w:bottom w:val="single" w:sz="6" w:space="0" w:color="B5383B"/>
            </w:tcBorders>
          </w:tcPr>
          <w:p w:rsidR="00AB286D" w:rsidRDefault="00CA61AC">
            <w:pPr>
              <w:pStyle w:val="TableParagraph"/>
              <w:spacing w:before="42" w:line="249" w:lineRule="auto"/>
              <w:ind w:left="116" w:right="-9"/>
              <w:rPr>
                <w:sz w:val="20"/>
              </w:rPr>
            </w:pPr>
            <w:r>
              <w:rPr>
                <w:sz w:val="20"/>
              </w:rPr>
              <w:t>Site staff Volunteers</w:t>
            </w:r>
          </w:p>
        </w:tc>
        <w:tc>
          <w:tcPr>
            <w:tcW w:w="5706" w:type="dxa"/>
            <w:tcBorders>
              <w:top w:val="single" w:sz="6" w:space="0" w:color="B5383B"/>
              <w:bottom w:val="single" w:sz="6" w:space="0" w:color="B5383B"/>
              <w:right w:val="single" w:sz="6" w:space="0" w:color="B5383B"/>
            </w:tcBorders>
          </w:tcPr>
          <w:p w:rsidR="00AB286D" w:rsidRDefault="00CA61AC">
            <w:pPr>
              <w:pStyle w:val="TableParagraph"/>
              <w:spacing w:before="42" w:line="271" w:lineRule="auto"/>
              <w:ind w:left="96" w:right="280"/>
              <w:rPr>
                <w:sz w:val="20"/>
              </w:rPr>
            </w:pPr>
            <w:r>
              <w:rPr>
                <w:sz w:val="20"/>
              </w:rPr>
              <w:t>Full briefing before salvage/recovery. Gloves to be worn. Safety knives to be used.</w:t>
            </w:r>
          </w:p>
          <w:p w:rsidR="00AB286D" w:rsidRDefault="00CA61AC">
            <w:pPr>
              <w:pStyle w:val="TableParagraph"/>
              <w:ind w:left="96"/>
              <w:rPr>
                <w:sz w:val="20"/>
              </w:rPr>
            </w:pPr>
            <w:r>
              <w:rPr>
                <w:sz w:val="20"/>
              </w:rPr>
              <w:t>First aid to be available on site.</w:t>
            </w:r>
          </w:p>
        </w:tc>
        <w:tc>
          <w:tcPr>
            <w:tcW w:w="3922"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1646"/>
        </w:trPr>
        <w:tc>
          <w:tcPr>
            <w:tcW w:w="1183" w:type="dxa"/>
            <w:tcBorders>
              <w:top w:val="single" w:sz="6" w:space="0" w:color="B5383B"/>
              <w:bottom w:val="single" w:sz="6" w:space="0" w:color="B5383B"/>
            </w:tcBorders>
          </w:tcPr>
          <w:p w:rsidR="00AB286D" w:rsidRDefault="00CA61AC">
            <w:pPr>
              <w:pStyle w:val="TableParagraph"/>
              <w:spacing w:before="15" w:line="249" w:lineRule="auto"/>
              <w:ind w:left="90" w:right="462"/>
              <w:rPr>
                <w:sz w:val="20"/>
              </w:rPr>
            </w:pPr>
            <w:r>
              <w:rPr>
                <w:sz w:val="20"/>
              </w:rPr>
              <w:t>Mould spores</w:t>
            </w:r>
          </w:p>
        </w:tc>
        <w:tc>
          <w:tcPr>
            <w:tcW w:w="1181" w:type="dxa"/>
            <w:tcBorders>
              <w:top w:val="single" w:sz="6" w:space="0" w:color="B5383B"/>
              <w:bottom w:val="single" w:sz="6" w:space="0" w:color="B5383B"/>
            </w:tcBorders>
          </w:tcPr>
          <w:p w:rsidR="00AB286D" w:rsidRDefault="00CA61AC">
            <w:pPr>
              <w:pStyle w:val="TableParagraph"/>
              <w:spacing w:before="15" w:line="249" w:lineRule="auto"/>
              <w:ind w:left="115" w:right="535"/>
              <w:rPr>
                <w:sz w:val="20"/>
              </w:rPr>
            </w:pPr>
            <w:r>
              <w:rPr>
                <w:sz w:val="20"/>
              </w:rPr>
              <w:t>Minor injury</w:t>
            </w:r>
          </w:p>
        </w:tc>
        <w:tc>
          <w:tcPr>
            <w:tcW w:w="1181" w:type="dxa"/>
            <w:tcBorders>
              <w:top w:val="single" w:sz="6" w:space="0" w:color="B5383B"/>
              <w:bottom w:val="single" w:sz="6" w:space="0" w:color="B5383B"/>
            </w:tcBorders>
          </w:tcPr>
          <w:p w:rsidR="00AB286D" w:rsidRDefault="00CA61AC">
            <w:pPr>
              <w:pStyle w:val="TableParagraph"/>
              <w:spacing w:before="15" w:line="249" w:lineRule="auto"/>
              <w:ind w:left="116" w:right="-9"/>
              <w:rPr>
                <w:sz w:val="20"/>
              </w:rPr>
            </w:pPr>
            <w:r>
              <w:rPr>
                <w:sz w:val="20"/>
              </w:rPr>
              <w:t>Site staff Volunteers</w:t>
            </w:r>
          </w:p>
        </w:tc>
        <w:tc>
          <w:tcPr>
            <w:tcW w:w="5706" w:type="dxa"/>
            <w:tcBorders>
              <w:top w:val="single" w:sz="6" w:space="0" w:color="B5383B"/>
              <w:bottom w:val="single" w:sz="6" w:space="0" w:color="B5383B"/>
              <w:right w:val="single" w:sz="6" w:space="0" w:color="B5383B"/>
            </w:tcBorders>
          </w:tcPr>
          <w:p w:rsidR="00AB286D" w:rsidRDefault="00CA61AC">
            <w:pPr>
              <w:pStyle w:val="TableParagraph"/>
              <w:spacing w:before="15"/>
              <w:ind w:left="96"/>
              <w:rPr>
                <w:sz w:val="20"/>
              </w:rPr>
            </w:pPr>
            <w:r>
              <w:rPr>
                <w:sz w:val="20"/>
              </w:rPr>
              <w:t>Full briefing before salvage/recovery</w:t>
            </w:r>
          </w:p>
          <w:p w:rsidR="00AB286D" w:rsidRDefault="00CA61AC">
            <w:pPr>
              <w:pStyle w:val="TableParagraph"/>
              <w:spacing w:before="30" w:line="271" w:lineRule="auto"/>
              <w:ind w:left="96" w:right="310"/>
              <w:rPr>
                <w:b/>
                <w:sz w:val="20"/>
              </w:rPr>
            </w:pPr>
            <w:r>
              <w:rPr>
                <w:b/>
                <w:sz w:val="20"/>
              </w:rPr>
              <w:t>Measures appropriate to the scale of mould growth and spore count.</w:t>
            </w:r>
          </w:p>
          <w:p w:rsidR="00AB286D" w:rsidRDefault="00CA61AC">
            <w:pPr>
              <w:pStyle w:val="TableParagraph"/>
              <w:spacing w:before="1" w:line="271" w:lineRule="auto"/>
              <w:ind w:left="96" w:right="242"/>
              <w:rPr>
                <w:b/>
                <w:sz w:val="20"/>
              </w:rPr>
            </w:pPr>
            <w:r>
              <w:rPr>
                <w:b/>
                <w:sz w:val="20"/>
              </w:rPr>
              <w:t>Likely to be higher several days/ weeks after an incident involving water if water trapped in undetected and unventilated areas.</w:t>
            </w:r>
          </w:p>
        </w:tc>
        <w:tc>
          <w:tcPr>
            <w:tcW w:w="3922"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4067"/>
        </w:trPr>
        <w:tc>
          <w:tcPr>
            <w:tcW w:w="1183" w:type="dxa"/>
            <w:tcBorders>
              <w:top w:val="single" w:sz="6" w:space="0" w:color="B5383B"/>
            </w:tcBorders>
          </w:tcPr>
          <w:p w:rsidR="00AB286D" w:rsidRDefault="00AB286D">
            <w:pPr>
              <w:pStyle w:val="TableParagraph"/>
              <w:rPr>
                <w:rFonts w:ascii="Times New Roman"/>
                <w:sz w:val="20"/>
              </w:rPr>
            </w:pPr>
          </w:p>
        </w:tc>
        <w:tc>
          <w:tcPr>
            <w:tcW w:w="1181" w:type="dxa"/>
            <w:tcBorders>
              <w:top w:val="single" w:sz="6" w:space="0" w:color="B5383B"/>
            </w:tcBorders>
          </w:tcPr>
          <w:p w:rsidR="00AB286D" w:rsidRDefault="00AB286D">
            <w:pPr>
              <w:pStyle w:val="TableParagraph"/>
              <w:rPr>
                <w:rFonts w:ascii="Times New Roman"/>
                <w:sz w:val="20"/>
              </w:rPr>
            </w:pPr>
          </w:p>
        </w:tc>
        <w:tc>
          <w:tcPr>
            <w:tcW w:w="1181" w:type="dxa"/>
            <w:tcBorders>
              <w:top w:val="single" w:sz="6" w:space="0" w:color="B5383B"/>
            </w:tcBorders>
          </w:tcPr>
          <w:p w:rsidR="00AB286D" w:rsidRDefault="00AB286D">
            <w:pPr>
              <w:pStyle w:val="TableParagraph"/>
              <w:rPr>
                <w:rFonts w:ascii="Times New Roman"/>
                <w:sz w:val="20"/>
              </w:rPr>
            </w:pPr>
          </w:p>
        </w:tc>
        <w:tc>
          <w:tcPr>
            <w:tcW w:w="5706" w:type="dxa"/>
            <w:tcBorders>
              <w:top w:val="single" w:sz="6" w:space="0" w:color="B5383B"/>
              <w:right w:val="single" w:sz="6" w:space="0" w:color="B5383B"/>
            </w:tcBorders>
          </w:tcPr>
          <w:p w:rsidR="00AB286D" w:rsidRDefault="00CA61AC">
            <w:pPr>
              <w:pStyle w:val="TableParagraph"/>
              <w:spacing w:before="109"/>
              <w:ind w:left="76"/>
              <w:rPr>
                <w:b/>
                <w:sz w:val="20"/>
              </w:rPr>
            </w:pPr>
            <w:r>
              <w:rPr>
                <w:b/>
                <w:sz w:val="20"/>
              </w:rPr>
              <w:t>DURING INITIAL RESPONSE:</w:t>
            </w:r>
          </w:p>
          <w:p w:rsidR="00AB286D" w:rsidRDefault="00CA61AC">
            <w:pPr>
              <w:pStyle w:val="TableParagraph"/>
              <w:spacing w:before="30" w:line="271" w:lineRule="auto"/>
              <w:ind w:left="76"/>
              <w:rPr>
                <w:sz w:val="20"/>
              </w:rPr>
            </w:pPr>
            <w:r>
              <w:rPr>
                <w:sz w:val="20"/>
              </w:rPr>
              <w:t>Dry collections as quickly, as is safely possible for the objects. Ventilate areas where wet/ damp collections are situated.</w:t>
            </w:r>
          </w:p>
          <w:p w:rsidR="00AB286D" w:rsidRDefault="00CA61AC">
            <w:pPr>
              <w:pStyle w:val="TableParagraph"/>
              <w:spacing w:line="271" w:lineRule="auto"/>
              <w:ind w:left="76" w:right="28"/>
              <w:rPr>
                <w:sz w:val="20"/>
              </w:rPr>
            </w:pPr>
            <w:r>
              <w:rPr>
                <w:sz w:val="20"/>
              </w:rPr>
              <w:t>Monitor collections for mould growth. Remove from site objects requiring freezing as quickly as possible.</w:t>
            </w:r>
          </w:p>
          <w:p w:rsidR="00AB286D" w:rsidRDefault="00AB286D">
            <w:pPr>
              <w:pStyle w:val="TableParagraph"/>
              <w:spacing w:before="7"/>
              <w:rPr>
                <w:b/>
              </w:rPr>
            </w:pPr>
          </w:p>
          <w:p w:rsidR="00AB286D" w:rsidRDefault="00CA61AC">
            <w:pPr>
              <w:pStyle w:val="TableParagraph"/>
              <w:ind w:left="76"/>
              <w:rPr>
                <w:b/>
                <w:sz w:val="20"/>
              </w:rPr>
            </w:pPr>
            <w:r>
              <w:rPr>
                <w:b/>
                <w:sz w:val="20"/>
              </w:rPr>
              <w:t>SEVERE: PPE:</w:t>
            </w:r>
          </w:p>
          <w:p w:rsidR="00AB286D" w:rsidRDefault="00CA61AC">
            <w:pPr>
              <w:pStyle w:val="TableParagraph"/>
              <w:spacing w:before="30"/>
              <w:ind w:left="76"/>
              <w:rPr>
                <w:sz w:val="20"/>
              </w:rPr>
            </w:pPr>
            <w:r>
              <w:rPr>
                <w:sz w:val="20"/>
              </w:rPr>
              <w:t>Disposable respirator/ face fitted mask EN 149 FFP3 or</w:t>
            </w:r>
          </w:p>
          <w:p w:rsidR="00AB286D" w:rsidRDefault="00CA61AC">
            <w:pPr>
              <w:pStyle w:val="TableParagraph"/>
              <w:spacing w:before="30" w:line="271" w:lineRule="auto"/>
              <w:ind w:left="76" w:right="61"/>
              <w:rPr>
                <w:sz w:val="20"/>
              </w:rPr>
            </w:pPr>
            <w:r>
              <w:rPr>
                <w:sz w:val="20"/>
              </w:rPr>
              <w:t>non-disposable half mask respirator to EN 140 with disposable P3 filter. Tyvek overalls.</w:t>
            </w:r>
          </w:p>
          <w:p w:rsidR="00AB286D" w:rsidRDefault="00CA61AC">
            <w:pPr>
              <w:pStyle w:val="TableParagraph"/>
              <w:spacing w:before="1" w:line="271" w:lineRule="auto"/>
              <w:ind w:left="76" w:right="1917"/>
              <w:rPr>
                <w:sz w:val="20"/>
              </w:rPr>
            </w:pPr>
            <w:r>
              <w:rPr>
                <w:sz w:val="20"/>
              </w:rPr>
              <w:t>Eye protection: safety goggles to EN 166. Gloves: Nitrile/ vinyl/ neoprene</w:t>
            </w:r>
          </w:p>
          <w:p w:rsidR="00AB286D" w:rsidRDefault="00CA61AC">
            <w:pPr>
              <w:pStyle w:val="TableParagraph"/>
              <w:ind w:left="76"/>
              <w:rPr>
                <w:sz w:val="20"/>
              </w:rPr>
            </w:pPr>
            <w:r>
              <w:rPr>
                <w:sz w:val="20"/>
              </w:rPr>
              <w:t>Monitor mould spore count with an air aspirator.</w:t>
            </w:r>
          </w:p>
          <w:p w:rsidR="00AB286D" w:rsidRDefault="00CA61AC">
            <w:pPr>
              <w:pStyle w:val="TableParagraph"/>
              <w:spacing w:before="30" w:line="271" w:lineRule="auto"/>
              <w:ind w:left="76" w:right="472"/>
              <w:rPr>
                <w:sz w:val="20"/>
              </w:rPr>
            </w:pPr>
            <w:r>
              <w:rPr>
                <w:sz w:val="20"/>
              </w:rPr>
              <w:t>Those known to be allergic to mould not permitted to work in infected areas.</w:t>
            </w:r>
          </w:p>
        </w:tc>
        <w:tc>
          <w:tcPr>
            <w:tcW w:w="3922" w:type="dxa"/>
            <w:tcBorders>
              <w:top w:val="single" w:sz="6" w:space="0" w:color="B5383B"/>
              <w:left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tcBorders>
          </w:tcPr>
          <w:p w:rsidR="00AB286D" w:rsidRDefault="00AB286D">
            <w:pPr>
              <w:pStyle w:val="TableParagraph"/>
              <w:rPr>
                <w:rFonts w:ascii="Times New Roman"/>
                <w:sz w:val="20"/>
              </w:rPr>
            </w:pPr>
          </w:p>
        </w:tc>
      </w:tr>
    </w:tbl>
    <w:p w:rsidR="00AB286D" w:rsidRDefault="00CA61AC">
      <w:pPr>
        <w:pStyle w:val="BodyText"/>
        <w:spacing w:before="2"/>
        <w:rPr>
          <w:b/>
          <w:sz w:val="17"/>
        </w:rPr>
      </w:pPr>
      <w:r>
        <w:pict>
          <v:group id="_x0000_s1040" style="position:absolute;margin-left:0;margin-top:67.9pt;width:841.9pt;height:527.4pt;z-index:-265986048;mso-position-horizontal-relative:page;mso-position-vertical-relative:page" coordorigin=",1358" coordsize="16838,10548">
            <v:shape id="_x0000_s1042" style="position:absolute;top:1358;width:16838;height:10548" coordorigin=",1358" coordsize="16838,10548" path="m16838,9684r,-8326l,9926r,1979l12031,11905,16838,9684xe" fillcolor="#b5383b" stroked="f">
              <v:fill opacity="7863f"/>
              <v:path arrowok="t"/>
            </v:shape>
            <v:rect id="_x0000_s1041" style="position:absolute;top:11207;width:16838;height:698" fillcolor="#b5383b" stroked="f"/>
            <w10:wrap anchorx="page" anchory="page"/>
          </v:group>
        </w:pict>
      </w:r>
    </w:p>
    <w:tbl>
      <w:tblPr>
        <w:tblW w:w="0" w:type="auto"/>
        <w:tblInd w:w="1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3125"/>
        <w:gridCol w:w="4824"/>
        <w:gridCol w:w="3125"/>
        <w:gridCol w:w="4493"/>
      </w:tblGrid>
      <w:tr w:rsidR="00AB286D">
        <w:trPr>
          <w:trHeight w:val="362"/>
        </w:trPr>
        <w:tc>
          <w:tcPr>
            <w:tcW w:w="3125" w:type="dxa"/>
            <w:tcBorders>
              <w:top w:val="nil"/>
              <w:left w:val="nil"/>
              <w:right w:val="single" w:sz="4" w:space="0" w:color="B5383B"/>
            </w:tcBorders>
            <w:shd w:val="clear" w:color="auto" w:fill="C1C0C0"/>
          </w:tcPr>
          <w:p w:rsidR="00AB286D" w:rsidRDefault="00CA61AC">
            <w:pPr>
              <w:pStyle w:val="TableParagraph"/>
              <w:spacing w:before="74"/>
              <w:ind w:left="90"/>
              <w:rPr>
                <w:b/>
                <w:sz w:val="20"/>
              </w:rPr>
            </w:pPr>
            <w:r>
              <w:rPr>
                <w:b/>
                <w:sz w:val="20"/>
              </w:rPr>
              <w:t>Assessment carried out by</w:t>
            </w:r>
          </w:p>
        </w:tc>
        <w:tc>
          <w:tcPr>
            <w:tcW w:w="4824" w:type="dxa"/>
            <w:tcBorders>
              <w:top w:val="nil"/>
              <w:left w:val="single" w:sz="4" w:space="0" w:color="B5383B"/>
              <w:right w:val="single" w:sz="4" w:space="0" w:color="B5383B"/>
            </w:tcBorders>
            <w:shd w:val="clear" w:color="auto" w:fill="FFFFFF"/>
          </w:tcPr>
          <w:p w:rsidR="00AB286D" w:rsidRDefault="00AB286D">
            <w:pPr>
              <w:pStyle w:val="TableParagraph"/>
              <w:rPr>
                <w:rFonts w:ascii="Times New Roman"/>
                <w:sz w:val="20"/>
              </w:rPr>
            </w:pPr>
          </w:p>
        </w:tc>
        <w:tc>
          <w:tcPr>
            <w:tcW w:w="3125" w:type="dxa"/>
            <w:tcBorders>
              <w:top w:val="nil"/>
              <w:left w:val="single" w:sz="4" w:space="0" w:color="B5383B"/>
              <w:right w:val="single" w:sz="4" w:space="0" w:color="B5383B"/>
            </w:tcBorders>
            <w:shd w:val="clear" w:color="auto" w:fill="C1C0C0"/>
          </w:tcPr>
          <w:p w:rsidR="00AB286D" w:rsidRDefault="00CA61AC">
            <w:pPr>
              <w:pStyle w:val="TableParagraph"/>
              <w:spacing w:before="74"/>
              <w:ind w:left="56"/>
              <w:rPr>
                <w:b/>
                <w:sz w:val="20"/>
              </w:rPr>
            </w:pPr>
            <w:r>
              <w:rPr>
                <w:b/>
                <w:sz w:val="20"/>
              </w:rPr>
              <w:t>Date of previous assessment</w:t>
            </w:r>
          </w:p>
        </w:tc>
        <w:tc>
          <w:tcPr>
            <w:tcW w:w="4493" w:type="dxa"/>
            <w:tcBorders>
              <w:top w:val="nil"/>
              <w:left w:val="single" w:sz="4" w:space="0" w:color="B5383B"/>
              <w:right w:val="nil"/>
            </w:tcBorders>
          </w:tcPr>
          <w:p w:rsidR="00AB286D" w:rsidRDefault="00AB286D">
            <w:pPr>
              <w:pStyle w:val="TableParagraph"/>
              <w:rPr>
                <w:rFonts w:ascii="Times New Roman"/>
                <w:sz w:val="20"/>
              </w:rPr>
            </w:pPr>
          </w:p>
        </w:tc>
      </w:tr>
      <w:tr w:rsidR="00AB286D">
        <w:trPr>
          <w:trHeight w:val="374"/>
        </w:trPr>
        <w:tc>
          <w:tcPr>
            <w:tcW w:w="3125" w:type="dxa"/>
            <w:tcBorders>
              <w:left w:val="nil"/>
              <w:right w:val="single" w:sz="4" w:space="0" w:color="B5383B"/>
            </w:tcBorders>
            <w:shd w:val="clear" w:color="auto" w:fill="C1C0C0"/>
          </w:tcPr>
          <w:p w:rsidR="00AB286D" w:rsidRDefault="00CA61AC">
            <w:pPr>
              <w:pStyle w:val="TableParagraph"/>
              <w:spacing w:before="46"/>
              <w:ind w:left="90"/>
              <w:rPr>
                <w:b/>
                <w:sz w:val="20"/>
              </w:rPr>
            </w:pPr>
            <w:r>
              <w:rPr>
                <w:b/>
                <w:sz w:val="20"/>
              </w:rPr>
              <w:t>Job title</w:t>
            </w:r>
          </w:p>
        </w:tc>
        <w:tc>
          <w:tcPr>
            <w:tcW w:w="4824" w:type="dxa"/>
            <w:tcBorders>
              <w:left w:val="single" w:sz="4" w:space="0" w:color="B5383B"/>
              <w:right w:val="single" w:sz="4" w:space="0" w:color="B5383B"/>
            </w:tcBorders>
            <w:shd w:val="clear" w:color="auto" w:fill="FFFFFF"/>
          </w:tcPr>
          <w:p w:rsidR="00AB286D" w:rsidRDefault="00AB286D">
            <w:pPr>
              <w:pStyle w:val="TableParagraph"/>
              <w:rPr>
                <w:rFonts w:ascii="Times New Roman"/>
                <w:sz w:val="20"/>
              </w:rPr>
            </w:pPr>
          </w:p>
        </w:tc>
        <w:tc>
          <w:tcPr>
            <w:tcW w:w="3125" w:type="dxa"/>
            <w:tcBorders>
              <w:left w:val="single" w:sz="4" w:space="0" w:color="B5383B"/>
              <w:right w:val="single" w:sz="4" w:space="0" w:color="B5383B"/>
            </w:tcBorders>
            <w:shd w:val="clear" w:color="auto" w:fill="C1C0C0"/>
          </w:tcPr>
          <w:p w:rsidR="00AB286D" w:rsidRDefault="00CA61AC">
            <w:pPr>
              <w:pStyle w:val="TableParagraph"/>
              <w:spacing w:before="46"/>
              <w:ind w:left="56"/>
              <w:rPr>
                <w:b/>
                <w:sz w:val="20"/>
              </w:rPr>
            </w:pPr>
            <w:r>
              <w:rPr>
                <w:b/>
                <w:sz w:val="20"/>
              </w:rPr>
              <w:t>Date of this assessment</w:t>
            </w:r>
          </w:p>
        </w:tc>
        <w:tc>
          <w:tcPr>
            <w:tcW w:w="4493" w:type="dxa"/>
            <w:tcBorders>
              <w:left w:val="single" w:sz="4" w:space="0" w:color="B5383B"/>
              <w:right w:val="nil"/>
            </w:tcBorders>
          </w:tcPr>
          <w:p w:rsidR="00AB286D" w:rsidRDefault="00AB286D">
            <w:pPr>
              <w:pStyle w:val="TableParagraph"/>
              <w:rPr>
                <w:rFonts w:ascii="Times New Roman"/>
                <w:sz w:val="20"/>
              </w:rPr>
            </w:pPr>
          </w:p>
        </w:tc>
      </w:tr>
      <w:tr w:rsidR="00AB286D">
        <w:trPr>
          <w:trHeight w:val="341"/>
        </w:trPr>
        <w:tc>
          <w:tcPr>
            <w:tcW w:w="3125" w:type="dxa"/>
            <w:tcBorders>
              <w:left w:val="nil"/>
              <w:bottom w:val="nil"/>
              <w:right w:val="single" w:sz="4" w:space="0" w:color="B5383B"/>
            </w:tcBorders>
            <w:shd w:val="clear" w:color="auto" w:fill="C1C0C0"/>
          </w:tcPr>
          <w:p w:rsidR="00AB286D" w:rsidRDefault="00CA61AC">
            <w:pPr>
              <w:pStyle w:val="TableParagraph"/>
              <w:spacing w:before="20"/>
              <w:ind w:left="90"/>
              <w:rPr>
                <w:b/>
                <w:sz w:val="20"/>
              </w:rPr>
            </w:pPr>
            <w:r>
              <w:rPr>
                <w:b/>
                <w:sz w:val="20"/>
              </w:rPr>
              <w:t>Signed</w:t>
            </w:r>
          </w:p>
        </w:tc>
        <w:tc>
          <w:tcPr>
            <w:tcW w:w="4824" w:type="dxa"/>
            <w:tcBorders>
              <w:left w:val="single" w:sz="4" w:space="0" w:color="B5383B"/>
              <w:bottom w:val="nil"/>
              <w:right w:val="single" w:sz="4" w:space="0" w:color="B5383B"/>
            </w:tcBorders>
            <w:shd w:val="clear" w:color="auto" w:fill="FFFFFF"/>
          </w:tcPr>
          <w:p w:rsidR="00AB286D" w:rsidRDefault="00AB286D">
            <w:pPr>
              <w:pStyle w:val="TableParagraph"/>
              <w:rPr>
                <w:rFonts w:ascii="Times New Roman"/>
                <w:sz w:val="20"/>
              </w:rPr>
            </w:pPr>
          </w:p>
        </w:tc>
        <w:tc>
          <w:tcPr>
            <w:tcW w:w="3125" w:type="dxa"/>
            <w:tcBorders>
              <w:left w:val="single" w:sz="4" w:space="0" w:color="B5383B"/>
              <w:bottom w:val="nil"/>
              <w:right w:val="single" w:sz="4" w:space="0" w:color="B5383B"/>
            </w:tcBorders>
            <w:shd w:val="clear" w:color="auto" w:fill="C1C0C0"/>
          </w:tcPr>
          <w:p w:rsidR="00AB286D" w:rsidRDefault="00CA61AC">
            <w:pPr>
              <w:pStyle w:val="TableParagraph"/>
              <w:spacing w:before="20"/>
              <w:ind w:left="56"/>
              <w:rPr>
                <w:b/>
                <w:sz w:val="20"/>
              </w:rPr>
            </w:pPr>
            <w:r>
              <w:rPr>
                <w:b/>
                <w:sz w:val="20"/>
              </w:rPr>
              <w:t>Next assessment before</w:t>
            </w:r>
          </w:p>
        </w:tc>
        <w:tc>
          <w:tcPr>
            <w:tcW w:w="4493" w:type="dxa"/>
            <w:tcBorders>
              <w:left w:val="single" w:sz="4" w:space="0" w:color="B5383B"/>
              <w:bottom w:val="nil"/>
              <w:right w:val="nil"/>
            </w:tcBorders>
          </w:tcPr>
          <w:p w:rsidR="00AB286D" w:rsidRDefault="00AB286D">
            <w:pPr>
              <w:pStyle w:val="TableParagraph"/>
              <w:rPr>
                <w:rFonts w:ascii="Times New Roman"/>
                <w:sz w:val="20"/>
              </w:rPr>
            </w:pPr>
          </w:p>
        </w:tc>
      </w:tr>
    </w:tbl>
    <w:p w:rsidR="00AB286D" w:rsidRDefault="00AB286D">
      <w:pPr>
        <w:pStyle w:val="BodyText"/>
        <w:spacing w:before="6"/>
        <w:rPr>
          <w:b/>
          <w:sz w:val="22"/>
        </w:rPr>
      </w:pPr>
    </w:p>
    <w:p w:rsidR="00AB286D" w:rsidRDefault="00CA61AC">
      <w:pPr>
        <w:spacing w:before="93"/>
        <w:ind w:right="251"/>
        <w:jc w:val="right"/>
        <w:rPr>
          <w:b/>
          <w:sz w:val="24"/>
        </w:rPr>
      </w:pPr>
      <w:r>
        <w:pict>
          <v:group id="_x0000_s1036" style="position:absolute;left:0;text-align:left;margin-left:31.5pt;margin-top:-68.85pt;width:778.9pt;height:56.2pt;z-index:-265985024;mso-position-horizontal-relative:page" coordorigin="630,-1377" coordsize="15578,1124">
            <v:rect id="_x0000_s1039" style="position:absolute;left:11709;top:-1373;width:4494;height:1114" stroked="f"/>
            <v:rect id="_x0000_s1038" style="position:absolute;left:635;top:-1373;width:15568;height:1114" filled="f" strokecolor="#b5383b" strokeweight=".05892mm"/>
            <v:rect id="_x0000_s1037" style="position:absolute;left:635;top:-1373;width:15568;height:1114" filled="f" strokecolor="#b5383b" strokeweight=".5pt"/>
            <w10:wrap anchorx="page"/>
          </v:group>
        </w:pict>
      </w:r>
      <w:r>
        <w:rPr>
          <w:b/>
          <w:color w:val="FFFFFF"/>
          <w:sz w:val="24"/>
        </w:rPr>
        <w:t>71</w:t>
      </w:r>
    </w:p>
    <w:p w:rsidR="00AB286D" w:rsidRDefault="00AB286D">
      <w:pPr>
        <w:jc w:val="right"/>
        <w:rPr>
          <w:sz w:val="24"/>
        </w:rPr>
        <w:sectPr w:rsidR="00AB286D">
          <w:pgSz w:w="16840" w:h="11910" w:orient="landscape"/>
          <w:pgMar w:top="740" w:right="520" w:bottom="0" w:left="500" w:header="720" w:footer="720" w:gutter="0"/>
          <w:cols w:space="720"/>
        </w:sectPr>
      </w:pPr>
    </w:p>
    <w:p w:rsidR="00AB286D" w:rsidRDefault="00CA61AC">
      <w:pPr>
        <w:spacing w:before="65"/>
        <w:ind w:left="118"/>
        <w:rPr>
          <w:b/>
          <w:sz w:val="40"/>
        </w:rPr>
      </w:pPr>
      <w:r>
        <w:lastRenderedPageBreak/>
        <w:pict>
          <v:group id="_x0000_s1033" style="position:absolute;left:0;text-align:left;margin-left:0;margin-top:0;width:841.9pt;height:595.3pt;z-index:-265984000;mso-position-horizontal-relative:page;mso-position-vertical-relative:page" coordsize="16838,11906">
            <v:shape id="_x0000_s1035" style="position:absolute;width:16838;height:11906" coordsize="16838,11906" path="m16838,6088l16838,,12370,,,6295r,5610l4251,11905,16838,6088xe" fillcolor="#b5383b" stroked="f">
              <v:fill opacity="7863f"/>
              <v:path arrowok="t"/>
            </v:shape>
            <v:rect id="_x0000_s1034" style="position:absolute;top:11207;width:16838;height:698" fillcolor="#b5383b" stroked="f"/>
            <w10:wrap anchorx="page" anchory="page"/>
          </v:group>
        </w:pict>
      </w:r>
      <w:r>
        <w:pict>
          <v:rect id="_x0000_s1032" style="position:absolute;left:0;text-align:left;margin-left:30.95pt;margin-top:88.3pt;width:773pt;height:451.85pt;z-index:-265982976;mso-position-horizontal-relative:page;mso-position-vertical-relative:page" filled="f" strokecolor="#b5383b" strokeweight=".17533mm">
            <w10:wrap anchorx="page" anchory="page"/>
          </v:rect>
        </w:pict>
      </w:r>
      <w:r>
        <w:rPr>
          <w:b/>
          <w:color w:val="B5383B"/>
          <w:sz w:val="40"/>
        </w:rPr>
        <w:t>INVENTORY OF SALVAGED ITEMS</w:t>
      </w:r>
    </w:p>
    <w:p w:rsidR="00AB286D" w:rsidRDefault="00AB286D">
      <w:pPr>
        <w:pStyle w:val="BodyText"/>
        <w:rPr>
          <w:b/>
          <w:sz w:val="20"/>
        </w:rPr>
      </w:pPr>
    </w:p>
    <w:p w:rsidR="00AB286D" w:rsidRDefault="00AB286D">
      <w:pPr>
        <w:pStyle w:val="BodyText"/>
        <w:rPr>
          <w:b/>
          <w:sz w:val="15"/>
        </w:rPr>
      </w:pPr>
    </w:p>
    <w:tbl>
      <w:tblPr>
        <w:tblW w:w="0" w:type="auto"/>
        <w:tblInd w:w="126"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78"/>
        <w:gridCol w:w="834"/>
        <w:gridCol w:w="1263"/>
        <w:gridCol w:w="4327"/>
        <w:gridCol w:w="2478"/>
        <w:gridCol w:w="678"/>
        <w:gridCol w:w="675"/>
        <w:gridCol w:w="678"/>
        <w:gridCol w:w="678"/>
        <w:gridCol w:w="1728"/>
        <w:gridCol w:w="1153"/>
      </w:tblGrid>
      <w:tr w:rsidR="00AB286D">
        <w:trPr>
          <w:trHeight w:val="1480"/>
        </w:trPr>
        <w:tc>
          <w:tcPr>
            <w:tcW w:w="978" w:type="dxa"/>
            <w:tcBorders>
              <w:top w:val="nil"/>
              <w:left w:val="nil"/>
              <w:right w:val="single" w:sz="4" w:space="0" w:color="B5383B"/>
            </w:tcBorders>
            <w:shd w:val="clear" w:color="auto" w:fill="C1C0C0"/>
          </w:tcPr>
          <w:p w:rsidR="00AB286D" w:rsidRDefault="00CA61AC">
            <w:pPr>
              <w:pStyle w:val="TableParagraph"/>
              <w:spacing w:before="43" w:line="249" w:lineRule="auto"/>
              <w:ind w:left="210" w:right="23" w:hanging="161"/>
              <w:rPr>
                <w:b/>
                <w:sz w:val="24"/>
              </w:rPr>
            </w:pPr>
            <w:r>
              <w:rPr>
                <w:b/>
                <w:sz w:val="24"/>
              </w:rPr>
              <w:t>Present TICK</w:t>
            </w:r>
          </w:p>
        </w:tc>
        <w:tc>
          <w:tcPr>
            <w:tcW w:w="834" w:type="dxa"/>
            <w:tcBorders>
              <w:top w:val="nil"/>
              <w:left w:val="single" w:sz="4" w:space="0" w:color="B5383B"/>
              <w:right w:val="single" w:sz="4" w:space="0" w:color="B5383B"/>
            </w:tcBorders>
            <w:shd w:val="clear" w:color="auto" w:fill="C1C0C0"/>
          </w:tcPr>
          <w:p w:rsidR="00AB286D" w:rsidRDefault="00CA61AC">
            <w:pPr>
              <w:pStyle w:val="TableParagraph"/>
              <w:spacing w:before="43"/>
              <w:ind w:left="85"/>
              <w:rPr>
                <w:b/>
                <w:sz w:val="24"/>
              </w:rPr>
            </w:pPr>
            <w:r>
              <w:rPr>
                <w:b/>
                <w:sz w:val="24"/>
              </w:rPr>
              <w:t>Type</w:t>
            </w:r>
          </w:p>
        </w:tc>
        <w:tc>
          <w:tcPr>
            <w:tcW w:w="1263" w:type="dxa"/>
            <w:tcBorders>
              <w:top w:val="nil"/>
              <w:left w:val="single" w:sz="4" w:space="0" w:color="B5383B"/>
              <w:right w:val="single" w:sz="4" w:space="0" w:color="B5383B"/>
            </w:tcBorders>
            <w:shd w:val="clear" w:color="auto" w:fill="C1C0C0"/>
          </w:tcPr>
          <w:p w:rsidR="00AB286D" w:rsidRDefault="00CA61AC">
            <w:pPr>
              <w:pStyle w:val="TableParagraph"/>
              <w:spacing w:before="43" w:line="249" w:lineRule="auto"/>
              <w:ind w:left="101" w:right="51"/>
              <w:rPr>
                <w:b/>
                <w:sz w:val="24"/>
              </w:rPr>
            </w:pPr>
            <w:r>
              <w:rPr>
                <w:b/>
                <w:sz w:val="24"/>
              </w:rPr>
              <w:t>Inventory No./</w:t>
            </w:r>
          </w:p>
          <w:p w:rsidR="00AB286D" w:rsidRDefault="00CA61AC">
            <w:pPr>
              <w:pStyle w:val="TableParagraph"/>
              <w:spacing w:before="2"/>
              <w:ind w:left="101"/>
              <w:rPr>
                <w:b/>
                <w:sz w:val="24"/>
              </w:rPr>
            </w:pPr>
            <w:r>
              <w:rPr>
                <w:b/>
                <w:sz w:val="24"/>
              </w:rPr>
              <w:t>Box No.</w:t>
            </w:r>
          </w:p>
        </w:tc>
        <w:tc>
          <w:tcPr>
            <w:tcW w:w="4327" w:type="dxa"/>
            <w:tcBorders>
              <w:top w:val="nil"/>
              <w:left w:val="single" w:sz="4" w:space="0" w:color="B5383B"/>
              <w:right w:val="single" w:sz="4" w:space="0" w:color="B5383B"/>
            </w:tcBorders>
            <w:shd w:val="clear" w:color="auto" w:fill="C1C0C0"/>
          </w:tcPr>
          <w:p w:rsidR="00AB286D" w:rsidRDefault="00CA61AC">
            <w:pPr>
              <w:pStyle w:val="TableParagraph"/>
              <w:spacing w:before="43"/>
              <w:ind w:left="91"/>
              <w:rPr>
                <w:b/>
                <w:sz w:val="24"/>
              </w:rPr>
            </w:pPr>
            <w:r>
              <w:rPr>
                <w:b/>
                <w:sz w:val="24"/>
              </w:rPr>
              <w:t>Description</w:t>
            </w:r>
          </w:p>
        </w:tc>
        <w:tc>
          <w:tcPr>
            <w:tcW w:w="2478" w:type="dxa"/>
            <w:tcBorders>
              <w:top w:val="nil"/>
              <w:left w:val="single" w:sz="4" w:space="0" w:color="B5383B"/>
              <w:right w:val="single" w:sz="4" w:space="0" w:color="B5383B"/>
            </w:tcBorders>
            <w:shd w:val="clear" w:color="auto" w:fill="C1C0C0"/>
          </w:tcPr>
          <w:p w:rsidR="00AB286D" w:rsidRDefault="00CA61AC">
            <w:pPr>
              <w:pStyle w:val="TableParagraph"/>
              <w:spacing w:before="43" w:line="249" w:lineRule="auto"/>
              <w:ind w:left="72" w:right="1455"/>
              <w:rPr>
                <w:b/>
                <w:sz w:val="24"/>
              </w:rPr>
            </w:pPr>
            <w:r>
              <w:rPr>
                <w:b/>
                <w:sz w:val="24"/>
              </w:rPr>
              <w:t>Original location</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49" w:line="208" w:lineRule="auto"/>
              <w:ind w:left="221" w:right="52"/>
              <w:rPr>
                <w:b/>
                <w:sz w:val="24"/>
              </w:rPr>
            </w:pPr>
            <w:r>
              <w:rPr>
                <w:b/>
                <w:sz w:val="24"/>
              </w:rPr>
              <w:t>1st Aid Required?</w:t>
            </w:r>
          </w:p>
        </w:tc>
        <w:tc>
          <w:tcPr>
            <w:tcW w:w="675"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61"/>
              <w:ind w:left="221"/>
              <w:rPr>
                <w:b/>
                <w:sz w:val="24"/>
              </w:rPr>
            </w:pPr>
            <w:r>
              <w:rPr>
                <w:b/>
                <w:sz w:val="24"/>
              </w:rPr>
              <w:t>Treated?</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57"/>
              <w:ind w:left="221"/>
              <w:rPr>
                <w:b/>
                <w:sz w:val="24"/>
              </w:rPr>
            </w:pPr>
            <w:r>
              <w:rPr>
                <w:b/>
                <w:sz w:val="24"/>
              </w:rPr>
              <w:t>Pack?</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50"/>
              <w:ind w:left="221"/>
              <w:rPr>
                <w:b/>
                <w:sz w:val="24"/>
              </w:rPr>
            </w:pPr>
            <w:r>
              <w:rPr>
                <w:b/>
                <w:sz w:val="24"/>
              </w:rPr>
              <w:t>Crate No.</w:t>
            </w:r>
          </w:p>
        </w:tc>
        <w:tc>
          <w:tcPr>
            <w:tcW w:w="1728" w:type="dxa"/>
            <w:tcBorders>
              <w:top w:val="nil"/>
              <w:left w:val="single" w:sz="4" w:space="0" w:color="B5383B"/>
              <w:right w:val="single" w:sz="4" w:space="0" w:color="B5383B"/>
            </w:tcBorders>
            <w:shd w:val="clear" w:color="auto" w:fill="C1C0C0"/>
          </w:tcPr>
          <w:p w:rsidR="00AB286D" w:rsidRDefault="00CA61AC">
            <w:pPr>
              <w:pStyle w:val="TableParagraph"/>
              <w:spacing w:before="16" w:line="249" w:lineRule="auto"/>
              <w:ind w:left="118" w:right="659"/>
              <w:rPr>
                <w:b/>
                <w:sz w:val="24"/>
              </w:rPr>
            </w:pPr>
            <w:r>
              <w:rPr>
                <w:b/>
                <w:sz w:val="24"/>
              </w:rPr>
              <w:t>New location</w:t>
            </w:r>
          </w:p>
        </w:tc>
        <w:tc>
          <w:tcPr>
            <w:tcW w:w="1153" w:type="dxa"/>
            <w:tcBorders>
              <w:top w:val="nil"/>
              <w:left w:val="single" w:sz="4" w:space="0" w:color="B5383B"/>
              <w:right w:val="nil"/>
            </w:tcBorders>
            <w:shd w:val="clear" w:color="auto" w:fill="C1C0C0"/>
          </w:tcPr>
          <w:p w:rsidR="00AB286D" w:rsidRDefault="00CA61AC">
            <w:pPr>
              <w:pStyle w:val="TableParagraph"/>
              <w:spacing w:before="43" w:line="249" w:lineRule="auto"/>
              <w:ind w:left="59" w:right="55"/>
              <w:rPr>
                <w:b/>
                <w:sz w:val="24"/>
              </w:rPr>
            </w:pPr>
            <w:r>
              <w:rPr>
                <w:b/>
                <w:sz w:val="24"/>
              </w:rPr>
              <w:t>Date moved from site</w:t>
            </w: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84"/>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32"/>
        </w:trPr>
        <w:tc>
          <w:tcPr>
            <w:tcW w:w="978" w:type="dxa"/>
            <w:tcBorders>
              <w:left w:val="nil"/>
              <w:right w:val="single" w:sz="4" w:space="0" w:color="B5383B"/>
            </w:tcBorders>
          </w:tcPr>
          <w:p w:rsidR="00AB286D" w:rsidRDefault="00AB286D">
            <w:pPr>
              <w:pStyle w:val="TableParagraph"/>
              <w:rPr>
                <w:rFonts w:ascii="Times New Roman"/>
                <w:sz w:val="24"/>
              </w:rPr>
            </w:pPr>
          </w:p>
        </w:tc>
        <w:tc>
          <w:tcPr>
            <w:tcW w:w="834" w:type="dxa"/>
            <w:tcBorders>
              <w:left w:val="single" w:sz="4" w:space="0" w:color="B5383B"/>
              <w:right w:val="single" w:sz="4" w:space="0" w:color="B5383B"/>
            </w:tcBorders>
          </w:tcPr>
          <w:p w:rsidR="00AB286D" w:rsidRDefault="00AB286D">
            <w:pPr>
              <w:pStyle w:val="TableParagraph"/>
              <w:rPr>
                <w:rFonts w:ascii="Times New Roman"/>
                <w:sz w:val="24"/>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4"/>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4"/>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5"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4"/>
              </w:rPr>
            </w:pPr>
          </w:p>
        </w:tc>
        <w:tc>
          <w:tcPr>
            <w:tcW w:w="1153" w:type="dxa"/>
            <w:tcBorders>
              <w:left w:val="single" w:sz="4" w:space="0" w:color="B5383B"/>
              <w:right w:val="nil"/>
            </w:tcBorders>
          </w:tcPr>
          <w:p w:rsidR="00AB286D" w:rsidRDefault="00AB286D">
            <w:pPr>
              <w:pStyle w:val="TableParagraph"/>
              <w:rPr>
                <w:rFonts w:ascii="Times New Roman"/>
                <w:sz w:val="24"/>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42"/>
        </w:trPr>
        <w:tc>
          <w:tcPr>
            <w:tcW w:w="978" w:type="dxa"/>
            <w:tcBorders>
              <w:left w:val="nil"/>
              <w:bottom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bottom w:val="nil"/>
              <w:right w:val="nil"/>
            </w:tcBorders>
          </w:tcPr>
          <w:p w:rsidR="00AB286D" w:rsidRDefault="00AB286D">
            <w:pPr>
              <w:pStyle w:val="TableParagraph"/>
              <w:rPr>
                <w:rFonts w:ascii="Times New Roman"/>
                <w:sz w:val="26"/>
              </w:rPr>
            </w:pPr>
          </w:p>
        </w:tc>
      </w:tr>
    </w:tbl>
    <w:p w:rsidR="00AB286D" w:rsidRDefault="00AB286D">
      <w:pPr>
        <w:pStyle w:val="BodyText"/>
        <w:rPr>
          <w:b/>
          <w:sz w:val="20"/>
        </w:rPr>
      </w:pPr>
    </w:p>
    <w:p w:rsidR="00AB286D" w:rsidRDefault="00AB286D">
      <w:pPr>
        <w:pStyle w:val="BodyText"/>
        <w:spacing w:before="9"/>
        <w:rPr>
          <w:b/>
          <w:sz w:val="22"/>
        </w:rPr>
      </w:pPr>
    </w:p>
    <w:p w:rsidR="00AB286D" w:rsidRDefault="00CA61AC" w:rsidP="009E5024">
      <w:pPr>
        <w:spacing w:before="93"/>
        <w:ind w:right="166"/>
        <w:jc w:val="right"/>
        <w:rPr>
          <w:sz w:val="24"/>
        </w:rPr>
        <w:sectPr w:rsidR="00AB286D">
          <w:pgSz w:w="16840" w:h="11910" w:orient="landscape"/>
          <w:pgMar w:top="840" w:right="520" w:bottom="0" w:left="500" w:header="720" w:footer="720" w:gutter="0"/>
          <w:cols w:space="720"/>
        </w:sectPr>
      </w:pPr>
      <w:r>
        <w:rPr>
          <w:b/>
          <w:color w:val="FFFFFF"/>
          <w:sz w:val="24"/>
        </w:rPr>
        <w:t>7</w:t>
      </w:r>
      <w:r w:rsidR="009E5024">
        <w:rPr>
          <w:b/>
          <w:color w:val="FFFFFF"/>
          <w:sz w:val="24"/>
        </w:rPr>
        <w:t>2</w:t>
      </w:r>
    </w:p>
    <w:p w:rsidR="00AB286D" w:rsidRPr="009E5024" w:rsidRDefault="00AB286D" w:rsidP="009E5024">
      <w:pPr>
        <w:tabs>
          <w:tab w:val="left" w:pos="11478"/>
        </w:tabs>
        <w:spacing w:line="1168" w:lineRule="exact"/>
        <w:ind w:right="-173"/>
        <w:rPr>
          <w:sz w:val="10"/>
          <w:szCs w:val="10"/>
        </w:rPr>
      </w:pPr>
    </w:p>
    <w:sectPr w:rsidR="00AB286D" w:rsidRPr="009E5024">
      <w:pgSz w:w="11910" w:h="16840"/>
      <w:pgMar w:top="12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4C" w:rsidRDefault="00D05E4C" w:rsidP="00260B05">
      <w:r>
        <w:separator/>
      </w:r>
    </w:p>
  </w:endnote>
  <w:endnote w:type="continuationSeparator" w:id="0">
    <w:p w:rsidR="00D05E4C" w:rsidRDefault="00D05E4C" w:rsidP="0026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yriad Pro">
    <w:altName w:val="Segoe UI"/>
    <w:charset w:val="00"/>
    <w:family w:val="swiss"/>
    <w:pitch w:val="variable"/>
  </w:font>
  <w:font w:name="Myriad Pro Light">
    <w:altName w:val="Segoe UI Ligh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4C" w:rsidRDefault="00D05E4C" w:rsidP="00260B05">
      <w:r>
        <w:separator/>
      </w:r>
    </w:p>
  </w:footnote>
  <w:footnote w:type="continuationSeparator" w:id="0">
    <w:p w:rsidR="00D05E4C" w:rsidRDefault="00D05E4C" w:rsidP="0026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403"/>
    <w:multiLevelType w:val="hybridMultilevel"/>
    <w:tmpl w:val="E49CF5D8"/>
    <w:lvl w:ilvl="0" w:tplc="1E8C6A82">
      <w:numFmt w:val="bullet"/>
      <w:lvlText w:val="•"/>
      <w:lvlJc w:val="left"/>
      <w:pPr>
        <w:ind w:left="292" w:hanging="149"/>
      </w:pPr>
      <w:rPr>
        <w:rFonts w:ascii="Arial" w:eastAsia="Arial" w:hAnsi="Arial" w:cs="Arial" w:hint="default"/>
        <w:w w:val="100"/>
        <w:sz w:val="24"/>
        <w:szCs w:val="24"/>
        <w:lang w:val="en-GB" w:eastAsia="en-GB" w:bidi="en-GB"/>
      </w:rPr>
    </w:lvl>
    <w:lvl w:ilvl="1" w:tplc="9B7C8B5E">
      <w:numFmt w:val="bullet"/>
      <w:lvlText w:val="•"/>
      <w:lvlJc w:val="left"/>
      <w:pPr>
        <w:ind w:left="769" w:hanging="149"/>
      </w:pPr>
      <w:rPr>
        <w:rFonts w:hint="default"/>
        <w:lang w:val="en-GB" w:eastAsia="en-GB" w:bidi="en-GB"/>
      </w:rPr>
    </w:lvl>
    <w:lvl w:ilvl="2" w:tplc="0296B6D6">
      <w:numFmt w:val="bullet"/>
      <w:lvlText w:val="•"/>
      <w:lvlJc w:val="left"/>
      <w:pPr>
        <w:ind w:left="1239" w:hanging="149"/>
      </w:pPr>
      <w:rPr>
        <w:rFonts w:hint="default"/>
        <w:lang w:val="en-GB" w:eastAsia="en-GB" w:bidi="en-GB"/>
      </w:rPr>
    </w:lvl>
    <w:lvl w:ilvl="3" w:tplc="B63A6A26">
      <w:numFmt w:val="bullet"/>
      <w:lvlText w:val="•"/>
      <w:lvlJc w:val="left"/>
      <w:pPr>
        <w:ind w:left="1709" w:hanging="149"/>
      </w:pPr>
      <w:rPr>
        <w:rFonts w:hint="default"/>
        <w:lang w:val="en-GB" w:eastAsia="en-GB" w:bidi="en-GB"/>
      </w:rPr>
    </w:lvl>
    <w:lvl w:ilvl="4" w:tplc="A314B62E">
      <w:numFmt w:val="bullet"/>
      <w:lvlText w:val="•"/>
      <w:lvlJc w:val="left"/>
      <w:pPr>
        <w:ind w:left="2179" w:hanging="149"/>
      </w:pPr>
      <w:rPr>
        <w:rFonts w:hint="default"/>
        <w:lang w:val="en-GB" w:eastAsia="en-GB" w:bidi="en-GB"/>
      </w:rPr>
    </w:lvl>
    <w:lvl w:ilvl="5" w:tplc="A1CED8AE">
      <w:numFmt w:val="bullet"/>
      <w:lvlText w:val="•"/>
      <w:lvlJc w:val="left"/>
      <w:pPr>
        <w:ind w:left="2649" w:hanging="149"/>
      </w:pPr>
      <w:rPr>
        <w:rFonts w:hint="default"/>
        <w:lang w:val="en-GB" w:eastAsia="en-GB" w:bidi="en-GB"/>
      </w:rPr>
    </w:lvl>
    <w:lvl w:ilvl="6" w:tplc="2A708C62">
      <w:numFmt w:val="bullet"/>
      <w:lvlText w:val="•"/>
      <w:lvlJc w:val="left"/>
      <w:pPr>
        <w:ind w:left="3118" w:hanging="149"/>
      </w:pPr>
      <w:rPr>
        <w:rFonts w:hint="default"/>
        <w:lang w:val="en-GB" w:eastAsia="en-GB" w:bidi="en-GB"/>
      </w:rPr>
    </w:lvl>
    <w:lvl w:ilvl="7" w:tplc="F5123490">
      <w:numFmt w:val="bullet"/>
      <w:lvlText w:val="•"/>
      <w:lvlJc w:val="left"/>
      <w:pPr>
        <w:ind w:left="3588" w:hanging="149"/>
      </w:pPr>
      <w:rPr>
        <w:rFonts w:hint="default"/>
        <w:lang w:val="en-GB" w:eastAsia="en-GB" w:bidi="en-GB"/>
      </w:rPr>
    </w:lvl>
    <w:lvl w:ilvl="8" w:tplc="CBCE530A">
      <w:numFmt w:val="bullet"/>
      <w:lvlText w:val="•"/>
      <w:lvlJc w:val="left"/>
      <w:pPr>
        <w:ind w:left="4058" w:hanging="149"/>
      </w:pPr>
      <w:rPr>
        <w:rFonts w:hint="default"/>
        <w:lang w:val="en-GB" w:eastAsia="en-GB" w:bidi="en-GB"/>
      </w:rPr>
    </w:lvl>
  </w:abstractNum>
  <w:abstractNum w:abstractNumId="1" w15:restartNumberingAfterBreak="0">
    <w:nsid w:val="04CA6628"/>
    <w:multiLevelType w:val="hybridMultilevel"/>
    <w:tmpl w:val="971A6BD4"/>
    <w:lvl w:ilvl="0" w:tplc="0138080E">
      <w:start w:val="1"/>
      <w:numFmt w:val="decimal"/>
      <w:lvlText w:val="%1."/>
      <w:lvlJc w:val="left"/>
      <w:pPr>
        <w:ind w:left="302" w:hanging="223"/>
      </w:pPr>
      <w:rPr>
        <w:rFonts w:ascii="Arial" w:eastAsia="Arial" w:hAnsi="Arial" w:cs="Arial" w:hint="default"/>
        <w:spacing w:val="-1"/>
        <w:w w:val="100"/>
        <w:sz w:val="20"/>
        <w:szCs w:val="20"/>
        <w:lang w:val="en-GB" w:eastAsia="en-GB" w:bidi="en-GB"/>
      </w:rPr>
    </w:lvl>
    <w:lvl w:ilvl="1" w:tplc="7AE625E8">
      <w:numFmt w:val="bullet"/>
      <w:lvlText w:val="•"/>
      <w:lvlJc w:val="left"/>
      <w:pPr>
        <w:ind w:left="1417" w:hanging="223"/>
      </w:pPr>
      <w:rPr>
        <w:rFonts w:hint="default"/>
        <w:lang w:val="en-GB" w:eastAsia="en-GB" w:bidi="en-GB"/>
      </w:rPr>
    </w:lvl>
    <w:lvl w:ilvl="2" w:tplc="9918A682">
      <w:numFmt w:val="bullet"/>
      <w:lvlText w:val="•"/>
      <w:lvlJc w:val="left"/>
      <w:pPr>
        <w:ind w:left="2534" w:hanging="223"/>
      </w:pPr>
      <w:rPr>
        <w:rFonts w:hint="default"/>
        <w:lang w:val="en-GB" w:eastAsia="en-GB" w:bidi="en-GB"/>
      </w:rPr>
    </w:lvl>
    <w:lvl w:ilvl="3" w:tplc="6422E582">
      <w:numFmt w:val="bullet"/>
      <w:lvlText w:val="•"/>
      <w:lvlJc w:val="left"/>
      <w:pPr>
        <w:ind w:left="3651" w:hanging="223"/>
      </w:pPr>
      <w:rPr>
        <w:rFonts w:hint="default"/>
        <w:lang w:val="en-GB" w:eastAsia="en-GB" w:bidi="en-GB"/>
      </w:rPr>
    </w:lvl>
    <w:lvl w:ilvl="4" w:tplc="48E25FB8">
      <w:numFmt w:val="bullet"/>
      <w:lvlText w:val="•"/>
      <w:lvlJc w:val="left"/>
      <w:pPr>
        <w:ind w:left="4768" w:hanging="223"/>
      </w:pPr>
      <w:rPr>
        <w:rFonts w:hint="default"/>
        <w:lang w:val="en-GB" w:eastAsia="en-GB" w:bidi="en-GB"/>
      </w:rPr>
    </w:lvl>
    <w:lvl w:ilvl="5" w:tplc="A5FAFAF4">
      <w:numFmt w:val="bullet"/>
      <w:lvlText w:val="•"/>
      <w:lvlJc w:val="left"/>
      <w:pPr>
        <w:ind w:left="5885" w:hanging="223"/>
      </w:pPr>
      <w:rPr>
        <w:rFonts w:hint="default"/>
        <w:lang w:val="en-GB" w:eastAsia="en-GB" w:bidi="en-GB"/>
      </w:rPr>
    </w:lvl>
    <w:lvl w:ilvl="6" w:tplc="20EAF268">
      <w:numFmt w:val="bullet"/>
      <w:lvlText w:val="•"/>
      <w:lvlJc w:val="left"/>
      <w:pPr>
        <w:ind w:left="7002" w:hanging="223"/>
      </w:pPr>
      <w:rPr>
        <w:rFonts w:hint="default"/>
        <w:lang w:val="en-GB" w:eastAsia="en-GB" w:bidi="en-GB"/>
      </w:rPr>
    </w:lvl>
    <w:lvl w:ilvl="7" w:tplc="3356C6D0">
      <w:numFmt w:val="bullet"/>
      <w:lvlText w:val="•"/>
      <w:lvlJc w:val="left"/>
      <w:pPr>
        <w:ind w:left="8119" w:hanging="223"/>
      </w:pPr>
      <w:rPr>
        <w:rFonts w:hint="default"/>
        <w:lang w:val="en-GB" w:eastAsia="en-GB" w:bidi="en-GB"/>
      </w:rPr>
    </w:lvl>
    <w:lvl w:ilvl="8" w:tplc="901E6D7A">
      <w:numFmt w:val="bullet"/>
      <w:lvlText w:val="•"/>
      <w:lvlJc w:val="left"/>
      <w:pPr>
        <w:ind w:left="9236" w:hanging="223"/>
      </w:pPr>
      <w:rPr>
        <w:rFonts w:hint="default"/>
        <w:lang w:val="en-GB" w:eastAsia="en-GB" w:bidi="en-GB"/>
      </w:rPr>
    </w:lvl>
  </w:abstractNum>
  <w:abstractNum w:abstractNumId="2" w15:restartNumberingAfterBreak="0">
    <w:nsid w:val="0DAE73BF"/>
    <w:multiLevelType w:val="hybridMultilevel"/>
    <w:tmpl w:val="6192805E"/>
    <w:lvl w:ilvl="0" w:tplc="32344E44">
      <w:numFmt w:val="bullet"/>
      <w:lvlText w:val="•"/>
      <w:lvlJc w:val="left"/>
      <w:pPr>
        <w:ind w:left="293" w:hanging="151"/>
      </w:pPr>
      <w:rPr>
        <w:rFonts w:ascii="Arial" w:eastAsia="Arial" w:hAnsi="Arial" w:cs="Arial" w:hint="default"/>
        <w:spacing w:val="-1"/>
        <w:w w:val="100"/>
        <w:sz w:val="24"/>
        <w:szCs w:val="24"/>
        <w:lang w:val="en-GB" w:eastAsia="en-GB" w:bidi="en-GB"/>
      </w:rPr>
    </w:lvl>
    <w:lvl w:ilvl="1" w:tplc="194834FE">
      <w:numFmt w:val="bullet"/>
      <w:lvlText w:val="•"/>
      <w:lvlJc w:val="left"/>
      <w:pPr>
        <w:ind w:left="769" w:hanging="151"/>
      </w:pPr>
      <w:rPr>
        <w:rFonts w:hint="default"/>
        <w:lang w:val="en-GB" w:eastAsia="en-GB" w:bidi="en-GB"/>
      </w:rPr>
    </w:lvl>
    <w:lvl w:ilvl="2" w:tplc="5D922A6A">
      <w:numFmt w:val="bullet"/>
      <w:lvlText w:val="•"/>
      <w:lvlJc w:val="left"/>
      <w:pPr>
        <w:ind w:left="1239" w:hanging="151"/>
      </w:pPr>
      <w:rPr>
        <w:rFonts w:hint="default"/>
        <w:lang w:val="en-GB" w:eastAsia="en-GB" w:bidi="en-GB"/>
      </w:rPr>
    </w:lvl>
    <w:lvl w:ilvl="3" w:tplc="8A2643E6">
      <w:numFmt w:val="bullet"/>
      <w:lvlText w:val="•"/>
      <w:lvlJc w:val="left"/>
      <w:pPr>
        <w:ind w:left="1709" w:hanging="151"/>
      </w:pPr>
      <w:rPr>
        <w:rFonts w:hint="default"/>
        <w:lang w:val="en-GB" w:eastAsia="en-GB" w:bidi="en-GB"/>
      </w:rPr>
    </w:lvl>
    <w:lvl w:ilvl="4" w:tplc="2B26BB5A">
      <w:numFmt w:val="bullet"/>
      <w:lvlText w:val="•"/>
      <w:lvlJc w:val="left"/>
      <w:pPr>
        <w:ind w:left="2179" w:hanging="151"/>
      </w:pPr>
      <w:rPr>
        <w:rFonts w:hint="default"/>
        <w:lang w:val="en-GB" w:eastAsia="en-GB" w:bidi="en-GB"/>
      </w:rPr>
    </w:lvl>
    <w:lvl w:ilvl="5" w:tplc="F4924C74">
      <w:numFmt w:val="bullet"/>
      <w:lvlText w:val="•"/>
      <w:lvlJc w:val="left"/>
      <w:pPr>
        <w:ind w:left="2649" w:hanging="151"/>
      </w:pPr>
      <w:rPr>
        <w:rFonts w:hint="default"/>
        <w:lang w:val="en-GB" w:eastAsia="en-GB" w:bidi="en-GB"/>
      </w:rPr>
    </w:lvl>
    <w:lvl w:ilvl="6" w:tplc="7180CF5C">
      <w:numFmt w:val="bullet"/>
      <w:lvlText w:val="•"/>
      <w:lvlJc w:val="left"/>
      <w:pPr>
        <w:ind w:left="3118" w:hanging="151"/>
      </w:pPr>
      <w:rPr>
        <w:rFonts w:hint="default"/>
        <w:lang w:val="en-GB" w:eastAsia="en-GB" w:bidi="en-GB"/>
      </w:rPr>
    </w:lvl>
    <w:lvl w:ilvl="7" w:tplc="7D46608A">
      <w:numFmt w:val="bullet"/>
      <w:lvlText w:val="•"/>
      <w:lvlJc w:val="left"/>
      <w:pPr>
        <w:ind w:left="3588" w:hanging="151"/>
      </w:pPr>
      <w:rPr>
        <w:rFonts w:hint="default"/>
        <w:lang w:val="en-GB" w:eastAsia="en-GB" w:bidi="en-GB"/>
      </w:rPr>
    </w:lvl>
    <w:lvl w:ilvl="8" w:tplc="EB56DD86">
      <w:numFmt w:val="bullet"/>
      <w:lvlText w:val="•"/>
      <w:lvlJc w:val="left"/>
      <w:pPr>
        <w:ind w:left="4058" w:hanging="151"/>
      </w:pPr>
      <w:rPr>
        <w:rFonts w:hint="default"/>
        <w:lang w:val="en-GB" w:eastAsia="en-GB" w:bidi="en-GB"/>
      </w:rPr>
    </w:lvl>
  </w:abstractNum>
  <w:abstractNum w:abstractNumId="3" w15:restartNumberingAfterBreak="0">
    <w:nsid w:val="0DE77D26"/>
    <w:multiLevelType w:val="hybridMultilevel"/>
    <w:tmpl w:val="F91AE780"/>
    <w:lvl w:ilvl="0" w:tplc="D37A8A94">
      <w:numFmt w:val="bullet"/>
      <w:lvlText w:val="•"/>
      <w:lvlJc w:val="left"/>
      <w:pPr>
        <w:ind w:left="1499" w:hanging="720"/>
      </w:pPr>
      <w:rPr>
        <w:rFonts w:ascii="Arial" w:eastAsia="Arial" w:hAnsi="Arial" w:cs="Arial" w:hint="default"/>
        <w:spacing w:val="-9"/>
        <w:w w:val="100"/>
        <w:sz w:val="24"/>
        <w:szCs w:val="24"/>
        <w:lang w:val="en-GB" w:eastAsia="en-GB" w:bidi="en-GB"/>
      </w:rPr>
    </w:lvl>
    <w:lvl w:ilvl="1" w:tplc="D562C442">
      <w:numFmt w:val="bullet"/>
      <w:lvlText w:val="•"/>
      <w:lvlJc w:val="left"/>
      <w:pPr>
        <w:ind w:left="2283" w:hanging="720"/>
      </w:pPr>
      <w:rPr>
        <w:rFonts w:hint="default"/>
        <w:lang w:val="en-GB" w:eastAsia="en-GB" w:bidi="en-GB"/>
      </w:rPr>
    </w:lvl>
    <w:lvl w:ilvl="2" w:tplc="ACACB334">
      <w:numFmt w:val="bullet"/>
      <w:lvlText w:val="•"/>
      <w:lvlJc w:val="left"/>
      <w:pPr>
        <w:ind w:left="3066" w:hanging="720"/>
      </w:pPr>
      <w:rPr>
        <w:rFonts w:hint="default"/>
        <w:lang w:val="en-GB" w:eastAsia="en-GB" w:bidi="en-GB"/>
      </w:rPr>
    </w:lvl>
    <w:lvl w:ilvl="3" w:tplc="6D189D2E">
      <w:numFmt w:val="bullet"/>
      <w:lvlText w:val="•"/>
      <w:lvlJc w:val="left"/>
      <w:pPr>
        <w:ind w:left="3850" w:hanging="720"/>
      </w:pPr>
      <w:rPr>
        <w:rFonts w:hint="default"/>
        <w:lang w:val="en-GB" w:eastAsia="en-GB" w:bidi="en-GB"/>
      </w:rPr>
    </w:lvl>
    <w:lvl w:ilvl="4" w:tplc="91ACEA4A">
      <w:numFmt w:val="bullet"/>
      <w:lvlText w:val="•"/>
      <w:lvlJc w:val="left"/>
      <w:pPr>
        <w:ind w:left="4633" w:hanging="720"/>
      </w:pPr>
      <w:rPr>
        <w:rFonts w:hint="default"/>
        <w:lang w:val="en-GB" w:eastAsia="en-GB" w:bidi="en-GB"/>
      </w:rPr>
    </w:lvl>
    <w:lvl w:ilvl="5" w:tplc="A24E10A0">
      <w:numFmt w:val="bullet"/>
      <w:lvlText w:val="•"/>
      <w:lvlJc w:val="left"/>
      <w:pPr>
        <w:ind w:left="5417" w:hanging="720"/>
      </w:pPr>
      <w:rPr>
        <w:rFonts w:hint="default"/>
        <w:lang w:val="en-GB" w:eastAsia="en-GB" w:bidi="en-GB"/>
      </w:rPr>
    </w:lvl>
    <w:lvl w:ilvl="6" w:tplc="35820936">
      <w:numFmt w:val="bullet"/>
      <w:lvlText w:val="•"/>
      <w:lvlJc w:val="left"/>
      <w:pPr>
        <w:ind w:left="6200" w:hanging="720"/>
      </w:pPr>
      <w:rPr>
        <w:rFonts w:hint="default"/>
        <w:lang w:val="en-GB" w:eastAsia="en-GB" w:bidi="en-GB"/>
      </w:rPr>
    </w:lvl>
    <w:lvl w:ilvl="7" w:tplc="DA70BB92">
      <w:numFmt w:val="bullet"/>
      <w:lvlText w:val="•"/>
      <w:lvlJc w:val="left"/>
      <w:pPr>
        <w:ind w:left="6983" w:hanging="720"/>
      </w:pPr>
      <w:rPr>
        <w:rFonts w:hint="default"/>
        <w:lang w:val="en-GB" w:eastAsia="en-GB" w:bidi="en-GB"/>
      </w:rPr>
    </w:lvl>
    <w:lvl w:ilvl="8" w:tplc="8AC407C4">
      <w:numFmt w:val="bullet"/>
      <w:lvlText w:val="•"/>
      <w:lvlJc w:val="left"/>
      <w:pPr>
        <w:ind w:left="7767" w:hanging="720"/>
      </w:pPr>
      <w:rPr>
        <w:rFonts w:hint="default"/>
        <w:lang w:val="en-GB" w:eastAsia="en-GB" w:bidi="en-GB"/>
      </w:rPr>
    </w:lvl>
  </w:abstractNum>
  <w:abstractNum w:abstractNumId="4" w15:restartNumberingAfterBreak="0">
    <w:nsid w:val="0F4B5C6B"/>
    <w:multiLevelType w:val="multilevel"/>
    <w:tmpl w:val="06D8CF76"/>
    <w:lvl w:ilvl="0">
      <w:start w:val="5"/>
      <w:numFmt w:val="decimal"/>
      <w:lvlText w:val="%1"/>
      <w:lvlJc w:val="left"/>
      <w:pPr>
        <w:ind w:left="1202" w:hanging="392"/>
      </w:pPr>
      <w:rPr>
        <w:rFonts w:hint="default"/>
        <w:lang w:val="en-GB" w:eastAsia="en-GB" w:bidi="en-GB"/>
      </w:rPr>
    </w:lvl>
    <w:lvl w:ilvl="1">
      <w:numFmt w:val="decimal"/>
      <w:lvlText w:val="%1.%2"/>
      <w:lvlJc w:val="left"/>
      <w:pPr>
        <w:ind w:left="1202" w:hanging="392"/>
      </w:pPr>
      <w:rPr>
        <w:rFonts w:ascii="Arial" w:eastAsia="Arial" w:hAnsi="Arial" w:cs="Arial" w:hint="default"/>
        <w:b/>
        <w:bCs/>
        <w:color w:val="B5383B"/>
        <w:spacing w:val="-1"/>
        <w:w w:val="100"/>
        <w:sz w:val="24"/>
        <w:szCs w:val="24"/>
        <w:lang w:val="en-GB" w:eastAsia="en-GB" w:bidi="en-GB"/>
      </w:rPr>
    </w:lvl>
    <w:lvl w:ilvl="2">
      <w:start w:val="1"/>
      <w:numFmt w:val="decimal"/>
      <w:lvlText w:val="%3."/>
      <w:lvlJc w:val="left"/>
      <w:pPr>
        <w:ind w:left="2345" w:hanging="720"/>
      </w:pPr>
      <w:rPr>
        <w:rFonts w:ascii="Arial" w:eastAsia="Arial" w:hAnsi="Arial" w:cs="Arial" w:hint="default"/>
        <w:b/>
        <w:bCs/>
        <w:color w:val="FFFFFF"/>
        <w:spacing w:val="-1"/>
        <w:w w:val="100"/>
        <w:sz w:val="26"/>
        <w:szCs w:val="26"/>
        <w:lang w:val="en-GB" w:eastAsia="en-GB" w:bidi="en-GB"/>
      </w:rPr>
    </w:lvl>
    <w:lvl w:ilvl="3">
      <w:start w:val="1"/>
      <w:numFmt w:val="lowerLetter"/>
      <w:lvlText w:val="%4."/>
      <w:lvlJc w:val="left"/>
      <w:pPr>
        <w:ind w:left="3104" w:hanging="289"/>
      </w:pPr>
      <w:rPr>
        <w:rFonts w:ascii="Arial" w:eastAsia="Arial" w:hAnsi="Arial" w:cs="Arial" w:hint="default"/>
        <w:b/>
        <w:bCs/>
        <w:color w:val="FFFFFF"/>
        <w:spacing w:val="-1"/>
        <w:w w:val="100"/>
        <w:sz w:val="26"/>
        <w:szCs w:val="26"/>
        <w:lang w:val="en-GB" w:eastAsia="en-GB" w:bidi="en-GB"/>
      </w:rPr>
    </w:lvl>
    <w:lvl w:ilvl="4">
      <w:numFmt w:val="bullet"/>
      <w:lvlText w:val="•"/>
      <w:lvlJc w:val="left"/>
      <w:pPr>
        <w:ind w:left="5301" w:hanging="289"/>
      </w:pPr>
      <w:rPr>
        <w:rFonts w:hint="default"/>
        <w:lang w:val="en-GB" w:eastAsia="en-GB" w:bidi="en-GB"/>
      </w:rPr>
    </w:lvl>
    <w:lvl w:ilvl="5">
      <w:numFmt w:val="bullet"/>
      <w:lvlText w:val="•"/>
      <w:lvlJc w:val="left"/>
      <w:pPr>
        <w:ind w:left="6402" w:hanging="289"/>
      </w:pPr>
      <w:rPr>
        <w:rFonts w:hint="default"/>
        <w:lang w:val="en-GB" w:eastAsia="en-GB" w:bidi="en-GB"/>
      </w:rPr>
    </w:lvl>
    <w:lvl w:ilvl="6">
      <w:numFmt w:val="bullet"/>
      <w:lvlText w:val="•"/>
      <w:lvlJc w:val="left"/>
      <w:pPr>
        <w:ind w:left="7502" w:hanging="289"/>
      </w:pPr>
      <w:rPr>
        <w:rFonts w:hint="default"/>
        <w:lang w:val="en-GB" w:eastAsia="en-GB" w:bidi="en-GB"/>
      </w:rPr>
    </w:lvl>
    <w:lvl w:ilvl="7">
      <w:numFmt w:val="bullet"/>
      <w:lvlText w:val="•"/>
      <w:lvlJc w:val="left"/>
      <w:pPr>
        <w:ind w:left="8603" w:hanging="289"/>
      </w:pPr>
      <w:rPr>
        <w:rFonts w:hint="default"/>
        <w:lang w:val="en-GB" w:eastAsia="en-GB" w:bidi="en-GB"/>
      </w:rPr>
    </w:lvl>
    <w:lvl w:ilvl="8">
      <w:numFmt w:val="bullet"/>
      <w:lvlText w:val="•"/>
      <w:lvlJc w:val="left"/>
      <w:pPr>
        <w:ind w:left="9704" w:hanging="289"/>
      </w:pPr>
      <w:rPr>
        <w:rFonts w:hint="default"/>
        <w:lang w:val="en-GB" w:eastAsia="en-GB" w:bidi="en-GB"/>
      </w:rPr>
    </w:lvl>
  </w:abstractNum>
  <w:abstractNum w:abstractNumId="5" w15:restartNumberingAfterBreak="0">
    <w:nsid w:val="120171E1"/>
    <w:multiLevelType w:val="hybridMultilevel"/>
    <w:tmpl w:val="433233A2"/>
    <w:lvl w:ilvl="0" w:tplc="161C8B9A">
      <w:numFmt w:val="bullet"/>
      <w:lvlText w:val="•"/>
      <w:lvlJc w:val="left"/>
      <w:pPr>
        <w:ind w:left="1499" w:hanging="720"/>
      </w:pPr>
      <w:rPr>
        <w:rFonts w:ascii="Arial" w:eastAsia="Arial" w:hAnsi="Arial" w:cs="Arial" w:hint="default"/>
        <w:spacing w:val="-8"/>
        <w:w w:val="100"/>
        <w:sz w:val="24"/>
        <w:szCs w:val="24"/>
        <w:lang w:val="en-GB" w:eastAsia="en-GB" w:bidi="en-GB"/>
      </w:rPr>
    </w:lvl>
    <w:lvl w:ilvl="1" w:tplc="FD962974">
      <w:numFmt w:val="bullet"/>
      <w:lvlText w:val="•"/>
      <w:lvlJc w:val="left"/>
      <w:pPr>
        <w:ind w:left="2283" w:hanging="720"/>
      </w:pPr>
      <w:rPr>
        <w:rFonts w:hint="default"/>
        <w:lang w:val="en-GB" w:eastAsia="en-GB" w:bidi="en-GB"/>
      </w:rPr>
    </w:lvl>
    <w:lvl w:ilvl="2" w:tplc="C4D25764">
      <w:numFmt w:val="bullet"/>
      <w:lvlText w:val="•"/>
      <w:lvlJc w:val="left"/>
      <w:pPr>
        <w:ind w:left="3066" w:hanging="720"/>
      </w:pPr>
      <w:rPr>
        <w:rFonts w:hint="default"/>
        <w:lang w:val="en-GB" w:eastAsia="en-GB" w:bidi="en-GB"/>
      </w:rPr>
    </w:lvl>
    <w:lvl w:ilvl="3" w:tplc="1360B27E">
      <w:numFmt w:val="bullet"/>
      <w:lvlText w:val="•"/>
      <w:lvlJc w:val="left"/>
      <w:pPr>
        <w:ind w:left="3850" w:hanging="720"/>
      </w:pPr>
      <w:rPr>
        <w:rFonts w:hint="default"/>
        <w:lang w:val="en-GB" w:eastAsia="en-GB" w:bidi="en-GB"/>
      </w:rPr>
    </w:lvl>
    <w:lvl w:ilvl="4" w:tplc="062E7BDE">
      <w:numFmt w:val="bullet"/>
      <w:lvlText w:val="•"/>
      <w:lvlJc w:val="left"/>
      <w:pPr>
        <w:ind w:left="4633" w:hanging="720"/>
      </w:pPr>
      <w:rPr>
        <w:rFonts w:hint="default"/>
        <w:lang w:val="en-GB" w:eastAsia="en-GB" w:bidi="en-GB"/>
      </w:rPr>
    </w:lvl>
    <w:lvl w:ilvl="5" w:tplc="7D28E8FA">
      <w:numFmt w:val="bullet"/>
      <w:lvlText w:val="•"/>
      <w:lvlJc w:val="left"/>
      <w:pPr>
        <w:ind w:left="5417" w:hanging="720"/>
      </w:pPr>
      <w:rPr>
        <w:rFonts w:hint="default"/>
        <w:lang w:val="en-GB" w:eastAsia="en-GB" w:bidi="en-GB"/>
      </w:rPr>
    </w:lvl>
    <w:lvl w:ilvl="6" w:tplc="441402F0">
      <w:numFmt w:val="bullet"/>
      <w:lvlText w:val="•"/>
      <w:lvlJc w:val="left"/>
      <w:pPr>
        <w:ind w:left="6200" w:hanging="720"/>
      </w:pPr>
      <w:rPr>
        <w:rFonts w:hint="default"/>
        <w:lang w:val="en-GB" w:eastAsia="en-GB" w:bidi="en-GB"/>
      </w:rPr>
    </w:lvl>
    <w:lvl w:ilvl="7" w:tplc="2AB24482">
      <w:numFmt w:val="bullet"/>
      <w:lvlText w:val="•"/>
      <w:lvlJc w:val="left"/>
      <w:pPr>
        <w:ind w:left="6983" w:hanging="720"/>
      </w:pPr>
      <w:rPr>
        <w:rFonts w:hint="default"/>
        <w:lang w:val="en-GB" w:eastAsia="en-GB" w:bidi="en-GB"/>
      </w:rPr>
    </w:lvl>
    <w:lvl w:ilvl="8" w:tplc="BC7C755E">
      <w:numFmt w:val="bullet"/>
      <w:lvlText w:val="•"/>
      <w:lvlJc w:val="left"/>
      <w:pPr>
        <w:ind w:left="7767" w:hanging="720"/>
      </w:pPr>
      <w:rPr>
        <w:rFonts w:hint="default"/>
        <w:lang w:val="en-GB" w:eastAsia="en-GB" w:bidi="en-GB"/>
      </w:rPr>
    </w:lvl>
  </w:abstractNum>
  <w:abstractNum w:abstractNumId="6" w15:restartNumberingAfterBreak="0">
    <w:nsid w:val="14745D36"/>
    <w:multiLevelType w:val="hybridMultilevel"/>
    <w:tmpl w:val="5C045AE6"/>
    <w:lvl w:ilvl="0" w:tplc="99A84412">
      <w:numFmt w:val="bullet"/>
      <w:lvlText w:val="•"/>
      <w:lvlJc w:val="left"/>
      <w:pPr>
        <w:ind w:left="451" w:hanging="336"/>
      </w:pPr>
      <w:rPr>
        <w:rFonts w:hint="default"/>
        <w:w w:val="100"/>
        <w:position w:val="2"/>
        <w:lang w:val="en-GB" w:eastAsia="en-GB" w:bidi="en-GB"/>
      </w:rPr>
    </w:lvl>
    <w:lvl w:ilvl="1" w:tplc="CBD8A066">
      <w:numFmt w:val="bullet"/>
      <w:lvlText w:val="•"/>
      <w:lvlJc w:val="left"/>
      <w:pPr>
        <w:ind w:left="882" w:hanging="473"/>
      </w:pPr>
      <w:rPr>
        <w:rFonts w:hint="default"/>
        <w:spacing w:val="-9"/>
        <w:w w:val="100"/>
        <w:position w:val="3"/>
        <w:lang w:val="en-GB" w:eastAsia="en-GB" w:bidi="en-GB"/>
      </w:rPr>
    </w:lvl>
    <w:lvl w:ilvl="2" w:tplc="D29E71F2">
      <w:numFmt w:val="bullet"/>
      <w:lvlText w:val="•"/>
      <w:lvlJc w:val="left"/>
      <w:pPr>
        <w:ind w:left="1409" w:hanging="720"/>
      </w:pPr>
      <w:rPr>
        <w:rFonts w:ascii="Arial" w:eastAsia="Arial" w:hAnsi="Arial" w:cs="Arial" w:hint="default"/>
        <w:spacing w:val="-1"/>
        <w:w w:val="100"/>
        <w:sz w:val="24"/>
        <w:szCs w:val="24"/>
        <w:lang w:val="en-GB" w:eastAsia="en-GB" w:bidi="en-GB"/>
      </w:rPr>
    </w:lvl>
    <w:lvl w:ilvl="3" w:tplc="CF464016">
      <w:numFmt w:val="bullet"/>
      <w:lvlText w:val="•"/>
      <w:lvlJc w:val="left"/>
      <w:pPr>
        <w:ind w:left="357" w:hanging="720"/>
      </w:pPr>
      <w:rPr>
        <w:rFonts w:hint="default"/>
        <w:lang w:val="en-GB" w:eastAsia="en-GB" w:bidi="en-GB"/>
      </w:rPr>
    </w:lvl>
    <w:lvl w:ilvl="4" w:tplc="F176FEF6">
      <w:numFmt w:val="bullet"/>
      <w:lvlText w:val="•"/>
      <w:lvlJc w:val="left"/>
      <w:pPr>
        <w:ind w:left="-685" w:hanging="720"/>
      </w:pPr>
      <w:rPr>
        <w:rFonts w:hint="default"/>
        <w:lang w:val="en-GB" w:eastAsia="en-GB" w:bidi="en-GB"/>
      </w:rPr>
    </w:lvl>
    <w:lvl w:ilvl="5" w:tplc="B7F0212E">
      <w:numFmt w:val="bullet"/>
      <w:lvlText w:val="•"/>
      <w:lvlJc w:val="left"/>
      <w:pPr>
        <w:ind w:left="-1727" w:hanging="720"/>
      </w:pPr>
      <w:rPr>
        <w:rFonts w:hint="default"/>
        <w:lang w:val="en-GB" w:eastAsia="en-GB" w:bidi="en-GB"/>
      </w:rPr>
    </w:lvl>
    <w:lvl w:ilvl="6" w:tplc="23F4BA34">
      <w:numFmt w:val="bullet"/>
      <w:lvlText w:val="•"/>
      <w:lvlJc w:val="left"/>
      <w:pPr>
        <w:ind w:left="-2769" w:hanging="720"/>
      </w:pPr>
      <w:rPr>
        <w:rFonts w:hint="default"/>
        <w:lang w:val="en-GB" w:eastAsia="en-GB" w:bidi="en-GB"/>
      </w:rPr>
    </w:lvl>
    <w:lvl w:ilvl="7" w:tplc="ED9630F0">
      <w:numFmt w:val="bullet"/>
      <w:lvlText w:val="•"/>
      <w:lvlJc w:val="left"/>
      <w:pPr>
        <w:ind w:left="-3811" w:hanging="720"/>
      </w:pPr>
      <w:rPr>
        <w:rFonts w:hint="default"/>
        <w:lang w:val="en-GB" w:eastAsia="en-GB" w:bidi="en-GB"/>
      </w:rPr>
    </w:lvl>
    <w:lvl w:ilvl="8" w:tplc="C548F0F2">
      <w:numFmt w:val="bullet"/>
      <w:lvlText w:val="•"/>
      <w:lvlJc w:val="left"/>
      <w:pPr>
        <w:ind w:left="-4853" w:hanging="720"/>
      </w:pPr>
      <w:rPr>
        <w:rFonts w:hint="default"/>
        <w:lang w:val="en-GB" w:eastAsia="en-GB" w:bidi="en-GB"/>
      </w:rPr>
    </w:lvl>
  </w:abstractNum>
  <w:abstractNum w:abstractNumId="7" w15:restartNumberingAfterBreak="0">
    <w:nsid w:val="15186087"/>
    <w:multiLevelType w:val="hybridMultilevel"/>
    <w:tmpl w:val="D442765C"/>
    <w:lvl w:ilvl="0" w:tplc="220EB876">
      <w:numFmt w:val="bullet"/>
      <w:lvlText w:val="•"/>
      <w:lvlJc w:val="left"/>
      <w:pPr>
        <w:ind w:left="321" w:hanging="176"/>
      </w:pPr>
      <w:rPr>
        <w:rFonts w:ascii="Arial" w:eastAsia="Arial" w:hAnsi="Arial" w:cs="Arial" w:hint="default"/>
        <w:w w:val="100"/>
        <w:sz w:val="24"/>
        <w:szCs w:val="24"/>
        <w:lang w:val="en-GB" w:eastAsia="en-GB" w:bidi="en-GB"/>
      </w:rPr>
    </w:lvl>
    <w:lvl w:ilvl="1" w:tplc="FD460D56">
      <w:numFmt w:val="bullet"/>
      <w:lvlText w:val="•"/>
      <w:lvlJc w:val="left"/>
      <w:pPr>
        <w:ind w:left="787" w:hanging="176"/>
      </w:pPr>
      <w:rPr>
        <w:rFonts w:hint="default"/>
        <w:lang w:val="en-GB" w:eastAsia="en-GB" w:bidi="en-GB"/>
      </w:rPr>
    </w:lvl>
    <w:lvl w:ilvl="2" w:tplc="DE72438A">
      <w:numFmt w:val="bullet"/>
      <w:lvlText w:val="•"/>
      <w:lvlJc w:val="left"/>
      <w:pPr>
        <w:ind w:left="1255" w:hanging="176"/>
      </w:pPr>
      <w:rPr>
        <w:rFonts w:hint="default"/>
        <w:lang w:val="en-GB" w:eastAsia="en-GB" w:bidi="en-GB"/>
      </w:rPr>
    </w:lvl>
    <w:lvl w:ilvl="3" w:tplc="7100A724">
      <w:numFmt w:val="bullet"/>
      <w:lvlText w:val="•"/>
      <w:lvlJc w:val="left"/>
      <w:pPr>
        <w:ind w:left="1723" w:hanging="176"/>
      </w:pPr>
      <w:rPr>
        <w:rFonts w:hint="default"/>
        <w:lang w:val="en-GB" w:eastAsia="en-GB" w:bidi="en-GB"/>
      </w:rPr>
    </w:lvl>
    <w:lvl w:ilvl="4" w:tplc="97B20D18">
      <w:numFmt w:val="bullet"/>
      <w:lvlText w:val="•"/>
      <w:lvlJc w:val="left"/>
      <w:pPr>
        <w:ind w:left="2191" w:hanging="176"/>
      </w:pPr>
      <w:rPr>
        <w:rFonts w:hint="default"/>
        <w:lang w:val="en-GB" w:eastAsia="en-GB" w:bidi="en-GB"/>
      </w:rPr>
    </w:lvl>
    <w:lvl w:ilvl="5" w:tplc="B17C7B6C">
      <w:numFmt w:val="bullet"/>
      <w:lvlText w:val="•"/>
      <w:lvlJc w:val="left"/>
      <w:pPr>
        <w:ind w:left="2659" w:hanging="176"/>
      </w:pPr>
      <w:rPr>
        <w:rFonts w:hint="default"/>
        <w:lang w:val="en-GB" w:eastAsia="en-GB" w:bidi="en-GB"/>
      </w:rPr>
    </w:lvl>
    <w:lvl w:ilvl="6" w:tplc="6C4CFEDE">
      <w:numFmt w:val="bullet"/>
      <w:lvlText w:val="•"/>
      <w:lvlJc w:val="left"/>
      <w:pPr>
        <w:ind w:left="3126" w:hanging="176"/>
      </w:pPr>
      <w:rPr>
        <w:rFonts w:hint="default"/>
        <w:lang w:val="en-GB" w:eastAsia="en-GB" w:bidi="en-GB"/>
      </w:rPr>
    </w:lvl>
    <w:lvl w:ilvl="7" w:tplc="56C89872">
      <w:numFmt w:val="bullet"/>
      <w:lvlText w:val="•"/>
      <w:lvlJc w:val="left"/>
      <w:pPr>
        <w:ind w:left="3594" w:hanging="176"/>
      </w:pPr>
      <w:rPr>
        <w:rFonts w:hint="default"/>
        <w:lang w:val="en-GB" w:eastAsia="en-GB" w:bidi="en-GB"/>
      </w:rPr>
    </w:lvl>
    <w:lvl w:ilvl="8" w:tplc="B2CA87F2">
      <w:numFmt w:val="bullet"/>
      <w:lvlText w:val="•"/>
      <w:lvlJc w:val="left"/>
      <w:pPr>
        <w:ind w:left="4062" w:hanging="176"/>
      </w:pPr>
      <w:rPr>
        <w:rFonts w:hint="default"/>
        <w:lang w:val="en-GB" w:eastAsia="en-GB" w:bidi="en-GB"/>
      </w:rPr>
    </w:lvl>
  </w:abstractNum>
  <w:abstractNum w:abstractNumId="8" w15:restartNumberingAfterBreak="0">
    <w:nsid w:val="16FF6A3B"/>
    <w:multiLevelType w:val="hybridMultilevel"/>
    <w:tmpl w:val="630C27C2"/>
    <w:lvl w:ilvl="0" w:tplc="808266EE">
      <w:numFmt w:val="bullet"/>
      <w:lvlText w:val="•"/>
      <w:lvlJc w:val="left"/>
      <w:pPr>
        <w:ind w:left="779" w:hanging="720"/>
      </w:pPr>
      <w:rPr>
        <w:rFonts w:ascii="Arial" w:eastAsia="Arial" w:hAnsi="Arial" w:cs="Arial" w:hint="default"/>
        <w:spacing w:val="-8"/>
        <w:w w:val="100"/>
        <w:sz w:val="24"/>
        <w:szCs w:val="24"/>
        <w:lang w:val="en-GB" w:eastAsia="en-GB" w:bidi="en-GB"/>
      </w:rPr>
    </w:lvl>
    <w:lvl w:ilvl="1" w:tplc="1F429D66">
      <w:numFmt w:val="bullet"/>
      <w:lvlText w:val="•"/>
      <w:lvlJc w:val="left"/>
      <w:pPr>
        <w:ind w:left="1635" w:hanging="720"/>
      </w:pPr>
      <w:rPr>
        <w:rFonts w:hint="default"/>
        <w:lang w:val="en-GB" w:eastAsia="en-GB" w:bidi="en-GB"/>
      </w:rPr>
    </w:lvl>
    <w:lvl w:ilvl="2" w:tplc="FE1078BC">
      <w:numFmt w:val="bullet"/>
      <w:lvlText w:val="•"/>
      <w:lvlJc w:val="left"/>
      <w:pPr>
        <w:ind w:left="2490" w:hanging="720"/>
      </w:pPr>
      <w:rPr>
        <w:rFonts w:hint="default"/>
        <w:lang w:val="en-GB" w:eastAsia="en-GB" w:bidi="en-GB"/>
      </w:rPr>
    </w:lvl>
    <w:lvl w:ilvl="3" w:tplc="33D61086">
      <w:numFmt w:val="bullet"/>
      <w:lvlText w:val="•"/>
      <w:lvlJc w:val="left"/>
      <w:pPr>
        <w:ind w:left="3346" w:hanging="720"/>
      </w:pPr>
      <w:rPr>
        <w:rFonts w:hint="default"/>
        <w:lang w:val="en-GB" w:eastAsia="en-GB" w:bidi="en-GB"/>
      </w:rPr>
    </w:lvl>
    <w:lvl w:ilvl="4" w:tplc="4A2CE804">
      <w:numFmt w:val="bullet"/>
      <w:lvlText w:val="•"/>
      <w:lvlJc w:val="left"/>
      <w:pPr>
        <w:ind w:left="4201" w:hanging="720"/>
      </w:pPr>
      <w:rPr>
        <w:rFonts w:hint="default"/>
        <w:lang w:val="en-GB" w:eastAsia="en-GB" w:bidi="en-GB"/>
      </w:rPr>
    </w:lvl>
    <w:lvl w:ilvl="5" w:tplc="74ECDD32">
      <w:numFmt w:val="bullet"/>
      <w:lvlText w:val="•"/>
      <w:lvlJc w:val="left"/>
      <w:pPr>
        <w:ind w:left="5057" w:hanging="720"/>
      </w:pPr>
      <w:rPr>
        <w:rFonts w:hint="default"/>
        <w:lang w:val="en-GB" w:eastAsia="en-GB" w:bidi="en-GB"/>
      </w:rPr>
    </w:lvl>
    <w:lvl w:ilvl="6" w:tplc="4284128E">
      <w:numFmt w:val="bullet"/>
      <w:lvlText w:val="•"/>
      <w:lvlJc w:val="left"/>
      <w:pPr>
        <w:ind w:left="5912" w:hanging="720"/>
      </w:pPr>
      <w:rPr>
        <w:rFonts w:hint="default"/>
        <w:lang w:val="en-GB" w:eastAsia="en-GB" w:bidi="en-GB"/>
      </w:rPr>
    </w:lvl>
    <w:lvl w:ilvl="7" w:tplc="27E4CA3C">
      <w:numFmt w:val="bullet"/>
      <w:lvlText w:val="•"/>
      <w:lvlJc w:val="left"/>
      <w:pPr>
        <w:ind w:left="6767" w:hanging="720"/>
      </w:pPr>
      <w:rPr>
        <w:rFonts w:hint="default"/>
        <w:lang w:val="en-GB" w:eastAsia="en-GB" w:bidi="en-GB"/>
      </w:rPr>
    </w:lvl>
    <w:lvl w:ilvl="8" w:tplc="1EB8F988">
      <w:numFmt w:val="bullet"/>
      <w:lvlText w:val="•"/>
      <w:lvlJc w:val="left"/>
      <w:pPr>
        <w:ind w:left="7623" w:hanging="720"/>
      </w:pPr>
      <w:rPr>
        <w:rFonts w:hint="default"/>
        <w:lang w:val="en-GB" w:eastAsia="en-GB" w:bidi="en-GB"/>
      </w:rPr>
    </w:lvl>
  </w:abstractNum>
  <w:abstractNum w:abstractNumId="9" w15:restartNumberingAfterBreak="0">
    <w:nsid w:val="21365A74"/>
    <w:multiLevelType w:val="hybridMultilevel"/>
    <w:tmpl w:val="D1543C0E"/>
    <w:lvl w:ilvl="0" w:tplc="79E47D68">
      <w:start w:val="1"/>
      <w:numFmt w:val="decimal"/>
      <w:lvlText w:val="%1."/>
      <w:lvlJc w:val="left"/>
      <w:pPr>
        <w:ind w:left="427" w:hanging="289"/>
      </w:pPr>
      <w:rPr>
        <w:rFonts w:ascii="Arial" w:eastAsia="Arial" w:hAnsi="Arial" w:cs="Arial" w:hint="default"/>
        <w:b/>
        <w:bCs/>
        <w:color w:val="B5383B"/>
        <w:spacing w:val="-1"/>
        <w:w w:val="100"/>
        <w:sz w:val="26"/>
        <w:szCs w:val="26"/>
        <w:lang w:val="en-GB" w:eastAsia="en-GB" w:bidi="en-GB"/>
      </w:rPr>
    </w:lvl>
    <w:lvl w:ilvl="1" w:tplc="88140018">
      <w:numFmt w:val="bullet"/>
      <w:lvlText w:val="•"/>
      <w:lvlJc w:val="left"/>
      <w:pPr>
        <w:ind w:left="1300" w:hanging="289"/>
      </w:pPr>
      <w:rPr>
        <w:rFonts w:hint="default"/>
        <w:lang w:val="en-GB" w:eastAsia="en-GB" w:bidi="en-GB"/>
      </w:rPr>
    </w:lvl>
    <w:lvl w:ilvl="2" w:tplc="13503A54">
      <w:numFmt w:val="bullet"/>
      <w:lvlText w:val="•"/>
      <w:lvlJc w:val="left"/>
      <w:pPr>
        <w:ind w:left="2181" w:hanging="289"/>
      </w:pPr>
      <w:rPr>
        <w:rFonts w:hint="default"/>
        <w:lang w:val="en-GB" w:eastAsia="en-GB" w:bidi="en-GB"/>
      </w:rPr>
    </w:lvl>
    <w:lvl w:ilvl="3" w:tplc="022A5D68">
      <w:numFmt w:val="bullet"/>
      <w:lvlText w:val="•"/>
      <w:lvlJc w:val="left"/>
      <w:pPr>
        <w:ind w:left="3062" w:hanging="289"/>
      </w:pPr>
      <w:rPr>
        <w:rFonts w:hint="default"/>
        <w:lang w:val="en-GB" w:eastAsia="en-GB" w:bidi="en-GB"/>
      </w:rPr>
    </w:lvl>
    <w:lvl w:ilvl="4" w:tplc="C7A80AD0">
      <w:numFmt w:val="bullet"/>
      <w:lvlText w:val="•"/>
      <w:lvlJc w:val="left"/>
      <w:pPr>
        <w:ind w:left="3943" w:hanging="289"/>
      </w:pPr>
      <w:rPr>
        <w:rFonts w:hint="default"/>
        <w:lang w:val="en-GB" w:eastAsia="en-GB" w:bidi="en-GB"/>
      </w:rPr>
    </w:lvl>
    <w:lvl w:ilvl="5" w:tplc="09C07514">
      <w:numFmt w:val="bullet"/>
      <w:lvlText w:val="•"/>
      <w:lvlJc w:val="left"/>
      <w:pPr>
        <w:ind w:left="4824" w:hanging="289"/>
      </w:pPr>
      <w:rPr>
        <w:rFonts w:hint="default"/>
        <w:lang w:val="en-GB" w:eastAsia="en-GB" w:bidi="en-GB"/>
      </w:rPr>
    </w:lvl>
    <w:lvl w:ilvl="6" w:tplc="040CB6A4">
      <w:numFmt w:val="bullet"/>
      <w:lvlText w:val="•"/>
      <w:lvlJc w:val="left"/>
      <w:pPr>
        <w:ind w:left="5705" w:hanging="289"/>
      </w:pPr>
      <w:rPr>
        <w:rFonts w:hint="default"/>
        <w:lang w:val="en-GB" w:eastAsia="en-GB" w:bidi="en-GB"/>
      </w:rPr>
    </w:lvl>
    <w:lvl w:ilvl="7" w:tplc="58A65CA8">
      <w:numFmt w:val="bullet"/>
      <w:lvlText w:val="•"/>
      <w:lvlJc w:val="left"/>
      <w:pPr>
        <w:ind w:left="6586" w:hanging="289"/>
      </w:pPr>
      <w:rPr>
        <w:rFonts w:hint="default"/>
        <w:lang w:val="en-GB" w:eastAsia="en-GB" w:bidi="en-GB"/>
      </w:rPr>
    </w:lvl>
    <w:lvl w:ilvl="8" w:tplc="02EEAE02">
      <w:numFmt w:val="bullet"/>
      <w:lvlText w:val="•"/>
      <w:lvlJc w:val="left"/>
      <w:pPr>
        <w:ind w:left="7467" w:hanging="289"/>
      </w:pPr>
      <w:rPr>
        <w:rFonts w:hint="default"/>
        <w:lang w:val="en-GB" w:eastAsia="en-GB" w:bidi="en-GB"/>
      </w:rPr>
    </w:lvl>
  </w:abstractNum>
  <w:abstractNum w:abstractNumId="10" w15:restartNumberingAfterBreak="0">
    <w:nsid w:val="228046F6"/>
    <w:multiLevelType w:val="hybridMultilevel"/>
    <w:tmpl w:val="2E6A2676"/>
    <w:lvl w:ilvl="0" w:tplc="FC3AFB24">
      <w:numFmt w:val="bullet"/>
      <w:lvlText w:val="•"/>
      <w:lvlJc w:val="left"/>
      <w:pPr>
        <w:ind w:left="277" w:hanging="151"/>
      </w:pPr>
      <w:rPr>
        <w:rFonts w:ascii="Arial" w:eastAsia="Arial" w:hAnsi="Arial" w:cs="Arial" w:hint="default"/>
        <w:spacing w:val="-1"/>
        <w:w w:val="100"/>
        <w:sz w:val="24"/>
        <w:szCs w:val="24"/>
        <w:lang w:val="en-GB" w:eastAsia="en-GB" w:bidi="en-GB"/>
      </w:rPr>
    </w:lvl>
    <w:lvl w:ilvl="1" w:tplc="48740730">
      <w:numFmt w:val="bullet"/>
      <w:lvlText w:val="•"/>
      <w:lvlJc w:val="left"/>
      <w:pPr>
        <w:ind w:left="751" w:hanging="151"/>
      </w:pPr>
      <w:rPr>
        <w:rFonts w:hint="default"/>
        <w:lang w:val="en-GB" w:eastAsia="en-GB" w:bidi="en-GB"/>
      </w:rPr>
    </w:lvl>
    <w:lvl w:ilvl="2" w:tplc="06181C3C">
      <w:numFmt w:val="bullet"/>
      <w:lvlText w:val="•"/>
      <w:lvlJc w:val="left"/>
      <w:pPr>
        <w:ind w:left="1223" w:hanging="151"/>
      </w:pPr>
      <w:rPr>
        <w:rFonts w:hint="default"/>
        <w:lang w:val="en-GB" w:eastAsia="en-GB" w:bidi="en-GB"/>
      </w:rPr>
    </w:lvl>
    <w:lvl w:ilvl="3" w:tplc="7BE436BE">
      <w:numFmt w:val="bullet"/>
      <w:lvlText w:val="•"/>
      <w:lvlJc w:val="left"/>
      <w:pPr>
        <w:ind w:left="1695" w:hanging="151"/>
      </w:pPr>
      <w:rPr>
        <w:rFonts w:hint="default"/>
        <w:lang w:val="en-GB" w:eastAsia="en-GB" w:bidi="en-GB"/>
      </w:rPr>
    </w:lvl>
    <w:lvl w:ilvl="4" w:tplc="97065D5E">
      <w:numFmt w:val="bullet"/>
      <w:lvlText w:val="•"/>
      <w:lvlJc w:val="left"/>
      <w:pPr>
        <w:ind w:left="2167" w:hanging="151"/>
      </w:pPr>
      <w:rPr>
        <w:rFonts w:hint="default"/>
        <w:lang w:val="en-GB" w:eastAsia="en-GB" w:bidi="en-GB"/>
      </w:rPr>
    </w:lvl>
    <w:lvl w:ilvl="5" w:tplc="3226259E">
      <w:numFmt w:val="bullet"/>
      <w:lvlText w:val="•"/>
      <w:lvlJc w:val="left"/>
      <w:pPr>
        <w:ind w:left="2639" w:hanging="151"/>
      </w:pPr>
      <w:rPr>
        <w:rFonts w:hint="default"/>
        <w:lang w:val="en-GB" w:eastAsia="en-GB" w:bidi="en-GB"/>
      </w:rPr>
    </w:lvl>
    <w:lvl w:ilvl="6" w:tplc="8B2CB27A">
      <w:numFmt w:val="bullet"/>
      <w:lvlText w:val="•"/>
      <w:lvlJc w:val="left"/>
      <w:pPr>
        <w:ind w:left="3110" w:hanging="151"/>
      </w:pPr>
      <w:rPr>
        <w:rFonts w:hint="default"/>
        <w:lang w:val="en-GB" w:eastAsia="en-GB" w:bidi="en-GB"/>
      </w:rPr>
    </w:lvl>
    <w:lvl w:ilvl="7" w:tplc="A09C1BCE">
      <w:numFmt w:val="bullet"/>
      <w:lvlText w:val="•"/>
      <w:lvlJc w:val="left"/>
      <w:pPr>
        <w:ind w:left="3582" w:hanging="151"/>
      </w:pPr>
      <w:rPr>
        <w:rFonts w:hint="default"/>
        <w:lang w:val="en-GB" w:eastAsia="en-GB" w:bidi="en-GB"/>
      </w:rPr>
    </w:lvl>
    <w:lvl w:ilvl="8" w:tplc="EDC4F6D0">
      <w:numFmt w:val="bullet"/>
      <w:lvlText w:val="•"/>
      <w:lvlJc w:val="left"/>
      <w:pPr>
        <w:ind w:left="4054" w:hanging="151"/>
      </w:pPr>
      <w:rPr>
        <w:rFonts w:hint="default"/>
        <w:lang w:val="en-GB" w:eastAsia="en-GB" w:bidi="en-GB"/>
      </w:rPr>
    </w:lvl>
  </w:abstractNum>
  <w:abstractNum w:abstractNumId="11" w15:restartNumberingAfterBreak="0">
    <w:nsid w:val="26C32F91"/>
    <w:multiLevelType w:val="multilevel"/>
    <w:tmpl w:val="8DAEE7C4"/>
    <w:lvl w:ilvl="0">
      <w:start w:val="2"/>
      <w:numFmt w:val="decimal"/>
      <w:lvlText w:val="%1"/>
      <w:lvlJc w:val="left"/>
      <w:pPr>
        <w:ind w:left="1210" w:hanging="401"/>
      </w:pPr>
      <w:rPr>
        <w:rFonts w:hint="default"/>
        <w:lang w:val="en-GB" w:eastAsia="en-GB" w:bidi="en-GB"/>
      </w:rPr>
    </w:lvl>
    <w:lvl w:ilvl="1">
      <w:numFmt w:val="decimal"/>
      <w:lvlText w:val="%1.%2"/>
      <w:lvlJc w:val="left"/>
      <w:pPr>
        <w:ind w:left="1210" w:hanging="401"/>
      </w:pPr>
      <w:rPr>
        <w:rFonts w:hint="default"/>
        <w:b/>
        <w:bCs/>
        <w:spacing w:val="-1"/>
        <w:w w:val="100"/>
        <w:lang w:val="en-GB" w:eastAsia="en-GB" w:bidi="en-GB"/>
      </w:rPr>
    </w:lvl>
    <w:lvl w:ilvl="2">
      <w:numFmt w:val="bullet"/>
      <w:lvlText w:val="•"/>
      <w:lvlJc w:val="left"/>
      <w:pPr>
        <w:ind w:left="3357" w:hanging="401"/>
      </w:pPr>
      <w:rPr>
        <w:rFonts w:hint="default"/>
        <w:lang w:val="en-GB" w:eastAsia="en-GB" w:bidi="en-GB"/>
      </w:rPr>
    </w:lvl>
    <w:lvl w:ilvl="3">
      <w:numFmt w:val="bullet"/>
      <w:lvlText w:val="•"/>
      <w:lvlJc w:val="left"/>
      <w:pPr>
        <w:ind w:left="4425" w:hanging="401"/>
      </w:pPr>
      <w:rPr>
        <w:rFonts w:hint="default"/>
        <w:lang w:val="en-GB" w:eastAsia="en-GB" w:bidi="en-GB"/>
      </w:rPr>
    </w:lvl>
    <w:lvl w:ilvl="4">
      <w:numFmt w:val="bullet"/>
      <w:lvlText w:val="•"/>
      <w:lvlJc w:val="left"/>
      <w:pPr>
        <w:ind w:left="5494" w:hanging="401"/>
      </w:pPr>
      <w:rPr>
        <w:rFonts w:hint="default"/>
        <w:lang w:val="en-GB" w:eastAsia="en-GB" w:bidi="en-GB"/>
      </w:rPr>
    </w:lvl>
    <w:lvl w:ilvl="5">
      <w:numFmt w:val="bullet"/>
      <w:lvlText w:val="•"/>
      <w:lvlJc w:val="left"/>
      <w:pPr>
        <w:ind w:left="6562" w:hanging="401"/>
      </w:pPr>
      <w:rPr>
        <w:rFonts w:hint="default"/>
        <w:lang w:val="en-GB" w:eastAsia="en-GB" w:bidi="en-GB"/>
      </w:rPr>
    </w:lvl>
    <w:lvl w:ilvl="6">
      <w:numFmt w:val="bullet"/>
      <w:lvlText w:val="•"/>
      <w:lvlJc w:val="left"/>
      <w:pPr>
        <w:ind w:left="7631" w:hanging="401"/>
      </w:pPr>
      <w:rPr>
        <w:rFonts w:hint="default"/>
        <w:lang w:val="en-GB" w:eastAsia="en-GB" w:bidi="en-GB"/>
      </w:rPr>
    </w:lvl>
    <w:lvl w:ilvl="7">
      <w:numFmt w:val="bullet"/>
      <w:lvlText w:val="•"/>
      <w:lvlJc w:val="left"/>
      <w:pPr>
        <w:ind w:left="8699" w:hanging="401"/>
      </w:pPr>
      <w:rPr>
        <w:rFonts w:hint="default"/>
        <w:lang w:val="en-GB" w:eastAsia="en-GB" w:bidi="en-GB"/>
      </w:rPr>
    </w:lvl>
    <w:lvl w:ilvl="8">
      <w:numFmt w:val="bullet"/>
      <w:lvlText w:val="•"/>
      <w:lvlJc w:val="left"/>
      <w:pPr>
        <w:ind w:left="9768" w:hanging="401"/>
      </w:pPr>
      <w:rPr>
        <w:rFonts w:hint="default"/>
        <w:lang w:val="en-GB" w:eastAsia="en-GB" w:bidi="en-GB"/>
      </w:rPr>
    </w:lvl>
  </w:abstractNum>
  <w:abstractNum w:abstractNumId="12" w15:restartNumberingAfterBreak="0">
    <w:nsid w:val="29D80C60"/>
    <w:multiLevelType w:val="hybridMultilevel"/>
    <w:tmpl w:val="BCCED05A"/>
    <w:lvl w:ilvl="0" w:tplc="A1FCDA8C">
      <w:numFmt w:val="bullet"/>
      <w:lvlText w:val="•"/>
      <w:lvlJc w:val="left"/>
      <w:pPr>
        <w:ind w:left="294" w:hanging="151"/>
      </w:pPr>
      <w:rPr>
        <w:rFonts w:ascii="Arial" w:eastAsia="Arial" w:hAnsi="Arial" w:cs="Arial" w:hint="default"/>
        <w:spacing w:val="-26"/>
        <w:w w:val="100"/>
        <w:sz w:val="24"/>
        <w:szCs w:val="24"/>
        <w:lang w:val="en-GB" w:eastAsia="en-GB" w:bidi="en-GB"/>
      </w:rPr>
    </w:lvl>
    <w:lvl w:ilvl="1" w:tplc="E66A0E74">
      <w:numFmt w:val="bullet"/>
      <w:lvlText w:val="•"/>
      <w:lvlJc w:val="left"/>
      <w:pPr>
        <w:ind w:left="769" w:hanging="151"/>
      </w:pPr>
      <w:rPr>
        <w:rFonts w:hint="default"/>
        <w:lang w:val="en-GB" w:eastAsia="en-GB" w:bidi="en-GB"/>
      </w:rPr>
    </w:lvl>
    <w:lvl w:ilvl="2" w:tplc="C5A62682">
      <w:numFmt w:val="bullet"/>
      <w:lvlText w:val="•"/>
      <w:lvlJc w:val="left"/>
      <w:pPr>
        <w:ind w:left="1239" w:hanging="151"/>
      </w:pPr>
      <w:rPr>
        <w:rFonts w:hint="default"/>
        <w:lang w:val="en-GB" w:eastAsia="en-GB" w:bidi="en-GB"/>
      </w:rPr>
    </w:lvl>
    <w:lvl w:ilvl="3" w:tplc="B2DACD58">
      <w:numFmt w:val="bullet"/>
      <w:lvlText w:val="•"/>
      <w:lvlJc w:val="left"/>
      <w:pPr>
        <w:ind w:left="1709" w:hanging="151"/>
      </w:pPr>
      <w:rPr>
        <w:rFonts w:hint="default"/>
        <w:lang w:val="en-GB" w:eastAsia="en-GB" w:bidi="en-GB"/>
      </w:rPr>
    </w:lvl>
    <w:lvl w:ilvl="4" w:tplc="27068504">
      <w:numFmt w:val="bullet"/>
      <w:lvlText w:val="•"/>
      <w:lvlJc w:val="left"/>
      <w:pPr>
        <w:ind w:left="2179" w:hanging="151"/>
      </w:pPr>
      <w:rPr>
        <w:rFonts w:hint="default"/>
        <w:lang w:val="en-GB" w:eastAsia="en-GB" w:bidi="en-GB"/>
      </w:rPr>
    </w:lvl>
    <w:lvl w:ilvl="5" w:tplc="84D66F02">
      <w:numFmt w:val="bullet"/>
      <w:lvlText w:val="•"/>
      <w:lvlJc w:val="left"/>
      <w:pPr>
        <w:ind w:left="2649" w:hanging="151"/>
      </w:pPr>
      <w:rPr>
        <w:rFonts w:hint="default"/>
        <w:lang w:val="en-GB" w:eastAsia="en-GB" w:bidi="en-GB"/>
      </w:rPr>
    </w:lvl>
    <w:lvl w:ilvl="6" w:tplc="15F6DAF6">
      <w:numFmt w:val="bullet"/>
      <w:lvlText w:val="•"/>
      <w:lvlJc w:val="left"/>
      <w:pPr>
        <w:ind w:left="3118" w:hanging="151"/>
      </w:pPr>
      <w:rPr>
        <w:rFonts w:hint="default"/>
        <w:lang w:val="en-GB" w:eastAsia="en-GB" w:bidi="en-GB"/>
      </w:rPr>
    </w:lvl>
    <w:lvl w:ilvl="7" w:tplc="961EA1D2">
      <w:numFmt w:val="bullet"/>
      <w:lvlText w:val="•"/>
      <w:lvlJc w:val="left"/>
      <w:pPr>
        <w:ind w:left="3588" w:hanging="151"/>
      </w:pPr>
      <w:rPr>
        <w:rFonts w:hint="default"/>
        <w:lang w:val="en-GB" w:eastAsia="en-GB" w:bidi="en-GB"/>
      </w:rPr>
    </w:lvl>
    <w:lvl w:ilvl="8" w:tplc="985C911E">
      <w:numFmt w:val="bullet"/>
      <w:lvlText w:val="•"/>
      <w:lvlJc w:val="left"/>
      <w:pPr>
        <w:ind w:left="4058" w:hanging="151"/>
      </w:pPr>
      <w:rPr>
        <w:rFonts w:hint="default"/>
        <w:lang w:val="en-GB" w:eastAsia="en-GB" w:bidi="en-GB"/>
      </w:rPr>
    </w:lvl>
  </w:abstractNum>
  <w:abstractNum w:abstractNumId="13" w15:restartNumberingAfterBreak="0">
    <w:nsid w:val="2F145FF9"/>
    <w:multiLevelType w:val="hybridMultilevel"/>
    <w:tmpl w:val="2070B308"/>
    <w:lvl w:ilvl="0" w:tplc="AEC06D1E">
      <w:numFmt w:val="bullet"/>
      <w:lvlText w:val="•"/>
      <w:lvlJc w:val="left"/>
      <w:pPr>
        <w:ind w:left="1561" w:hanging="783"/>
      </w:pPr>
      <w:rPr>
        <w:rFonts w:ascii="Arial" w:eastAsia="Arial" w:hAnsi="Arial" w:cs="Arial" w:hint="default"/>
        <w:spacing w:val="-9"/>
        <w:w w:val="100"/>
        <w:sz w:val="24"/>
        <w:szCs w:val="24"/>
        <w:lang w:val="en-GB" w:eastAsia="en-GB" w:bidi="en-GB"/>
      </w:rPr>
    </w:lvl>
    <w:lvl w:ilvl="1" w:tplc="790E73A8">
      <w:numFmt w:val="bullet"/>
      <w:lvlText w:val="•"/>
      <w:lvlJc w:val="left"/>
      <w:pPr>
        <w:ind w:left="2337" w:hanging="783"/>
      </w:pPr>
      <w:rPr>
        <w:rFonts w:hint="default"/>
        <w:lang w:val="en-GB" w:eastAsia="en-GB" w:bidi="en-GB"/>
      </w:rPr>
    </w:lvl>
    <w:lvl w:ilvl="2" w:tplc="7D5A52E4">
      <w:numFmt w:val="bullet"/>
      <w:lvlText w:val="•"/>
      <w:lvlJc w:val="left"/>
      <w:pPr>
        <w:ind w:left="3114" w:hanging="783"/>
      </w:pPr>
      <w:rPr>
        <w:rFonts w:hint="default"/>
        <w:lang w:val="en-GB" w:eastAsia="en-GB" w:bidi="en-GB"/>
      </w:rPr>
    </w:lvl>
    <w:lvl w:ilvl="3" w:tplc="904A0F30">
      <w:numFmt w:val="bullet"/>
      <w:lvlText w:val="•"/>
      <w:lvlJc w:val="left"/>
      <w:pPr>
        <w:ind w:left="3892" w:hanging="783"/>
      </w:pPr>
      <w:rPr>
        <w:rFonts w:hint="default"/>
        <w:lang w:val="en-GB" w:eastAsia="en-GB" w:bidi="en-GB"/>
      </w:rPr>
    </w:lvl>
    <w:lvl w:ilvl="4" w:tplc="25C2022A">
      <w:numFmt w:val="bullet"/>
      <w:lvlText w:val="•"/>
      <w:lvlJc w:val="left"/>
      <w:pPr>
        <w:ind w:left="4669" w:hanging="783"/>
      </w:pPr>
      <w:rPr>
        <w:rFonts w:hint="default"/>
        <w:lang w:val="en-GB" w:eastAsia="en-GB" w:bidi="en-GB"/>
      </w:rPr>
    </w:lvl>
    <w:lvl w:ilvl="5" w:tplc="7C56895A">
      <w:numFmt w:val="bullet"/>
      <w:lvlText w:val="•"/>
      <w:lvlJc w:val="left"/>
      <w:pPr>
        <w:ind w:left="5447" w:hanging="783"/>
      </w:pPr>
      <w:rPr>
        <w:rFonts w:hint="default"/>
        <w:lang w:val="en-GB" w:eastAsia="en-GB" w:bidi="en-GB"/>
      </w:rPr>
    </w:lvl>
    <w:lvl w:ilvl="6" w:tplc="B21A12A4">
      <w:numFmt w:val="bullet"/>
      <w:lvlText w:val="•"/>
      <w:lvlJc w:val="left"/>
      <w:pPr>
        <w:ind w:left="6224" w:hanging="783"/>
      </w:pPr>
      <w:rPr>
        <w:rFonts w:hint="default"/>
        <w:lang w:val="en-GB" w:eastAsia="en-GB" w:bidi="en-GB"/>
      </w:rPr>
    </w:lvl>
    <w:lvl w:ilvl="7" w:tplc="98C2DBA4">
      <w:numFmt w:val="bullet"/>
      <w:lvlText w:val="•"/>
      <w:lvlJc w:val="left"/>
      <w:pPr>
        <w:ind w:left="7001" w:hanging="783"/>
      </w:pPr>
      <w:rPr>
        <w:rFonts w:hint="default"/>
        <w:lang w:val="en-GB" w:eastAsia="en-GB" w:bidi="en-GB"/>
      </w:rPr>
    </w:lvl>
    <w:lvl w:ilvl="8" w:tplc="B3DEEA16">
      <w:numFmt w:val="bullet"/>
      <w:lvlText w:val="•"/>
      <w:lvlJc w:val="left"/>
      <w:pPr>
        <w:ind w:left="7779" w:hanging="783"/>
      </w:pPr>
      <w:rPr>
        <w:rFonts w:hint="default"/>
        <w:lang w:val="en-GB" w:eastAsia="en-GB" w:bidi="en-GB"/>
      </w:rPr>
    </w:lvl>
  </w:abstractNum>
  <w:abstractNum w:abstractNumId="14" w15:restartNumberingAfterBreak="0">
    <w:nsid w:val="3C467DEA"/>
    <w:multiLevelType w:val="hybridMultilevel"/>
    <w:tmpl w:val="90602AB8"/>
    <w:lvl w:ilvl="0" w:tplc="412A7602">
      <w:numFmt w:val="bullet"/>
      <w:lvlText w:val="•"/>
      <w:lvlJc w:val="left"/>
      <w:pPr>
        <w:ind w:left="294" w:hanging="151"/>
      </w:pPr>
      <w:rPr>
        <w:rFonts w:ascii="Arial" w:eastAsia="Arial" w:hAnsi="Arial" w:cs="Arial" w:hint="default"/>
        <w:spacing w:val="-1"/>
        <w:w w:val="100"/>
        <w:sz w:val="24"/>
        <w:szCs w:val="24"/>
        <w:lang w:val="en-GB" w:eastAsia="en-GB" w:bidi="en-GB"/>
      </w:rPr>
    </w:lvl>
    <w:lvl w:ilvl="1" w:tplc="A2B204DA">
      <w:numFmt w:val="bullet"/>
      <w:lvlText w:val="•"/>
      <w:lvlJc w:val="left"/>
      <w:pPr>
        <w:ind w:left="769" w:hanging="151"/>
      </w:pPr>
      <w:rPr>
        <w:rFonts w:hint="default"/>
        <w:lang w:val="en-GB" w:eastAsia="en-GB" w:bidi="en-GB"/>
      </w:rPr>
    </w:lvl>
    <w:lvl w:ilvl="2" w:tplc="7BA251AC">
      <w:numFmt w:val="bullet"/>
      <w:lvlText w:val="•"/>
      <w:lvlJc w:val="left"/>
      <w:pPr>
        <w:ind w:left="1239" w:hanging="151"/>
      </w:pPr>
      <w:rPr>
        <w:rFonts w:hint="default"/>
        <w:lang w:val="en-GB" w:eastAsia="en-GB" w:bidi="en-GB"/>
      </w:rPr>
    </w:lvl>
    <w:lvl w:ilvl="3" w:tplc="8A987412">
      <w:numFmt w:val="bullet"/>
      <w:lvlText w:val="•"/>
      <w:lvlJc w:val="left"/>
      <w:pPr>
        <w:ind w:left="1709" w:hanging="151"/>
      </w:pPr>
      <w:rPr>
        <w:rFonts w:hint="default"/>
        <w:lang w:val="en-GB" w:eastAsia="en-GB" w:bidi="en-GB"/>
      </w:rPr>
    </w:lvl>
    <w:lvl w:ilvl="4" w:tplc="4FDAC486">
      <w:numFmt w:val="bullet"/>
      <w:lvlText w:val="•"/>
      <w:lvlJc w:val="left"/>
      <w:pPr>
        <w:ind w:left="2179" w:hanging="151"/>
      </w:pPr>
      <w:rPr>
        <w:rFonts w:hint="default"/>
        <w:lang w:val="en-GB" w:eastAsia="en-GB" w:bidi="en-GB"/>
      </w:rPr>
    </w:lvl>
    <w:lvl w:ilvl="5" w:tplc="CE949010">
      <w:numFmt w:val="bullet"/>
      <w:lvlText w:val="•"/>
      <w:lvlJc w:val="left"/>
      <w:pPr>
        <w:ind w:left="2649" w:hanging="151"/>
      </w:pPr>
      <w:rPr>
        <w:rFonts w:hint="default"/>
        <w:lang w:val="en-GB" w:eastAsia="en-GB" w:bidi="en-GB"/>
      </w:rPr>
    </w:lvl>
    <w:lvl w:ilvl="6" w:tplc="54106BC0">
      <w:numFmt w:val="bullet"/>
      <w:lvlText w:val="•"/>
      <w:lvlJc w:val="left"/>
      <w:pPr>
        <w:ind w:left="3118" w:hanging="151"/>
      </w:pPr>
      <w:rPr>
        <w:rFonts w:hint="default"/>
        <w:lang w:val="en-GB" w:eastAsia="en-GB" w:bidi="en-GB"/>
      </w:rPr>
    </w:lvl>
    <w:lvl w:ilvl="7" w:tplc="4746967C">
      <w:numFmt w:val="bullet"/>
      <w:lvlText w:val="•"/>
      <w:lvlJc w:val="left"/>
      <w:pPr>
        <w:ind w:left="3588" w:hanging="151"/>
      </w:pPr>
      <w:rPr>
        <w:rFonts w:hint="default"/>
        <w:lang w:val="en-GB" w:eastAsia="en-GB" w:bidi="en-GB"/>
      </w:rPr>
    </w:lvl>
    <w:lvl w:ilvl="8" w:tplc="A60C89B8">
      <w:numFmt w:val="bullet"/>
      <w:lvlText w:val="•"/>
      <w:lvlJc w:val="left"/>
      <w:pPr>
        <w:ind w:left="4058" w:hanging="151"/>
      </w:pPr>
      <w:rPr>
        <w:rFonts w:hint="default"/>
        <w:lang w:val="en-GB" w:eastAsia="en-GB" w:bidi="en-GB"/>
      </w:rPr>
    </w:lvl>
  </w:abstractNum>
  <w:abstractNum w:abstractNumId="15" w15:restartNumberingAfterBreak="0">
    <w:nsid w:val="3E062E9A"/>
    <w:multiLevelType w:val="hybridMultilevel"/>
    <w:tmpl w:val="EB20B218"/>
    <w:lvl w:ilvl="0" w:tplc="C2908E4A">
      <w:numFmt w:val="bullet"/>
      <w:lvlText w:val="•"/>
      <w:lvlJc w:val="left"/>
      <w:pPr>
        <w:ind w:left="779" w:hanging="720"/>
      </w:pPr>
      <w:rPr>
        <w:rFonts w:ascii="Arial" w:eastAsia="Arial" w:hAnsi="Arial" w:cs="Arial" w:hint="default"/>
        <w:spacing w:val="-9"/>
        <w:w w:val="100"/>
        <w:sz w:val="24"/>
        <w:szCs w:val="24"/>
        <w:lang w:val="en-GB" w:eastAsia="en-GB" w:bidi="en-GB"/>
      </w:rPr>
    </w:lvl>
    <w:lvl w:ilvl="1" w:tplc="321807E6">
      <w:numFmt w:val="bullet"/>
      <w:lvlText w:val="•"/>
      <w:lvlJc w:val="left"/>
      <w:pPr>
        <w:ind w:left="1635" w:hanging="720"/>
      </w:pPr>
      <w:rPr>
        <w:rFonts w:hint="default"/>
        <w:lang w:val="en-GB" w:eastAsia="en-GB" w:bidi="en-GB"/>
      </w:rPr>
    </w:lvl>
    <w:lvl w:ilvl="2" w:tplc="53207340">
      <w:numFmt w:val="bullet"/>
      <w:lvlText w:val="•"/>
      <w:lvlJc w:val="left"/>
      <w:pPr>
        <w:ind w:left="2490" w:hanging="720"/>
      </w:pPr>
      <w:rPr>
        <w:rFonts w:hint="default"/>
        <w:lang w:val="en-GB" w:eastAsia="en-GB" w:bidi="en-GB"/>
      </w:rPr>
    </w:lvl>
    <w:lvl w:ilvl="3" w:tplc="BBCC1D54">
      <w:numFmt w:val="bullet"/>
      <w:lvlText w:val="•"/>
      <w:lvlJc w:val="left"/>
      <w:pPr>
        <w:ind w:left="3346" w:hanging="720"/>
      </w:pPr>
      <w:rPr>
        <w:rFonts w:hint="default"/>
        <w:lang w:val="en-GB" w:eastAsia="en-GB" w:bidi="en-GB"/>
      </w:rPr>
    </w:lvl>
    <w:lvl w:ilvl="4" w:tplc="90523DC8">
      <w:numFmt w:val="bullet"/>
      <w:lvlText w:val="•"/>
      <w:lvlJc w:val="left"/>
      <w:pPr>
        <w:ind w:left="4201" w:hanging="720"/>
      </w:pPr>
      <w:rPr>
        <w:rFonts w:hint="default"/>
        <w:lang w:val="en-GB" w:eastAsia="en-GB" w:bidi="en-GB"/>
      </w:rPr>
    </w:lvl>
    <w:lvl w:ilvl="5" w:tplc="923696D6">
      <w:numFmt w:val="bullet"/>
      <w:lvlText w:val="•"/>
      <w:lvlJc w:val="left"/>
      <w:pPr>
        <w:ind w:left="5057" w:hanging="720"/>
      </w:pPr>
      <w:rPr>
        <w:rFonts w:hint="default"/>
        <w:lang w:val="en-GB" w:eastAsia="en-GB" w:bidi="en-GB"/>
      </w:rPr>
    </w:lvl>
    <w:lvl w:ilvl="6" w:tplc="02EA04C8">
      <w:numFmt w:val="bullet"/>
      <w:lvlText w:val="•"/>
      <w:lvlJc w:val="left"/>
      <w:pPr>
        <w:ind w:left="5912" w:hanging="720"/>
      </w:pPr>
      <w:rPr>
        <w:rFonts w:hint="default"/>
        <w:lang w:val="en-GB" w:eastAsia="en-GB" w:bidi="en-GB"/>
      </w:rPr>
    </w:lvl>
    <w:lvl w:ilvl="7" w:tplc="D6865D96">
      <w:numFmt w:val="bullet"/>
      <w:lvlText w:val="•"/>
      <w:lvlJc w:val="left"/>
      <w:pPr>
        <w:ind w:left="6767" w:hanging="720"/>
      </w:pPr>
      <w:rPr>
        <w:rFonts w:hint="default"/>
        <w:lang w:val="en-GB" w:eastAsia="en-GB" w:bidi="en-GB"/>
      </w:rPr>
    </w:lvl>
    <w:lvl w:ilvl="8" w:tplc="DDB4EDD6">
      <w:numFmt w:val="bullet"/>
      <w:lvlText w:val="•"/>
      <w:lvlJc w:val="left"/>
      <w:pPr>
        <w:ind w:left="7623" w:hanging="720"/>
      </w:pPr>
      <w:rPr>
        <w:rFonts w:hint="default"/>
        <w:lang w:val="en-GB" w:eastAsia="en-GB" w:bidi="en-GB"/>
      </w:rPr>
    </w:lvl>
  </w:abstractNum>
  <w:abstractNum w:abstractNumId="16" w15:restartNumberingAfterBreak="0">
    <w:nsid w:val="426A244B"/>
    <w:multiLevelType w:val="hybridMultilevel"/>
    <w:tmpl w:val="2FCC2BFA"/>
    <w:lvl w:ilvl="0" w:tplc="67A22CFC">
      <w:start w:val="1"/>
      <w:numFmt w:val="decimal"/>
      <w:lvlText w:val="%1."/>
      <w:lvlJc w:val="left"/>
      <w:pPr>
        <w:ind w:left="1067" w:hanging="445"/>
      </w:pPr>
      <w:rPr>
        <w:rFonts w:ascii="Arial" w:eastAsia="Arial" w:hAnsi="Arial" w:cs="Arial" w:hint="default"/>
        <w:b/>
        <w:bCs/>
        <w:color w:val="B5383B"/>
        <w:spacing w:val="-1"/>
        <w:w w:val="100"/>
        <w:sz w:val="40"/>
        <w:szCs w:val="40"/>
        <w:lang w:val="en-GB" w:eastAsia="en-GB" w:bidi="en-GB"/>
      </w:rPr>
    </w:lvl>
    <w:lvl w:ilvl="1" w:tplc="354AA3F8">
      <w:numFmt w:val="bullet"/>
      <w:lvlText w:val="•"/>
      <w:lvlJc w:val="left"/>
      <w:pPr>
        <w:ind w:left="2092" w:hanging="445"/>
      </w:pPr>
      <w:rPr>
        <w:rFonts w:hint="default"/>
        <w:lang w:val="en-GB" w:eastAsia="en-GB" w:bidi="en-GB"/>
      </w:rPr>
    </w:lvl>
    <w:lvl w:ilvl="2" w:tplc="D3724394">
      <w:numFmt w:val="bullet"/>
      <w:lvlText w:val="•"/>
      <w:lvlJc w:val="left"/>
      <w:pPr>
        <w:ind w:left="3125" w:hanging="445"/>
      </w:pPr>
      <w:rPr>
        <w:rFonts w:hint="default"/>
        <w:lang w:val="en-GB" w:eastAsia="en-GB" w:bidi="en-GB"/>
      </w:rPr>
    </w:lvl>
    <w:lvl w:ilvl="3" w:tplc="D0FC0B22">
      <w:numFmt w:val="bullet"/>
      <w:lvlText w:val="•"/>
      <w:lvlJc w:val="left"/>
      <w:pPr>
        <w:ind w:left="4157" w:hanging="445"/>
      </w:pPr>
      <w:rPr>
        <w:rFonts w:hint="default"/>
        <w:lang w:val="en-GB" w:eastAsia="en-GB" w:bidi="en-GB"/>
      </w:rPr>
    </w:lvl>
    <w:lvl w:ilvl="4" w:tplc="764841D4">
      <w:numFmt w:val="bullet"/>
      <w:lvlText w:val="•"/>
      <w:lvlJc w:val="left"/>
      <w:pPr>
        <w:ind w:left="5190" w:hanging="445"/>
      </w:pPr>
      <w:rPr>
        <w:rFonts w:hint="default"/>
        <w:lang w:val="en-GB" w:eastAsia="en-GB" w:bidi="en-GB"/>
      </w:rPr>
    </w:lvl>
    <w:lvl w:ilvl="5" w:tplc="F3E42D42">
      <w:numFmt w:val="bullet"/>
      <w:lvlText w:val="•"/>
      <w:lvlJc w:val="left"/>
      <w:pPr>
        <w:ind w:left="6222" w:hanging="445"/>
      </w:pPr>
      <w:rPr>
        <w:rFonts w:hint="default"/>
        <w:lang w:val="en-GB" w:eastAsia="en-GB" w:bidi="en-GB"/>
      </w:rPr>
    </w:lvl>
    <w:lvl w:ilvl="6" w:tplc="BD9C8102">
      <w:numFmt w:val="bullet"/>
      <w:lvlText w:val="•"/>
      <w:lvlJc w:val="left"/>
      <w:pPr>
        <w:ind w:left="7255" w:hanging="445"/>
      </w:pPr>
      <w:rPr>
        <w:rFonts w:hint="default"/>
        <w:lang w:val="en-GB" w:eastAsia="en-GB" w:bidi="en-GB"/>
      </w:rPr>
    </w:lvl>
    <w:lvl w:ilvl="7" w:tplc="CB3AF3B8">
      <w:numFmt w:val="bullet"/>
      <w:lvlText w:val="•"/>
      <w:lvlJc w:val="left"/>
      <w:pPr>
        <w:ind w:left="8287" w:hanging="445"/>
      </w:pPr>
      <w:rPr>
        <w:rFonts w:hint="default"/>
        <w:lang w:val="en-GB" w:eastAsia="en-GB" w:bidi="en-GB"/>
      </w:rPr>
    </w:lvl>
    <w:lvl w:ilvl="8" w:tplc="8B828E96">
      <w:numFmt w:val="bullet"/>
      <w:lvlText w:val="•"/>
      <w:lvlJc w:val="left"/>
      <w:pPr>
        <w:ind w:left="9320" w:hanging="445"/>
      </w:pPr>
      <w:rPr>
        <w:rFonts w:hint="default"/>
        <w:lang w:val="en-GB" w:eastAsia="en-GB" w:bidi="en-GB"/>
      </w:rPr>
    </w:lvl>
  </w:abstractNum>
  <w:abstractNum w:abstractNumId="17" w15:restartNumberingAfterBreak="0">
    <w:nsid w:val="43BF2E52"/>
    <w:multiLevelType w:val="hybridMultilevel"/>
    <w:tmpl w:val="85E2A284"/>
    <w:lvl w:ilvl="0" w:tplc="14B6DDE8">
      <w:numFmt w:val="bullet"/>
      <w:lvlText w:val="•"/>
      <w:lvlJc w:val="left"/>
      <w:pPr>
        <w:ind w:left="276" w:hanging="151"/>
      </w:pPr>
      <w:rPr>
        <w:rFonts w:ascii="Arial" w:eastAsia="Arial" w:hAnsi="Arial" w:cs="Arial" w:hint="default"/>
        <w:spacing w:val="-1"/>
        <w:w w:val="100"/>
        <w:sz w:val="24"/>
        <w:szCs w:val="24"/>
        <w:lang w:val="en-GB" w:eastAsia="en-GB" w:bidi="en-GB"/>
      </w:rPr>
    </w:lvl>
    <w:lvl w:ilvl="1" w:tplc="C534FE2C">
      <w:numFmt w:val="bullet"/>
      <w:lvlText w:val="•"/>
      <w:lvlJc w:val="left"/>
      <w:pPr>
        <w:ind w:left="751" w:hanging="151"/>
      </w:pPr>
      <w:rPr>
        <w:rFonts w:hint="default"/>
        <w:lang w:val="en-GB" w:eastAsia="en-GB" w:bidi="en-GB"/>
      </w:rPr>
    </w:lvl>
    <w:lvl w:ilvl="2" w:tplc="829AE570">
      <w:numFmt w:val="bullet"/>
      <w:lvlText w:val="•"/>
      <w:lvlJc w:val="left"/>
      <w:pPr>
        <w:ind w:left="1223" w:hanging="151"/>
      </w:pPr>
      <w:rPr>
        <w:rFonts w:hint="default"/>
        <w:lang w:val="en-GB" w:eastAsia="en-GB" w:bidi="en-GB"/>
      </w:rPr>
    </w:lvl>
    <w:lvl w:ilvl="3" w:tplc="858A7C4A">
      <w:numFmt w:val="bullet"/>
      <w:lvlText w:val="•"/>
      <w:lvlJc w:val="left"/>
      <w:pPr>
        <w:ind w:left="1695" w:hanging="151"/>
      </w:pPr>
      <w:rPr>
        <w:rFonts w:hint="default"/>
        <w:lang w:val="en-GB" w:eastAsia="en-GB" w:bidi="en-GB"/>
      </w:rPr>
    </w:lvl>
    <w:lvl w:ilvl="4" w:tplc="88324C16">
      <w:numFmt w:val="bullet"/>
      <w:lvlText w:val="•"/>
      <w:lvlJc w:val="left"/>
      <w:pPr>
        <w:ind w:left="2167" w:hanging="151"/>
      </w:pPr>
      <w:rPr>
        <w:rFonts w:hint="default"/>
        <w:lang w:val="en-GB" w:eastAsia="en-GB" w:bidi="en-GB"/>
      </w:rPr>
    </w:lvl>
    <w:lvl w:ilvl="5" w:tplc="68B0A096">
      <w:numFmt w:val="bullet"/>
      <w:lvlText w:val="•"/>
      <w:lvlJc w:val="left"/>
      <w:pPr>
        <w:ind w:left="2639" w:hanging="151"/>
      </w:pPr>
      <w:rPr>
        <w:rFonts w:hint="default"/>
        <w:lang w:val="en-GB" w:eastAsia="en-GB" w:bidi="en-GB"/>
      </w:rPr>
    </w:lvl>
    <w:lvl w:ilvl="6" w:tplc="05562F40">
      <w:numFmt w:val="bullet"/>
      <w:lvlText w:val="•"/>
      <w:lvlJc w:val="left"/>
      <w:pPr>
        <w:ind w:left="3110" w:hanging="151"/>
      </w:pPr>
      <w:rPr>
        <w:rFonts w:hint="default"/>
        <w:lang w:val="en-GB" w:eastAsia="en-GB" w:bidi="en-GB"/>
      </w:rPr>
    </w:lvl>
    <w:lvl w:ilvl="7" w:tplc="2C8EBC6A">
      <w:numFmt w:val="bullet"/>
      <w:lvlText w:val="•"/>
      <w:lvlJc w:val="left"/>
      <w:pPr>
        <w:ind w:left="3582" w:hanging="151"/>
      </w:pPr>
      <w:rPr>
        <w:rFonts w:hint="default"/>
        <w:lang w:val="en-GB" w:eastAsia="en-GB" w:bidi="en-GB"/>
      </w:rPr>
    </w:lvl>
    <w:lvl w:ilvl="8" w:tplc="E86C23FC">
      <w:numFmt w:val="bullet"/>
      <w:lvlText w:val="•"/>
      <w:lvlJc w:val="left"/>
      <w:pPr>
        <w:ind w:left="4054" w:hanging="151"/>
      </w:pPr>
      <w:rPr>
        <w:rFonts w:hint="default"/>
        <w:lang w:val="en-GB" w:eastAsia="en-GB" w:bidi="en-GB"/>
      </w:rPr>
    </w:lvl>
  </w:abstractNum>
  <w:abstractNum w:abstractNumId="18" w15:restartNumberingAfterBreak="0">
    <w:nsid w:val="45D95DF2"/>
    <w:multiLevelType w:val="hybridMultilevel"/>
    <w:tmpl w:val="9F167EA4"/>
    <w:lvl w:ilvl="0" w:tplc="E890936E">
      <w:numFmt w:val="bullet"/>
      <w:lvlText w:val="•"/>
      <w:lvlJc w:val="left"/>
      <w:pPr>
        <w:ind w:left="1265" w:hanging="720"/>
      </w:pPr>
      <w:rPr>
        <w:rFonts w:ascii="Arial" w:eastAsia="Arial" w:hAnsi="Arial" w:cs="Arial" w:hint="default"/>
        <w:w w:val="100"/>
        <w:sz w:val="24"/>
        <w:szCs w:val="24"/>
        <w:lang w:val="en-GB" w:eastAsia="en-GB" w:bidi="en-GB"/>
      </w:rPr>
    </w:lvl>
    <w:lvl w:ilvl="1" w:tplc="874A81F0">
      <w:numFmt w:val="bullet"/>
      <w:lvlText w:val="•"/>
      <w:lvlJc w:val="left"/>
      <w:pPr>
        <w:ind w:left="2272" w:hanging="720"/>
      </w:pPr>
      <w:rPr>
        <w:rFonts w:hint="default"/>
        <w:lang w:val="en-GB" w:eastAsia="en-GB" w:bidi="en-GB"/>
      </w:rPr>
    </w:lvl>
    <w:lvl w:ilvl="2" w:tplc="38685256">
      <w:numFmt w:val="bullet"/>
      <w:lvlText w:val="•"/>
      <w:lvlJc w:val="left"/>
      <w:pPr>
        <w:ind w:left="3285" w:hanging="720"/>
      </w:pPr>
      <w:rPr>
        <w:rFonts w:hint="default"/>
        <w:lang w:val="en-GB" w:eastAsia="en-GB" w:bidi="en-GB"/>
      </w:rPr>
    </w:lvl>
    <w:lvl w:ilvl="3" w:tplc="1E38C51E">
      <w:numFmt w:val="bullet"/>
      <w:lvlText w:val="•"/>
      <w:lvlJc w:val="left"/>
      <w:pPr>
        <w:ind w:left="4297" w:hanging="720"/>
      </w:pPr>
      <w:rPr>
        <w:rFonts w:hint="default"/>
        <w:lang w:val="en-GB" w:eastAsia="en-GB" w:bidi="en-GB"/>
      </w:rPr>
    </w:lvl>
    <w:lvl w:ilvl="4" w:tplc="B68E1EA4">
      <w:numFmt w:val="bullet"/>
      <w:lvlText w:val="•"/>
      <w:lvlJc w:val="left"/>
      <w:pPr>
        <w:ind w:left="5310" w:hanging="720"/>
      </w:pPr>
      <w:rPr>
        <w:rFonts w:hint="default"/>
        <w:lang w:val="en-GB" w:eastAsia="en-GB" w:bidi="en-GB"/>
      </w:rPr>
    </w:lvl>
    <w:lvl w:ilvl="5" w:tplc="D638CA8A">
      <w:numFmt w:val="bullet"/>
      <w:lvlText w:val="•"/>
      <w:lvlJc w:val="left"/>
      <w:pPr>
        <w:ind w:left="6322" w:hanging="720"/>
      </w:pPr>
      <w:rPr>
        <w:rFonts w:hint="default"/>
        <w:lang w:val="en-GB" w:eastAsia="en-GB" w:bidi="en-GB"/>
      </w:rPr>
    </w:lvl>
    <w:lvl w:ilvl="6" w:tplc="C984443A">
      <w:numFmt w:val="bullet"/>
      <w:lvlText w:val="•"/>
      <w:lvlJc w:val="left"/>
      <w:pPr>
        <w:ind w:left="7335" w:hanging="720"/>
      </w:pPr>
      <w:rPr>
        <w:rFonts w:hint="default"/>
        <w:lang w:val="en-GB" w:eastAsia="en-GB" w:bidi="en-GB"/>
      </w:rPr>
    </w:lvl>
    <w:lvl w:ilvl="7" w:tplc="E98673E8">
      <w:numFmt w:val="bullet"/>
      <w:lvlText w:val="•"/>
      <w:lvlJc w:val="left"/>
      <w:pPr>
        <w:ind w:left="8347" w:hanging="720"/>
      </w:pPr>
      <w:rPr>
        <w:rFonts w:hint="default"/>
        <w:lang w:val="en-GB" w:eastAsia="en-GB" w:bidi="en-GB"/>
      </w:rPr>
    </w:lvl>
    <w:lvl w:ilvl="8" w:tplc="052A99B8">
      <w:numFmt w:val="bullet"/>
      <w:lvlText w:val="•"/>
      <w:lvlJc w:val="left"/>
      <w:pPr>
        <w:ind w:left="9360" w:hanging="720"/>
      </w:pPr>
      <w:rPr>
        <w:rFonts w:hint="default"/>
        <w:lang w:val="en-GB" w:eastAsia="en-GB" w:bidi="en-GB"/>
      </w:rPr>
    </w:lvl>
  </w:abstractNum>
  <w:abstractNum w:abstractNumId="19" w15:restartNumberingAfterBreak="0">
    <w:nsid w:val="46100CCA"/>
    <w:multiLevelType w:val="multilevel"/>
    <w:tmpl w:val="FDAAE6EC"/>
    <w:lvl w:ilvl="0">
      <w:start w:val="1"/>
      <w:numFmt w:val="decimal"/>
      <w:lvlText w:val="%1"/>
      <w:lvlJc w:val="left"/>
      <w:pPr>
        <w:ind w:left="1232" w:hanging="401"/>
      </w:pPr>
      <w:rPr>
        <w:rFonts w:hint="default"/>
        <w:lang w:val="en-GB" w:eastAsia="en-GB" w:bidi="en-GB"/>
      </w:rPr>
    </w:lvl>
    <w:lvl w:ilvl="1">
      <w:numFmt w:val="decimal"/>
      <w:lvlText w:val="%1.%2"/>
      <w:lvlJc w:val="left"/>
      <w:pPr>
        <w:ind w:left="1232" w:hanging="401"/>
      </w:pPr>
      <w:rPr>
        <w:rFonts w:hint="default"/>
        <w:b/>
        <w:bCs/>
        <w:spacing w:val="-1"/>
        <w:w w:val="100"/>
        <w:lang w:val="en-GB" w:eastAsia="en-GB" w:bidi="en-GB"/>
      </w:rPr>
    </w:lvl>
    <w:lvl w:ilvl="2">
      <w:numFmt w:val="bullet"/>
      <w:lvlText w:val="•"/>
      <w:lvlJc w:val="left"/>
      <w:pPr>
        <w:ind w:left="3373" w:hanging="401"/>
      </w:pPr>
      <w:rPr>
        <w:rFonts w:hint="default"/>
        <w:lang w:val="en-GB" w:eastAsia="en-GB" w:bidi="en-GB"/>
      </w:rPr>
    </w:lvl>
    <w:lvl w:ilvl="3">
      <w:numFmt w:val="bullet"/>
      <w:lvlText w:val="•"/>
      <w:lvlJc w:val="left"/>
      <w:pPr>
        <w:ind w:left="4439" w:hanging="401"/>
      </w:pPr>
      <w:rPr>
        <w:rFonts w:hint="default"/>
        <w:lang w:val="en-GB" w:eastAsia="en-GB" w:bidi="en-GB"/>
      </w:rPr>
    </w:lvl>
    <w:lvl w:ilvl="4">
      <w:numFmt w:val="bullet"/>
      <w:lvlText w:val="•"/>
      <w:lvlJc w:val="left"/>
      <w:pPr>
        <w:ind w:left="5506" w:hanging="401"/>
      </w:pPr>
      <w:rPr>
        <w:rFonts w:hint="default"/>
        <w:lang w:val="en-GB" w:eastAsia="en-GB" w:bidi="en-GB"/>
      </w:rPr>
    </w:lvl>
    <w:lvl w:ilvl="5">
      <w:numFmt w:val="bullet"/>
      <w:lvlText w:val="•"/>
      <w:lvlJc w:val="left"/>
      <w:pPr>
        <w:ind w:left="6572" w:hanging="401"/>
      </w:pPr>
      <w:rPr>
        <w:rFonts w:hint="default"/>
        <w:lang w:val="en-GB" w:eastAsia="en-GB" w:bidi="en-GB"/>
      </w:rPr>
    </w:lvl>
    <w:lvl w:ilvl="6">
      <w:numFmt w:val="bullet"/>
      <w:lvlText w:val="•"/>
      <w:lvlJc w:val="left"/>
      <w:pPr>
        <w:ind w:left="7639" w:hanging="401"/>
      </w:pPr>
      <w:rPr>
        <w:rFonts w:hint="default"/>
        <w:lang w:val="en-GB" w:eastAsia="en-GB" w:bidi="en-GB"/>
      </w:rPr>
    </w:lvl>
    <w:lvl w:ilvl="7">
      <w:numFmt w:val="bullet"/>
      <w:lvlText w:val="•"/>
      <w:lvlJc w:val="left"/>
      <w:pPr>
        <w:ind w:left="8705" w:hanging="401"/>
      </w:pPr>
      <w:rPr>
        <w:rFonts w:hint="default"/>
        <w:lang w:val="en-GB" w:eastAsia="en-GB" w:bidi="en-GB"/>
      </w:rPr>
    </w:lvl>
    <w:lvl w:ilvl="8">
      <w:numFmt w:val="bullet"/>
      <w:lvlText w:val="•"/>
      <w:lvlJc w:val="left"/>
      <w:pPr>
        <w:ind w:left="9772" w:hanging="401"/>
      </w:pPr>
      <w:rPr>
        <w:rFonts w:hint="default"/>
        <w:lang w:val="en-GB" w:eastAsia="en-GB" w:bidi="en-GB"/>
      </w:rPr>
    </w:lvl>
  </w:abstractNum>
  <w:abstractNum w:abstractNumId="20" w15:restartNumberingAfterBreak="0">
    <w:nsid w:val="4844255C"/>
    <w:multiLevelType w:val="hybridMultilevel"/>
    <w:tmpl w:val="C466131A"/>
    <w:lvl w:ilvl="0" w:tplc="487E639E">
      <w:numFmt w:val="bullet"/>
      <w:lvlText w:val="•"/>
      <w:lvlJc w:val="left"/>
      <w:pPr>
        <w:ind w:left="1615" w:hanging="783"/>
      </w:pPr>
      <w:rPr>
        <w:rFonts w:ascii="Arial" w:eastAsia="Arial" w:hAnsi="Arial" w:cs="Arial" w:hint="default"/>
        <w:spacing w:val="-14"/>
        <w:w w:val="100"/>
        <w:sz w:val="24"/>
        <w:szCs w:val="24"/>
        <w:lang w:val="en-GB" w:eastAsia="en-GB" w:bidi="en-GB"/>
      </w:rPr>
    </w:lvl>
    <w:lvl w:ilvl="1" w:tplc="FEC20128">
      <w:numFmt w:val="bullet"/>
      <w:lvlText w:val="•"/>
      <w:lvlJc w:val="left"/>
      <w:pPr>
        <w:ind w:left="2648" w:hanging="783"/>
      </w:pPr>
      <w:rPr>
        <w:rFonts w:hint="default"/>
        <w:lang w:val="en-GB" w:eastAsia="en-GB" w:bidi="en-GB"/>
      </w:rPr>
    </w:lvl>
    <w:lvl w:ilvl="2" w:tplc="D9D2F010">
      <w:numFmt w:val="bullet"/>
      <w:lvlText w:val="•"/>
      <w:lvlJc w:val="left"/>
      <w:pPr>
        <w:ind w:left="3677" w:hanging="783"/>
      </w:pPr>
      <w:rPr>
        <w:rFonts w:hint="default"/>
        <w:lang w:val="en-GB" w:eastAsia="en-GB" w:bidi="en-GB"/>
      </w:rPr>
    </w:lvl>
    <w:lvl w:ilvl="3" w:tplc="16704A64">
      <w:numFmt w:val="bullet"/>
      <w:lvlText w:val="•"/>
      <w:lvlJc w:val="left"/>
      <w:pPr>
        <w:ind w:left="4705" w:hanging="783"/>
      </w:pPr>
      <w:rPr>
        <w:rFonts w:hint="default"/>
        <w:lang w:val="en-GB" w:eastAsia="en-GB" w:bidi="en-GB"/>
      </w:rPr>
    </w:lvl>
    <w:lvl w:ilvl="4" w:tplc="68AAE3C0">
      <w:numFmt w:val="bullet"/>
      <w:lvlText w:val="•"/>
      <w:lvlJc w:val="left"/>
      <w:pPr>
        <w:ind w:left="5734" w:hanging="783"/>
      </w:pPr>
      <w:rPr>
        <w:rFonts w:hint="default"/>
        <w:lang w:val="en-GB" w:eastAsia="en-GB" w:bidi="en-GB"/>
      </w:rPr>
    </w:lvl>
    <w:lvl w:ilvl="5" w:tplc="C97AF042">
      <w:numFmt w:val="bullet"/>
      <w:lvlText w:val="•"/>
      <w:lvlJc w:val="left"/>
      <w:pPr>
        <w:ind w:left="6762" w:hanging="783"/>
      </w:pPr>
      <w:rPr>
        <w:rFonts w:hint="default"/>
        <w:lang w:val="en-GB" w:eastAsia="en-GB" w:bidi="en-GB"/>
      </w:rPr>
    </w:lvl>
    <w:lvl w:ilvl="6" w:tplc="CCC07E12">
      <w:numFmt w:val="bullet"/>
      <w:lvlText w:val="•"/>
      <w:lvlJc w:val="left"/>
      <w:pPr>
        <w:ind w:left="7791" w:hanging="783"/>
      </w:pPr>
      <w:rPr>
        <w:rFonts w:hint="default"/>
        <w:lang w:val="en-GB" w:eastAsia="en-GB" w:bidi="en-GB"/>
      </w:rPr>
    </w:lvl>
    <w:lvl w:ilvl="7" w:tplc="1D36E644">
      <w:numFmt w:val="bullet"/>
      <w:lvlText w:val="•"/>
      <w:lvlJc w:val="left"/>
      <w:pPr>
        <w:ind w:left="8819" w:hanging="783"/>
      </w:pPr>
      <w:rPr>
        <w:rFonts w:hint="default"/>
        <w:lang w:val="en-GB" w:eastAsia="en-GB" w:bidi="en-GB"/>
      </w:rPr>
    </w:lvl>
    <w:lvl w:ilvl="8" w:tplc="84BE0E14">
      <w:numFmt w:val="bullet"/>
      <w:lvlText w:val="•"/>
      <w:lvlJc w:val="left"/>
      <w:pPr>
        <w:ind w:left="9848" w:hanging="783"/>
      </w:pPr>
      <w:rPr>
        <w:rFonts w:hint="default"/>
        <w:lang w:val="en-GB" w:eastAsia="en-GB" w:bidi="en-GB"/>
      </w:rPr>
    </w:lvl>
  </w:abstractNum>
  <w:abstractNum w:abstractNumId="21" w15:restartNumberingAfterBreak="0">
    <w:nsid w:val="49404EFF"/>
    <w:multiLevelType w:val="hybridMultilevel"/>
    <w:tmpl w:val="AA7497B8"/>
    <w:lvl w:ilvl="0" w:tplc="E3583978">
      <w:numFmt w:val="bullet"/>
      <w:lvlText w:val="•"/>
      <w:lvlJc w:val="left"/>
      <w:pPr>
        <w:ind w:left="276" w:hanging="138"/>
      </w:pPr>
      <w:rPr>
        <w:rFonts w:ascii="Arial" w:eastAsia="Arial" w:hAnsi="Arial" w:cs="Arial" w:hint="default"/>
        <w:w w:val="100"/>
        <w:sz w:val="24"/>
        <w:szCs w:val="24"/>
        <w:lang w:val="en-GB" w:eastAsia="en-GB" w:bidi="en-GB"/>
      </w:rPr>
    </w:lvl>
    <w:lvl w:ilvl="1" w:tplc="39B8CC82">
      <w:numFmt w:val="bullet"/>
      <w:lvlText w:val="•"/>
      <w:lvlJc w:val="left"/>
      <w:pPr>
        <w:ind w:left="751" w:hanging="138"/>
      </w:pPr>
      <w:rPr>
        <w:rFonts w:hint="default"/>
        <w:lang w:val="en-GB" w:eastAsia="en-GB" w:bidi="en-GB"/>
      </w:rPr>
    </w:lvl>
    <w:lvl w:ilvl="2" w:tplc="28DE54D0">
      <w:numFmt w:val="bullet"/>
      <w:lvlText w:val="•"/>
      <w:lvlJc w:val="left"/>
      <w:pPr>
        <w:ind w:left="1223" w:hanging="138"/>
      </w:pPr>
      <w:rPr>
        <w:rFonts w:hint="default"/>
        <w:lang w:val="en-GB" w:eastAsia="en-GB" w:bidi="en-GB"/>
      </w:rPr>
    </w:lvl>
    <w:lvl w:ilvl="3" w:tplc="0E4CE6DC">
      <w:numFmt w:val="bullet"/>
      <w:lvlText w:val="•"/>
      <w:lvlJc w:val="left"/>
      <w:pPr>
        <w:ind w:left="1695" w:hanging="138"/>
      </w:pPr>
      <w:rPr>
        <w:rFonts w:hint="default"/>
        <w:lang w:val="en-GB" w:eastAsia="en-GB" w:bidi="en-GB"/>
      </w:rPr>
    </w:lvl>
    <w:lvl w:ilvl="4" w:tplc="2CD688D0">
      <w:numFmt w:val="bullet"/>
      <w:lvlText w:val="•"/>
      <w:lvlJc w:val="left"/>
      <w:pPr>
        <w:ind w:left="2167" w:hanging="138"/>
      </w:pPr>
      <w:rPr>
        <w:rFonts w:hint="default"/>
        <w:lang w:val="en-GB" w:eastAsia="en-GB" w:bidi="en-GB"/>
      </w:rPr>
    </w:lvl>
    <w:lvl w:ilvl="5" w:tplc="3814A3CA">
      <w:numFmt w:val="bullet"/>
      <w:lvlText w:val="•"/>
      <w:lvlJc w:val="left"/>
      <w:pPr>
        <w:ind w:left="2639" w:hanging="138"/>
      </w:pPr>
      <w:rPr>
        <w:rFonts w:hint="default"/>
        <w:lang w:val="en-GB" w:eastAsia="en-GB" w:bidi="en-GB"/>
      </w:rPr>
    </w:lvl>
    <w:lvl w:ilvl="6" w:tplc="24EA7C42">
      <w:numFmt w:val="bullet"/>
      <w:lvlText w:val="•"/>
      <w:lvlJc w:val="left"/>
      <w:pPr>
        <w:ind w:left="3110" w:hanging="138"/>
      </w:pPr>
      <w:rPr>
        <w:rFonts w:hint="default"/>
        <w:lang w:val="en-GB" w:eastAsia="en-GB" w:bidi="en-GB"/>
      </w:rPr>
    </w:lvl>
    <w:lvl w:ilvl="7" w:tplc="666C9B04">
      <w:numFmt w:val="bullet"/>
      <w:lvlText w:val="•"/>
      <w:lvlJc w:val="left"/>
      <w:pPr>
        <w:ind w:left="3582" w:hanging="138"/>
      </w:pPr>
      <w:rPr>
        <w:rFonts w:hint="default"/>
        <w:lang w:val="en-GB" w:eastAsia="en-GB" w:bidi="en-GB"/>
      </w:rPr>
    </w:lvl>
    <w:lvl w:ilvl="8" w:tplc="5BC276B6">
      <w:numFmt w:val="bullet"/>
      <w:lvlText w:val="•"/>
      <w:lvlJc w:val="left"/>
      <w:pPr>
        <w:ind w:left="4054" w:hanging="138"/>
      </w:pPr>
      <w:rPr>
        <w:rFonts w:hint="default"/>
        <w:lang w:val="en-GB" w:eastAsia="en-GB" w:bidi="en-GB"/>
      </w:rPr>
    </w:lvl>
  </w:abstractNum>
  <w:abstractNum w:abstractNumId="22" w15:restartNumberingAfterBreak="0">
    <w:nsid w:val="583C2FD0"/>
    <w:multiLevelType w:val="hybridMultilevel"/>
    <w:tmpl w:val="0950C1EA"/>
    <w:lvl w:ilvl="0" w:tplc="B7722D7E">
      <w:numFmt w:val="bullet"/>
      <w:lvlText w:val="•"/>
      <w:lvlJc w:val="left"/>
      <w:pPr>
        <w:ind w:left="779" w:hanging="720"/>
      </w:pPr>
      <w:rPr>
        <w:rFonts w:ascii="Arial" w:eastAsia="Arial" w:hAnsi="Arial" w:cs="Arial" w:hint="default"/>
        <w:spacing w:val="-9"/>
        <w:w w:val="100"/>
        <w:sz w:val="24"/>
        <w:szCs w:val="24"/>
        <w:lang w:val="en-GB" w:eastAsia="en-GB" w:bidi="en-GB"/>
      </w:rPr>
    </w:lvl>
    <w:lvl w:ilvl="1" w:tplc="A8D2F0B0">
      <w:numFmt w:val="bullet"/>
      <w:lvlText w:val="•"/>
      <w:lvlJc w:val="left"/>
      <w:pPr>
        <w:ind w:left="1635" w:hanging="720"/>
      </w:pPr>
      <w:rPr>
        <w:rFonts w:hint="default"/>
        <w:lang w:val="en-GB" w:eastAsia="en-GB" w:bidi="en-GB"/>
      </w:rPr>
    </w:lvl>
    <w:lvl w:ilvl="2" w:tplc="51F6AD96">
      <w:numFmt w:val="bullet"/>
      <w:lvlText w:val="•"/>
      <w:lvlJc w:val="left"/>
      <w:pPr>
        <w:ind w:left="2490" w:hanging="720"/>
      </w:pPr>
      <w:rPr>
        <w:rFonts w:hint="default"/>
        <w:lang w:val="en-GB" w:eastAsia="en-GB" w:bidi="en-GB"/>
      </w:rPr>
    </w:lvl>
    <w:lvl w:ilvl="3" w:tplc="E19CA13E">
      <w:numFmt w:val="bullet"/>
      <w:lvlText w:val="•"/>
      <w:lvlJc w:val="left"/>
      <w:pPr>
        <w:ind w:left="3346" w:hanging="720"/>
      </w:pPr>
      <w:rPr>
        <w:rFonts w:hint="default"/>
        <w:lang w:val="en-GB" w:eastAsia="en-GB" w:bidi="en-GB"/>
      </w:rPr>
    </w:lvl>
    <w:lvl w:ilvl="4" w:tplc="6B785778">
      <w:numFmt w:val="bullet"/>
      <w:lvlText w:val="•"/>
      <w:lvlJc w:val="left"/>
      <w:pPr>
        <w:ind w:left="4201" w:hanging="720"/>
      </w:pPr>
      <w:rPr>
        <w:rFonts w:hint="default"/>
        <w:lang w:val="en-GB" w:eastAsia="en-GB" w:bidi="en-GB"/>
      </w:rPr>
    </w:lvl>
    <w:lvl w:ilvl="5" w:tplc="0846B6D6">
      <w:numFmt w:val="bullet"/>
      <w:lvlText w:val="•"/>
      <w:lvlJc w:val="left"/>
      <w:pPr>
        <w:ind w:left="5057" w:hanging="720"/>
      </w:pPr>
      <w:rPr>
        <w:rFonts w:hint="default"/>
        <w:lang w:val="en-GB" w:eastAsia="en-GB" w:bidi="en-GB"/>
      </w:rPr>
    </w:lvl>
    <w:lvl w:ilvl="6" w:tplc="DD628A62">
      <w:numFmt w:val="bullet"/>
      <w:lvlText w:val="•"/>
      <w:lvlJc w:val="left"/>
      <w:pPr>
        <w:ind w:left="5912" w:hanging="720"/>
      </w:pPr>
      <w:rPr>
        <w:rFonts w:hint="default"/>
        <w:lang w:val="en-GB" w:eastAsia="en-GB" w:bidi="en-GB"/>
      </w:rPr>
    </w:lvl>
    <w:lvl w:ilvl="7" w:tplc="489C0964">
      <w:numFmt w:val="bullet"/>
      <w:lvlText w:val="•"/>
      <w:lvlJc w:val="left"/>
      <w:pPr>
        <w:ind w:left="6767" w:hanging="720"/>
      </w:pPr>
      <w:rPr>
        <w:rFonts w:hint="default"/>
        <w:lang w:val="en-GB" w:eastAsia="en-GB" w:bidi="en-GB"/>
      </w:rPr>
    </w:lvl>
    <w:lvl w:ilvl="8" w:tplc="B9CC5E24">
      <w:numFmt w:val="bullet"/>
      <w:lvlText w:val="•"/>
      <w:lvlJc w:val="left"/>
      <w:pPr>
        <w:ind w:left="7623" w:hanging="720"/>
      </w:pPr>
      <w:rPr>
        <w:rFonts w:hint="default"/>
        <w:lang w:val="en-GB" w:eastAsia="en-GB" w:bidi="en-GB"/>
      </w:rPr>
    </w:lvl>
  </w:abstractNum>
  <w:abstractNum w:abstractNumId="23" w15:restartNumberingAfterBreak="0">
    <w:nsid w:val="5FC54259"/>
    <w:multiLevelType w:val="hybridMultilevel"/>
    <w:tmpl w:val="1E9EF6DC"/>
    <w:lvl w:ilvl="0" w:tplc="EB081C26">
      <w:numFmt w:val="bullet"/>
      <w:lvlText w:val="•"/>
      <w:lvlJc w:val="left"/>
      <w:pPr>
        <w:ind w:left="276" w:hanging="151"/>
      </w:pPr>
      <w:rPr>
        <w:rFonts w:ascii="Arial" w:eastAsia="Arial" w:hAnsi="Arial" w:cs="Arial" w:hint="default"/>
        <w:spacing w:val="-13"/>
        <w:w w:val="100"/>
        <w:sz w:val="24"/>
        <w:szCs w:val="24"/>
        <w:lang w:val="en-GB" w:eastAsia="en-GB" w:bidi="en-GB"/>
      </w:rPr>
    </w:lvl>
    <w:lvl w:ilvl="1" w:tplc="2850EFAC">
      <w:numFmt w:val="bullet"/>
      <w:lvlText w:val="•"/>
      <w:lvlJc w:val="left"/>
      <w:pPr>
        <w:ind w:left="751" w:hanging="151"/>
      </w:pPr>
      <w:rPr>
        <w:rFonts w:hint="default"/>
        <w:lang w:val="en-GB" w:eastAsia="en-GB" w:bidi="en-GB"/>
      </w:rPr>
    </w:lvl>
    <w:lvl w:ilvl="2" w:tplc="266A295A">
      <w:numFmt w:val="bullet"/>
      <w:lvlText w:val="•"/>
      <w:lvlJc w:val="left"/>
      <w:pPr>
        <w:ind w:left="1223" w:hanging="151"/>
      </w:pPr>
      <w:rPr>
        <w:rFonts w:hint="default"/>
        <w:lang w:val="en-GB" w:eastAsia="en-GB" w:bidi="en-GB"/>
      </w:rPr>
    </w:lvl>
    <w:lvl w:ilvl="3" w:tplc="EFFE9BDA">
      <w:numFmt w:val="bullet"/>
      <w:lvlText w:val="•"/>
      <w:lvlJc w:val="left"/>
      <w:pPr>
        <w:ind w:left="1695" w:hanging="151"/>
      </w:pPr>
      <w:rPr>
        <w:rFonts w:hint="default"/>
        <w:lang w:val="en-GB" w:eastAsia="en-GB" w:bidi="en-GB"/>
      </w:rPr>
    </w:lvl>
    <w:lvl w:ilvl="4" w:tplc="6D04D3E8">
      <w:numFmt w:val="bullet"/>
      <w:lvlText w:val="•"/>
      <w:lvlJc w:val="left"/>
      <w:pPr>
        <w:ind w:left="2167" w:hanging="151"/>
      </w:pPr>
      <w:rPr>
        <w:rFonts w:hint="default"/>
        <w:lang w:val="en-GB" w:eastAsia="en-GB" w:bidi="en-GB"/>
      </w:rPr>
    </w:lvl>
    <w:lvl w:ilvl="5" w:tplc="023886E8">
      <w:numFmt w:val="bullet"/>
      <w:lvlText w:val="•"/>
      <w:lvlJc w:val="left"/>
      <w:pPr>
        <w:ind w:left="2639" w:hanging="151"/>
      </w:pPr>
      <w:rPr>
        <w:rFonts w:hint="default"/>
        <w:lang w:val="en-GB" w:eastAsia="en-GB" w:bidi="en-GB"/>
      </w:rPr>
    </w:lvl>
    <w:lvl w:ilvl="6" w:tplc="F64C6D30">
      <w:numFmt w:val="bullet"/>
      <w:lvlText w:val="•"/>
      <w:lvlJc w:val="left"/>
      <w:pPr>
        <w:ind w:left="3110" w:hanging="151"/>
      </w:pPr>
      <w:rPr>
        <w:rFonts w:hint="default"/>
        <w:lang w:val="en-GB" w:eastAsia="en-GB" w:bidi="en-GB"/>
      </w:rPr>
    </w:lvl>
    <w:lvl w:ilvl="7" w:tplc="33722CC2">
      <w:numFmt w:val="bullet"/>
      <w:lvlText w:val="•"/>
      <w:lvlJc w:val="left"/>
      <w:pPr>
        <w:ind w:left="3582" w:hanging="151"/>
      </w:pPr>
      <w:rPr>
        <w:rFonts w:hint="default"/>
        <w:lang w:val="en-GB" w:eastAsia="en-GB" w:bidi="en-GB"/>
      </w:rPr>
    </w:lvl>
    <w:lvl w:ilvl="8" w:tplc="911458E4">
      <w:numFmt w:val="bullet"/>
      <w:lvlText w:val="•"/>
      <w:lvlJc w:val="left"/>
      <w:pPr>
        <w:ind w:left="4054" w:hanging="151"/>
      </w:pPr>
      <w:rPr>
        <w:rFonts w:hint="default"/>
        <w:lang w:val="en-GB" w:eastAsia="en-GB" w:bidi="en-GB"/>
      </w:rPr>
    </w:lvl>
  </w:abstractNum>
  <w:abstractNum w:abstractNumId="24" w15:restartNumberingAfterBreak="0">
    <w:nsid w:val="62774A74"/>
    <w:multiLevelType w:val="hybridMultilevel"/>
    <w:tmpl w:val="109EF59C"/>
    <w:lvl w:ilvl="0" w:tplc="183060E0">
      <w:numFmt w:val="bullet"/>
      <w:lvlText w:val="•"/>
      <w:lvlJc w:val="left"/>
      <w:pPr>
        <w:ind w:left="294" w:hanging="151"/>
      </w:pPr>
      <w:rPr>
        <w:rFonts w:ascii="Arial" w:eastAsia="Arial" w:hAnsi="Arial" w:cs="Arial" w:hint="default"/>
        <w:spacing w:val="-1"/>
        <w:w w:val="100"/>
        <w:sz w:val="24"/>
        <w:szCs w:val="24"/>
        <w:lang w:val="en-GB" w:eastAsia="en-GB" w:bidi="en-GB"/>
      </w:rPr>
    </w:lvl>
    <w:lvl w:ilvl="1" w:tplc="FA9A7B7C">
      <w:numFmt w:val="bullet"/>
      <w:lvlText w:val="•"/>
      <w:lvlJc w:val="left"/>
      <w:pPr>
        <w:ind w:left="769" w:hanging="151"/>
      </w:pPr>
      <w:rPr>
        <w:rFonts w:hint="default"/>
        <w:lang w:val="en-GB" w:eastAsia="en-GB" w:bidi="en-GB"/>
      </w:rPr>
    </w:lvl>
    <w:lvl w:ilvl="2" w:tplc="A0902332">
      <w:numFmt w:val="bullet"/>
      <w:lvlText w:val="•"/>
      <w:lvlJc w:val="left"/>
      <w:pPr>
        <w:ind w:left="1239" w:hanging="151"/>
      </w:pPr>
      <w:rPr>
        <w:rFonts w:hint="default"/>
        <w:lang w:val="en-GB" w:eastAsia="en-GB" w:bidi="en-GB"/>
      </w:rPr>
    </w:lvl>
    <w:lvl w:ilvl="3" w:tplc="ADBCAB4A">
      <w:numFmt w:val="bullet"/>
      <w:lvlText w:val="•"/>
      <w:lvlJc w:val="left"/>
      <w:pPr>
        <w:ind w:left="1709" w:hanging="151"/>
      </w:pPr>
      <w:rPr>
        <w:rFonts w:hint="default"/>
        <w:lang w:val="en-GB" w:eastAsia="en-GB" w:bidi="en-GB"/>
      </w:rPr>
    </w:lvl>
    <w:lvl w:ilvl="4" w:tplc="D1D44762">
      <w:numFmt w:val="bullet"/>
      <w:lvlText w:val="•"/>
      <w:lvlJc w:val="left"/>
      <w:pPr>
        <w:ind w:left="2179" w:hanging="151"/>
      </w:pPr>
      <w:rPr>
        <w:rFonts w:hint="default"/>
        <w:lang w:val="en-GB" w:eastAsia="en-GB" w:bidi="en-GB"/>
      </w:rPr>
    </w:lvl>
    <w:lvl w:ilvl="5" w:tplc="088890C8">
      <w:numFmt w:val="bullet"/>
      <w:lvlText w:val="•"/>
      <w:lvlJc w:val="left"/>
      <w:pPr>
        <w:ind w:left="2649" w:hanging="151"/>
      </w:pPr>
      <w:rPr>
        <w:rFonts w:hint="default"/>
        <w:lang w:val="en-GB" w:eastAsia="en-GB" w:bidi="en-GB"/>
      </w:rPr>
    </w:lvl>
    <w:lvl w:ilvl="6" w:tplc="D1FA1B94">
      <w:numFmt w:val="bullet"/>
      <w:lvlText w:val="•"/>
      <w:lvlJc w:val="left"/>
      <w:pPr>
        <w:ind w:left="3118" w:hanging="151"/>
      </w:pPr>
      <w:rPr>
        <w:rFonts w:hint="default"/>
        <w:lang w:val="en-GB" w:eastAsia="en-GB" w:bidi="en-GB"/>
      </w:rPr>
    </w:lvl>
    <w:lvl w:ilvl="7" w:tplc="644641B0">
      <w:numFmt w:val="bullet"/>
      <w:lvlText w:val="•"/>
      <w:lvlJc w:val="left"/>
      <w:pPr>
        <w:ind w:left="3588" w:hanging="151"/>
      </w:pPr>
      <w:rPr>
        <w:rFonts w:hint="default"/>
        <w:lang w:val="en-GB" w:eastAsia="en-GB" w:bidi="en-GB"/>
      </w:rPr>
    </w:lvl>
    <w:lvl w:ilvl="8" w:tplc="8834B6B0">
      <w:numFmt w:val="bullet"/>
      <w:lvlText w:val="•"/>
      <w:lvlJc w:val="left"/>
      <w:pPr>
        <w:ind w:left="4058" w:hanging="151"/>
      </w:pPr>
      <w:rPr>
        <w:rFonts w:hint="default"/>
        <w:lang w:val="en-GB" w:eastAsia="en-GB" w:bidi="en-GB"/>
      </w:rPr>
    </w:lvl>
  </w:abstractNum>
  <w:abstractNum w:abstractNumId="25" w15:restartNumberingAfterBreak="0">
    <w:nsid w:val="644B600A"/>
    <w:multiLevelType w:val="hybridMultilevel"/>
    <w:tmpl w:val="3F52B2B0"/>
    <w:lvl w:ilvl="0" w:tplc="A3768A10">
      <w:numFmt w:val="bullet"/>
      <w:lvlText w:val="•"/>
      <w:lvlJc w:val="left"/>
      <w:pPr>
        <w:ind w:left="277" w:hanging="151"/>
      </w:pPr>
      <w:rPr>
        <w:rFonts w:ascii="Arial" w:eastAsia="Arial" w:hAnsi="Arial" w:cs="Arial" w:hint="default"/>
        <w:spacing w:val="-1"/>
        <w:w w:val="100"/>
        <w:sz w:val="24"/>
        <w:szCs w:val="24"/>
        <w:lang w:val="en-GB" w:eastAsia="en-GB" w:bidi="en-GB"/>
      </w:rPr>
    </w:lvl>
    <w:lvl w:ilvl="1" w:tplc="ED764640">
      <w:numFmt w:val="bullet"/>
      <w:lvlText w:val="•"/>
      <w:lvlJc w:val="left"/>
      <w:pPr>
        <w:ind w:left="751" w:hanging="151"/>
      </w:pPr>
      <w:rPr>
        <w:rFonts w:hint="default"/>
        <w:lang w:val="en-GB" w:eastAsia="en-GB" w:bidi="en-GB"/>
      </w:rPr>
    </w:lvl>
    <w:lvl w:ilvl="2" w:tplc="7AF80A44">
      <w:numFmt w:val="bullet"/>
      <w:lvlText w:val="•"/>
      <w:lvlJc w:val="left"/>
      <w:pPr>
        <w:ind w:left="1223" w:hanging="151"/>
      </w:pPr>
      <w:rPr>
        <w:rFonts w:hint="default"/>
        <w:lang w:val="en-GB" w:eastAsia="en-GB" w:bidi="en-GB"/>
      </w:rPr>
    </w:lvl>
    <w:lvl w:ilvl="3" w:tplc="4A26F9AC">
      <w:numFmt w:val="bullet"/>
      <w:lvlText w:val="•"/>
      <w:lvlJc w:val="left"/>
      <w:pPr>
        <w:ind w:left="1695" w:hanging="151"/>
      </w:pPr>
      <w:rPr>
        <w:rFonts w:hint="default"/>
        <w:lang w:val="en-GB" w:eastAsia="en-GB" w:bidi="en-GB"/>
      </w:rPr>
    </w:lvl>
    <w:lvl w:ilvl="4" w:tplc="C32AC516">
      <w:numFmt w:val="bullet"/>
      <w:lvlText w:val="•"/>
      <w:lvlJc w:val="left"/>
      <w:pPr>
        <w:ind w:left="2167" w:hanging="151"/>
      </w:pPr>
      <w:rPr>
        <w:rFonts w:hint="default"/>
        <w:lang w:val="en-GB" w:eastAsia="en-GB" w:bidi="en-GB"/>
      </w:rPr>
    </w:lvl>
    <w:lvl w:ilvl="5" w:tplc="5252714C">
      <w:numFmt w:val="bullet"/>
      <w:lvlText w:val="•"/>
      <w:lvlJc w:val="left"/>
      <w:pPr>
        <w:ind w:left="2639" w:hanging="151"/>
      </w:pPr>
      <w:rPr>
        <w:rFonts w:hint="default"/>
        <w:lang w:val="en-GB" w:eastAsia="en-GB" w:bidi="en-GB"/>
      </w:rPr>
    </w:lvl>
    <w:lvl w:ilvl="6" w:tplc="E98C1DFE">
      <w:numFmt w:val="bullet"/>
      <w:lvlText w:val="•"/>
      <w:lvlJc w:val="left"/>
      <w:pPr>
        <w:ind w:left="3110" w:hanging="151"/>
      </w:pPr>
      <w:rPr>
        <w:rFonts w:hint="default"/>
        <w:lang w:val="en-GB" w:eastAsia="en-GB" w:bidi="en-GB"/>
      </w:rPr>
    </w:lvl>
    <w:lvl w:ilvl="7" w:tplc="F40055CC">
      <w:numFmt w:val="bullet"/>
      <w:lvlText w:val="•"/>
      <w:lvlJc w:val="left"/>
      <w:pPr>
        <w:ind w:left="3582" w:hanging="151"/>
      </w:pPr>
      <w:rPr>
        <w:rFonts w:hint="default"/>
        <w:lang w:val="en-GB" w:eastAsia="en-GB" w:bidi="en-GB"/>
      </w:rPr>
    </w:lvl>
    <w:lvl w:ilvl="8" w:tplc="C526BFF2">
      <w:numFmt w:val="bullet"/>
      <w:lvlText w:val="•"/>
      <w:lvlJc w:val="left"/>
      <w:pPr>
        <w:ind w:left="4054" w:hanging="151"/>
      </w:pPr>
      <w:rPr>
        <w:rFonts w:hint="default"/>
        <w:lang w:val="en-GB" w:eastAsia="en-GB" w:bidi="en-GB"/>
      </w:rPr>
    </w:lvl>
  </w:abstractNum>
  <w:abstractNum w:abstractNumId="26" w15:restartNumberingAfterBreak="0">
    <w:nsid w:val="6B3D5B47"/>
    <w:multiLevelType w:val="hybridMultilevel"/>
    <w:tmpl w:val="04D0103C"/>
    <w:lvl w:ilvl="0" w:tplc="417213F8">
      <w:start w:val="1"/>
      <w:numFmt w:val="decimal"/>
      <w:lvlText w:val="%1."/>
      <w:lvlJc w:val="left"/>
      <w:pPr>
        <w:ind w:left="215" w:hanging="143"/>
      </w:pPr>
      <w:rPr>
        <w:rFonts w:ascii="Arial" w:eastAsia="Arial" w:hAnsi="Arial" w:cs="Arial" w:hint="default"/>
        <w:spacing w:val="-1"/>
        <w:w w:val="106"/>
        <w:sz w:val="12"/>
        <w:szCs w:val="12"/>
        <w:lang w:val="en-GB" w:eastAsia="en-GB" w:bidi="en-GB"/>
      </w:rPr>
    </w:lvl>
    <w:lvl w:ilvl="1" w:tplc="74009460">
      <w:numFmt w:val="bullet"/>
      <w:lvlText w:val="•"/>
      <w:lvlJc w:val="left"/>
      <w:pPr>
        <w:ind w:left="631" w:hanging="143"/>
      </w:pPr>
      <w:rPr>
        <w:rFonts w:hint="default"/>
        <w:lang w:val="en-GB" w:eastAsia="en-GB" w:bidi="en-GB"/>
      </w:rPr>
    </w:lvl>
    <w:lvl w:ilvl="2" w:tplc="98E8A5AE">
      <w:numFmt w:val="bullet"/>
      <w:lvlText w:val="•"/>
      <w:lvlJc w:val="left"/>
      <w:pPr>
        <w:ind w:left="1042" w:hanging="143"/>
      </w:pPr>
      <w:rPr>
        <w:rFonts w:hint="default"/>
        <w:lang w:val="en-GB" w:eastAsia="en-GB" w:bidi="en-GB"/>
      </w:rPr>
    </w:lvl>
    <w:lvl w:ilvl="3" w:tplc="76761148">
      <w:numFmt w:val="bullet"/>
      <w:lvlText w:val="•"/>
      <w:lvlJc w:val="left"/>
      <w:pPr>
        <w:ind w:left="1453" w:hanging="143"/>
      </w:pPr>
      <w:rPr>
        <w:rFonts w:hint="default"/>
        <w:lang w:val="en-GB" w:eastAsia="en-GB" w:bidi="en-GB"/>
      </w:rPr>
    </w:lvl>
    <w:lvl w:ilvl="4" w:tplc="7CE61546">
      <w:numFmt w:val="bullet"/>
      <w:lvlText w:val="•"/>
      <w:lvlJc w:val="left"/>
      <w:pPr>
        <w:ind w:left="1864" w:hanging="143"/>
      </w:pPr>
      <w:rPr>
        <w:rFonts w:hint="default"/>
        <w:lang w:val="en-GB" w:eastAsia="en-GB" w:bidi="en-GB"/>
      </w:rPr>
    </w:lvl>
    <w:lvl w:ilvl="5" w:tplc="5E8CAE72">
      <w:numFmt w:val="bullet"/>
      <w:lvlText w:val="•"/>
      <w:lvlJc w:val="left"/>
      <w:pPr>
        <w:ind w:left="2276" w:hanging="143"/>
      </w:pPr>
      <w:rPr>
        <w:rFonts w:hint="default"/>
        <w:lang w:val="en-GB" w:eastAsia="en-GB" w:bidi="en-GB"/>
      </w:rPr>
    </w:lvl>
    <w:lvl w:ilvl="6" w:tplc="D1960664">
      <w:numFmt w:val="bullet"/>
      <w:lvlText w:val="•"/>
      <w:lvlJc w:val="left"/>
      <w:pPr>
        <w:ind w:left="2687" w:hanging="143"/>
      </w:pPr>
      <w:rPr>
        <w:rFonts w:hint="default"/>
        <w:lang w:val="en-GB" w:eastAsia="en-GB" w:bidi="en-GB"/>
      </w:rPr>
    </w:lvl>
    <w:lvl w:ilvl="7" w:tplc="7F72DAFA">
      <w:numFmt w:val="bullet"/>
      <w:lvlText w:val="•"/>
      <w:lvlJc w:val="left"/>
      <w:pPr>
        <w:ind w:left="3098" w:hanging="143"/>
      </w:pPr>
      <w:rPr>
        <w:rFonts w:hint="default"/>
        <w:lang w:val="en-GB" w:eastAsia="en-GB" w:bidi="en-GB"/>
      </w:rPr>
    </w:lvl>
    <w:lvl w:ilvl="8" w:tplc="59660A34">
      <w:numFmt w:val="bullet"/>
      <w:lvlText w:val="•"/>
      <w:lvlJc w:val="left"/>
      <w:pPr>
        <w:ind w:left="3509" w:hanging="143"/>
      </w:pPr>
      <w:rPr>
        <w:rFonts w:hint="default"/>
        <w:lang w:val="en-GB" w:eastAsia="en-GB" w:bidi="en-GB"/>
      </w:rPr>
    </w:lvl>
  </w:abstractNum>
  <w:abstractNum w:abstractNumId="27" w15:restartNumberingAfterBreak="0">
    <w:nsid w:val="6C9B4E00"/>
    <w:multiLevelType w:val="hybridMultilevel"/>
    <w:tmpl w:val="534051AC"/>
    <w:lvl w:ilvl="0" w:tplc="B06A85B0">
      <w:numFmt w:val="bullet"/>
      <w:lvlText w:val="•"/>
      <w:lvlJc w:val="left"/>
      <w:pPr>
        <w:ind w:left="779" w:hanging="720"/>
      </w:pPr>
      <w:rPr>
        <w:rFonts w:ascii="Arial" w:eastAsia="Arial" w:hAnsi="Arial" w:cs="Arial" w:hint="default"/>
        <w:spacing w:val="-9"/>
        <w:w w:val="100"/>
        <w:sz w:val="24"/>
        <w:szCs w:val="24"/>
        <w:lang w:val="en-GB" w:eastAsia="en-GB" w:bidi="en-GB"/>
      </w:rPr>
    </w:lvl>
    <w:lvl w:ilvl="1" w:tplc="1ADE1D9C">
      <w:numFmt w:val="bullet"/>
      <w:lvlText w:val="•"/>
      <w:lvlJc w:val="left"/>
      <w:pPr>
        <w:ind w:left="1635" w:hanging="720"/>
      </w:pPr>
      <w:rPr>
        <w:rFonts w:hint="default"/>
        <w:lang w:val="en-GB" w:eastAsia="en-GB" w:bidi="en-GB"/>
      </w:rPr>
    </w:lvl>
    <w:lvl w:ilvl="2" w:tplc="5A225106">
      <w:numFmt w:val="bullet"/>
      <w:lvlText w:val="•"/>
      <w:lvlJc w:val="left"/>
      <w:pPr>
        <w:ind w:left="2490" w:hanging="720"/>
      </w:pPr>
      <w:rPr>
        <w:rFonts w:hint="default"/>
        <w:lang w:val="en-GB" w:eastAsia="en-GB" w:bidi="en-GB"/>
      </w:rPr>
    </w:lvl>
    <w:lvl w:ilvl="3" w:tplc="CBAAAC98">
      <w:numFmt w:val="bullet"/>
      <w:lvlText w:val="•"/>
      <w:lvlJc w:val="left"/>
      <w:pPr>
        <w:ind w:left="3346" w:hanging="720"/>
      </w:pPr>
      <w:rPr>
        <w:rFonts w:hint="default"/>
        <w:lang w:val="en-GB" w:eastAsia="en-GB" w:bidi="en-GB"/>
      </w:rPr>
    </w:lvl>
    <w:lvl w:ilvl="4" w:tplc="E7EE1344">
      <w:numFmt w:val="bullet"/>
      <w:lvlText w:val="•"/>
      <w:lvlJc w:val="left"/>
      <w:pPr>
        <w:ind w:left="4201" w:hanging="720"/>
      </w:pPr>
      <w:rPr>
        <w:rFonts w:hint="default"/>
        <w:lang w:val="en-GB" w:eastAsia="en-GB" w:bidi="en-GB"/>
      </w:rPr>
    </w:lvl>
    <w:lvl w:ilvl="5" w:tplc="561A88D0">
      <w:numFmt w:val="bullet"/>
      <w:lvlText w:val="•"/>
      <w:lvlJc w:val="left"/>
      <w:pPr>
        <w:ind w:left="5057" w:hanging="720"/>
      </w:pPr>
      <w:rPr>
        <w:rFonts w:hint="default"/>
        <w:lang w:val="en-GB" w:eastAsia="en-GB" w:bidi="en-GB"/>
      </w:rPr>
    </w:lvl>
    <w:lvl w:ilvl="6" w:tplc="19A411DA">
      <w:numFmt w:val="bullet"/>
      <w:lvlText w:val="•"/>
      <w:lvlJc w:val="left"/>
      <w:pPr>
        <w:ind w:left="5912" w:hanging="720"/>
      </w:pPr>
      <w:rPr>
        <w:rFonts w:hint="default"/>
        <w:lang w:val="en-GB" w:eastAsia="en-GB" w:bidi="en-GB"/>
      </w:rPr>
    </w:lvl>
    <w:lvl w:ilvl="7" w:tplc="43D00680">
      <w:numFmt w:val="bullet"/>
      <w:lvlText w:val="•"/>
      <w:lvlJc w:val="left"/>
      <w:pPr>
        <w:ind w:left="6767" w:hanging="720"/>
      </w:pPr>
      <w:rPr>
        <w:rFonts w:hint="default"/>
        <w:lang w:val="en-GB" w:eastAsia="en-GB" w:bidi="en-GB"/>
      </w:rPr>
    </w:lvl>
    <w:lvl w:ilvl="8" w:tplc="CF801FE4">
      <w:numFmt w:val="bullet"/>
      <w:lvlText w:val="•"/>
      <w:lvlJc w:val="left"/>
      <w:pPr>
        <w:ind w:left="7623" w:hanging="720"/>
      </w:pPr>
      <w:rPr>
        <w:rFonts w:hint="default"/>
        <w:lang w:val="en-GB" w:eastAsia="en-GB" w:bidi="en-GB"/>
      </w:rPr>
    </w:lvl>
  </w:abstractNum>
  <w:abstractNum w:abstractNumId="28" w15:restartNumberingAfterBreak="0">
    <w:nsid w:val="708A3425"/>
    <w:multiLevelType w:val="hybridMultilevel"/>
    <w:tmpl w:val="52D4E596"/>
    <w:lvl w:ilvl="0" w:tplc="4D4265E0">
      <w:numFmt w:val="bullet"/>
      <w:lvlText w:val="•"/>
      <w:lvlJc w:val="left"/>
      <w:pPr>
        <w:ind w:left="277" w:hanging="151"/>
      </w:pPr>
      <w:rPr>
        <w:rFonts w:ascii="Arial" w:eastAsia="Arial" w:hAnsi="Arial" w:cs="Arial" w:hint="default"/>
        <w:spacing w:val="-1"/>
        <w:w w:val="100"/>
        <w:sz w:val="24"/>
        <w:szCs w:val="24"/>
        <w:lang w:val="en-GB" w:eastAsia="en-GB" w:bidi="en-GB"/>
      </w:rPr>
    </w:lvl>
    <w:lvl w:ilvl="1" w:tplc="C9B83C2C">
      <w:numFmt w:val="bullet"/>
      <w:lvlText w:val="•"/>
      <w:lvlJc w:val="left"/>
      <w:pPr>
        <w:ind w:left="751" w:hanging="151"/>
      </w:pPr>
      <w:rPr>
        <w:rFonts w:hint="default"/>
        <w:lang w:val="en-GB" w:eastAsia="en-GB" w:bidi="en-GB"/>
      </w:rPr>
    </w:lvl>
    <w:lvl w:ilvl="2" w:tplc="DDD01F60">
      <w:numFmt w:val="bullet"/>
      <w:lvlText w:val="•"/>
      <w:lvlJc w:val="left"/>
      <w:pPr>
        <w:ind w:left="1223" w:hanging="151"/>
      </w:pPr>
      <w:rPr>
        <w:rFonts w:hint="default"/>
        <w:lang w:val="en-GB" w:eastAsia="en-GB" w:bidi="en-GB"/>
      </w:rPr>
    </w:lvl>
    <w:lvl w:ilvl="3" w:tplc="FF2E2B4C">
      <w:numFmt w:val="bullet"/>
      <w:lvlText w:val="•"/>
      <w:lvlJc w:val="left"/>
      <w:pPr>
        <w:ind w:left="1695" w:hanging="151"/>
      </w:pPr>
      <w:rPr>
        <w:rFonts w:hint="default"/>
        <w:lang w:val="en-GB" w:eastAsia="en-GB" w:bidi="en-GB"/>
      </w:rPr>
    </w:lvl>
    <w:lvl w:ilvl="4" w:tplc="640EE954">
      <w:numFmt w:val="bullet"/>
      <w:lvlText w:val="•"/>
      <w:lvlJc w:val="left"/>
      <w:pPr>
        <w:ind w:left="2167" w:hanging="151"/>
      </w:pPr>
      <w:rPr>
        <w:rFonts w:hint="default"/>
        <w:lang w:val="en-GB" w:eastAsia="en-GB" w:bidi="en-GB"/>
      </w:rPr>
    </w:lvl>
    <w:lvl w:ilvl="5" w:tplc="F5045A54">
      <w:numFmt w:val="bullet"/>
      <w:lvlText w:val="•"/>
      <w:lvlJc w:val="left"/>
      <w:pPr>
        <w:ind w:left="2639" w:hanging="151"/>
      </w:pPr>
      <w:rPr>
        <w:rFonts w:hint="default"/>
        <w:lang w:val="en-GB" w:eastAsia="en-GB" w:bidi="en-GB"/>
      </w:rPr>
    </w:lvl>
    <w:lvl w:ilvl="6" w:tplc="DE66876E">
      <w:numFmt w:val="bullet"/>
      <w:lvlText w:val="•"/>
      <w:lvlJc w:val="left"/>
      <w:pPr>
        <w:ind w:left="3110" w:hanging="151"/>
      </w:pPr>
      <w:rPr>
        <w:rFonts w:hint="default"/>
        <w:lang w:val="en-GB" w:eastAsia="en-GB" w:bidi="en-GB"/>
      </w:rPr>
    </w:lvl>
    <w:lvl w:ilvl="7" w:tplc="05E8F5E2">
      <w:numFmt w:val="bullet"/>
      <w:lvlText w:val="•"/>
      <w:lvlJc w:val="left"/>
      <w:pPr>
        <w:ind w:left="3582" w:hanging="151"/>
      </w:pPr>
      <w:rPr>
        <w:rFonts w:hint="default"/>
        <w:lang w:val="en-GB" w:eastAsia="en-GB" w:bidi="en-GB"/>
      </w:rPr>
    </w:lvl>
    <w:lvl w:ilvl="8" w:tplc="8676F4D0">
      <w:numFmt w:val="bullet"/>
      <w:lvlText w:val="•"/>
      <w:lvlJc w:val="left"/>
      <w:pPr>
        <w:ind w:left="4054" w:hanging="151"/>
      </w:pPr>
      <w:rPr>
        <w:rFonts w:hint="default"/>
        <w:lang w:val="en-GB" w:eastAsia="en-GB" w:bidi="en-GB"/>
      </w:rPr>
    </w:lvl>
  </w:abstractNum>
  <w:abstractNum w:abstractNumId="29" w15:restartNumberingAfterBreak="0">
    <w:nsid w:val="733456A8"/>
    <w:multiLevelType w:val="hybridMultilevel"/>
    <w:tmpl w:val="8BAE126A"/>
    <w:lvl w:ilvl="0" w:tplc="B5D05B74">
      <w:numFmt w:val="bullet"/>
      <w:lvlText w:val="•"/>
      <w:lvlJc w:val="left"/>
      <w:pPr>
        <w:ind w:left="276" w:hanging="151"/>
      </w:pPr>
      <w:rPr>
        <w:rFonts w:ascii="Arial" w:eastAsia="Arial" w:hAnsi="Arial" w:cs="Arial" w:hint="default"/>
        <w:spacing w:val="-1"/>
        <w:w w:val="100"/>
        <w:sz w:val="24"/>
        <w:szCs w:val="24"/>
        <w:lang w:val="en-GB" w:eastAsia="en-GB" w:bidi="en-GB"/>
      </w:rPr>
    </w:lvl>
    <w:lvl w:ilvl="1" w:tplc="D4685334">
      <w:numFmt w:val="bullet"/>
      <w:lvlText w:val="•"/>
      <w:lvlJc w:val="left"/>
      <w:pPr>
        <w:ind w:left="751" w:hanging="151"/>
      </w:pPr>
      <w:rPr>
        <w:rFonts w:hint="default"/>
        <w:lang w:val="en-GB" w:eastAsia="en-GB" w:bidi="en-GB"/>
      </w:rPr>
    </w:lvl>
    <w:lvl w:ilvl="2" w:tplc="827EC0DA">
      <w:numFmt w:val="bullet"/>
      <w:lvlText w:val="•"/>
      <w:lvlJc w:val="left"/>
      <w:pPr>
        <w:ind w:left="1223" w:hanging="151"/>
      </w:pPr>
      <w:rPr>
        <w:rFonts w:hint="default"/>
        <w:lang w:val="en-GB" w:eastAsia="en-GB" w:bidi="en-GB"/>
      </w:rPr>
    </w:lvl>
    <w:lvl w:ilvl="3" w:tplc="0F823722">
      <w:numFmt w:val="bullet"/>
      <w:lvlText w:val="•"/>
      <w:lvlJc w:val="left"/>
      <w:pPr>
        <w:ind w:left="1695" w:hanging="151"/>
      </w:pPr>
      <w:rPr>
        <w:rFonts w:hint="default"/>
        <w:lang w:val="en-GB" w:eastAsia="en-GB" w:bidi="en-GB"/>
      </w:rPr>
    </w:lvl>
    <w:lvl w:ilvl="4" w:tplc="757A3B02">
      <w:numFmt w:val="bullet"/>
      <w:lvlText w:val="•"/>
      <w:lvlJc w:val="left"/>
      <w:pPr>
        <w:ind w:left="2167" w:hanging="151"/>
      </w:pPr>
      <w:rPr>
        <w:rFonts w:hint="default"/>
        <w:lang w:val="en-GB" w:eastAsia="en-GB" w:bidi="en-GB"/>
      </w:rPr>
    </w:lvl>
    <w:lvl w:ilvl="5" w:tplc="4184E9FC">
      <w:numFmt w:val="bullet"/>
      <w:lvlText w:val="•"/>
      <w:lvlJc w:val="left"/>
      <w:pPr>
        <w:ind w:left="2639" w:hanging="151"/>
      </w:pPr>
      <w:rPr>
        <w:rFonts w:hint="default"/>
        <w:lang w:val="en-GB" w:eastAsia="en-GB" w:bidi="en-GB"/>
      </w:rPr>
    </w:lvl>
    <w:lvl w:ilvl="6" w:tplc="F98C3C80">
      <w:numFmt w:val="bullet"/>
      <w:lvlText w:val="•"/>
      <w:lvlJc w:val="left"/>
      <w:pPr>
        <w:ind w:left="3110" w:hanging="151"/>
      </w:pPr>
      <w:rPr>
        <w:rFonts w:hint="default"/>
        <w:lang w:val="en-GB" w:eastAsia="en-GB" w:bidi="en-GB"/>
      </w:rPr>
    </w:lvl>
    <w:lvl w:ilvl="7" w:tplc="5894BC88">
      <w:numFmt w:val="bullet"/>
      <w:lvlText w:val="•"/>
      <w:lvlJc w:val="left"/>
      <w:pPr>
        <w:ind w:left="3582" w:hanging="151"/>
      </w:pPr>
      <w:rPr>
        <w:rFonts w:hint="default"/>
        <w:lang w:val="en-GB" w:eastAsia="en-GB" w:bidi="en-GB"/>
      </w:rPr>
    </w:lvl>
    <w:lvl w:ilvl="8" w:tplc="1E9A5026">
      <w:numFmt w:val="bullet"/>
      <w:lvlText w:val="•"/>
      <w:lvlJc w:val="left"/>
      <w:pPr>
        <w:ind w:left="4054" w:hanging="151"/>
      </w:pPr>
      <w:rPr>
        <w:rFonts w:hint="default"/>
        <w:lang w:val="en-GB" w:eastAsia="en-GB" w:bidi="en-GB"/>
      </w:rPr>
    </w:lvl>
  </w:abstractNum>
  <w:abstractNum w:abstractNumId="30" w15:restartNumberingAfterBreak="0">
    <w:nsid w:val="76A7264A"/>
    <w:multiLevelType w:val="hybridMultilevel"/>
    <w:tmpl w:val="19926A10"/>
    <w:lvl w:ilvl="0" w:tplc="401273DC">
      <w:start w:val="1"/>
      <w:numFmt w:val="decimal"/>
      <w:lvlText w:val="%1"/>
      <w:lvlJc w:val="left"/>
      <w:pPr>
        <w:ind w:left="155" w:hanging="160"/>
      </w:pPr>
      <w:rPr>
        <w:rFonts w:ascii="Arial" w:eastAsia="Arial" w:hAnsi="Arial" w:cs="Arial" w:hint="default"/>
        <w:b/>
        <w:bCs/>
        <w:w w:val="100"/>
        <w:sz w:val="20"/>
        <w:szCs w:val="20"/>
        <w:lang w:val="en-GB" w:eastAsia="en-GB" w:bidi="en-GB"/>
      </w:rPr>
    </w:lvl>
    <w:lvl w:ilvl="1" w:tplc="5E10E7A8">
      <w:start w:val="1"/>
      <w:numFmt w:val="decimal"/>
      <w:lvlText w:val="%2."/>
      <w:lvlJc w:val="left"/>
      <w:pPr>
        <w:ind w:left="1010" w:hanging="720"/>
      </w:pPr>
      <w:rPr>
        <w:rFonts w:ascii="Arial" w:eastAsia="Arial" w:hAnsi="Arial" w:cs="Arial" w:hint="default"/>
        <w:spacing w:val="-1"/>
        <w:w w:val="100"/>
        <w:sz w:val="24"/>
        <w:szCs w:val="24"/>
        <w:lang w:val="en-GB" w:eastAsia="en-GB" w:bidi="en-GB"/>
      </w:rPr>
    </w:lvl>
    <w:lvl w:ilvl="2" w:tplc="9B5CBF12">
      <w:numFmt w:val="bullet"/>
      <w:lvlText w:val="•"/>
      <w:lvlJc w:val="left"/>
      <w:pPr>
        <w:ind w:left="1797" w:hanging="787"/>
      </w:pPr>
      <w:rPr>
        <w:rFonts w:ascii="Arial" w:eastAsia="Arial" w:hAnsi="Arial" w:cs="Arial" w:hint="default"/>
        <w:spacing w:val="-1"/>
        <w:w w:val="100"/>
        <w:sz w:val="24"/>
        <w:szCs w:val="24"/>
        <w:lang w:val="en-GB" w:eastAsia="en-GB" w:bidi="en-GB"/>
      </w:rPr>
    </w:lvl>
    <w:lvl w:ilvl="3" w:tplc="C7BADDF0">
      <w:numFmt w:val="bullet"/>
      <w:lvlText w:val="•"/>
      <w:lvlJc w:val="left"/>
      <w:pPr>
        <w:ind w:left="2018" w:hanging="787"/>
      </w:pPr>
      <w:rPr>
        <w:rFonts w:hint="default"/>
        <w:lang w:val="en-GB" w:eastAsia="en-GB" w:bidi="en-GB"/>
      </w:rPr>
    </w:lvl>
    <w:lvl w:ilvl="4" w:tplc="BE1CEBF2">
      <w:numFmt w:val="bullet"/>
      <w:lvlText w:val="•"/>
      <w:lvlJc w:val="left"/>
      <w:pPr>
        <w:ind w:left="2236" w:hanging="787"/>
      </w:pPr>
      <w:rPr>
        <w:rFonts w:hint="default"/>
        <w:lang w:val="en-GB" w:eastAsia="en-GB" w:bidi="en-GB"/>
      </w:rPr>
    </w:lvl>
    <w:lvl w:ilvl="5" w:tplc="52ACEE20">
      <w:numFmt w:val="bullet"/>
      <w:lvlText w:val="•"/>
      <w:lvlJc w:val="left"/>
      <w:pPr>
        <w:ind w:left="2454" w:hanging="787"/>
      </w:pPr>
      <w:rPr>
        <w:rFonts w:hint="default"/>
        <w:lang w:val="en-GB" w:eastAsia="en-GB" w:bidi="en-GB"/>
      </w:rPr>
    </w:lvl>
    <w:lvl w:ilvl="6" w:tplc="CFF0A2BC">
      <w:numFmt w:val="bullet"/>
      <w:lvlText w:val="•"/>
      <w:lvlJc w:val="left"/>
      <w:pPr>
        <w:ind w:left="2672" w:hanging="787"/>
      </w:pPr>
      <w:rPr>
        <w:rFonts w:hint="default"/>
        <w:lang w:val="en-GB" w:eastAsia="en-GB" w:bidi="en-GB"/>
      </w:rPr>
    </w:lvl>
    <w:lvl w:ilvl="7" w:tplc="8B7476B2">
      <w:numFmt w:val="bullet"/>
      <w:lvlText w:val="•"/>
      <w:lvlJc w:val="left"/>
      <w:pPr>
        <w:ind w:left="2891" w:hanging="787"/>
      </w:pPr>
      <w:rPr>
        <w:rFonts w:hint="default"/>
        <w:lang w:val="en-GB" w:eastAsia="en-GB" w:bidi="en-GB"/>
      </w:rPr>
    </w:lvl>
    <w:lvl w:ilvl="8" w:tplc="F9D4FF72">
      <w:numFmt w:val="bullet"/>
      <w:lvlText w:val="•"/>
      <w:lvlJc w:val="left"/>
      <w:pPr>
        <w:ind w:left="3109" w:hanging="787"/>
      </w:pPr>
      <w:rPr>
        <w:rFonts w:hint="default"/>
        <w:lang w:val="en-GB" w:eastAsia="en-GB" w:bidi="en-GB"/>
      </w:rPr>
    </w:lvl>
  </w:abstractNum>
  <w:abstractNum w:abstractNumId="31" w15:restartNumberingAfterBreak="0">
    <w:nsid w:val="78411A31"/>
    <w:multiLevelType w:val="hybridMultilevel"/>
    <w:tmpl w:val="FCDC12B6"/>
    <w:lvl w:ilvl="0" w:tplc="56CC6074">
      <w:numFmt w:val="bullet"/>
      <w:lvlText w:val="•"/>
      <w:lvlJc w:val="left"/>
      <w:pPr>
        <w:ind w:left="294" w:hanging="151"/>
      </w:pPr>
      <w:rPr>
        <w:rFonts w:ascii="Arial" w:eastAsia="Arial" w:hAnsi="Arial" w:cs="Arial" w:hint="default"/>
        <w:spacing w:val="-1"/>
        <w:w w:val="100"/>
        <w:sz w:val="24"/>
        <w:szCs w:val="24"/>
        <w:lang w:val="en-GB" w:eastAsia="en-GB" w:bidi="en-GB"/>
      </w:rPr>
    </w:lvl>
    <w:lvl w:ilvl="1" w:tplc="AB6A8D20">
      <w:numFmt w:val="bullet"/>
      <w:lvlText w:val="•"/>
      <w:lvlJc w:val="left"/>
      <w:pPr>
        <w:ind w:left="769" w:hanging="151"/>
      </w:pPr>
      <w:rPr>
        <w:rFonts w:hint="default"/>
        <w:lang w:val="en-GB" w:eastAsia="en-GB" w:bidi="en-GB"/>
      </w:rPr>
    </w:lvl>
    <w:lvl w:ilvl="2" w:tplc="947606E8">
      <w:numFmt w:val="bullet"/>
      <w:lvlText w:val="•"/>
      <w:lvlJc w:val="left"/>
      <w:pPr>
        <w:ind w:left="1239" w:hanging="151"/>
      </w:pPr>
      <w:rPr>
        <w:rFonts w:hint="default"/>
        <w:lang w:val="en-GB" w:eastAsia="en-GB" w:bidi="en-GB"/>
      </w:rPr>
    </w:lvl>
    <w:lvl w:ilvl="3" w:tplc="39109D3C">
      <w:numFmt w:val="bullet"/>
      <w:lvlText w:val="•"/>
      <w:lvlJc w:val="left"/>
      <w:pPr>
        <w:ind w:left="1709" w:hanging="151"/>
      </w:pPr>
      <w:rPr>
        <w:rFonts w:hint="default"/>
        <w:lang w:val="en-GB" w:eastAsia="en-GB" w:bidi="en-GB"/>
      </w:rPr>
    </w:lvl>
    <w:lvl w:ilvl="4" w:tplc="94CE39C2">
      <w:numFmt w:val="bullet"/>
      <w:lvlText w:val="•"/>
      <w:lvlJc w:val="left"/>
      <w:pPr>
        <w:ind w:left="2179" w:hanging="151"/>
      </w:pPr>
      <w:rPr>
        <w:rFonts w:hint="default"/>
        <w:lang w:val="en-GB" w:eastAsia="en-GB" w:bidi="en-GB"/>
      </w:rPr>
    </w:lvl>
    <w:lvl w:ilvl="5" w:tplc="26A881F8">
      <w:numFmt w:val="bullet"/>
      <w:lvlText w:val="•"/>
      <w:lvlJc w:val="left"/>
      <w:pPr>
        <w:ind w:left="2649" w:hanging="151"/>
      </w:pPr>
      <w:rPr>
        <w:rFonts w:hint="default"/>
        <w:lang w:val="en-GB" w:eastAsia="en-GB" w:bidi="en-GB"/>
      </w:rPr>
    </w:lvl>
    <w:lvl w:ilvl="6" w:tplc="9DEE318A">
      <w:numFmt w:val="bullet"/>
      <w:lvlText w:val="•"/>
      <w:lvlJc w:val="left"/>
      <w:pPr>
        <w:ind w:left="3118" w:hanging="151"/>
      </w:pPr>
      <w:rPr>
        <w:rFonts w:hint="default"/>
        <w:lang w:val="en-GB" w:eastAsia="en-GB" w:bidi="en-GB"/>
      </w:rPr>
    </w:lvl>
    <w:lvl w:ilvl="7" w:tplc="C21636B2">
      <w:numFmt w:val="bullet"/>
      <w:lvlText w:val="•"/>
      <w:lvlJc w:val="left"/>
      <w:pPr>
        <w:ind w:left="3588" w:hanging="151"/>
      </w:pPr>
      <w:rPr>
        <w:rFonts w:hint="default"/>
        <w:lang w:val="en-GB" w:eastAsia="en-GB" w:bidi="en-GB"/>
      </w:rPr>
    </w:lvl>
    <w:lvl w:ilvl="8" w:tplc="ACB29CCE">
      <w:numFmt w:val="bullet"/>
      <w:lvlText w:val="•"/>
      <w:lvlJc w:val="left"/>
      <w:pPr>
        <w:ind w:left="4058" w:hanging="151"/>
      </w:pPr>
      <w:rPr>
        <w:rFonts w:hint="default"/>
        <w:lang w:val="en-GB" w:eastAsia="en-GB" w:bidi="en-GB"/>
      </w:rPr>
    </w:lvl>
  </w:abstractNum>
  <w:abstractNum w:abstractNumId="32" w15:restartNumberingAfterBreak="0">
    <w:nsid w:val="78EC4485"/>
    <w:multiLevelType w:val="hybridMultilevel"/>
    <w:tmpl w:val="A89E5E7E"/>
    <w:lvl w:ilvl="0" w:tplc="77D6A9E2">
      <w:numFmt w:val="bullet"/>
      <w:lvlText w:val="•"/>
      <w:lvlJc w:val="left"/>
      <w:pPr>
        <w:ind w:left="1499" w:hanging="720"/>
      </w:pPr>
      <w:rPr>
        <w:rFonts w:ascii="Arial" w:eastAsia="Arial" w:hAnsi="Arial" w:cs="Arial" w:hint="default"/>
        <w:spacing w:val="-8"/>
        <w:w w:val="100"/>
        <w:sz w:val="24"/>
        <w:szCs w:val="24"/>
        <w:lang w:val="en-GB" w:eastAsia="en-GB" w:bidi="en-GB"/>
      </w:rPr>
    </w:lvl>
    <w:lvl w:ilvl="1" w:tplc="B8843718">
      <w:numFmt w:val="bullet"/>
      <w:lvlText w:val="•"/>
      <w:lvlJc w:val="left"/>
      <w:pPr>
        <w:ind w:left="2283" w:hanging="720"/>
      </w:pPr>
      <w:rPr>
        <w:rFonts w:hint="default"/>
        <w:lang w:val="en-GB" w:eastAsia="en-GB" w:bidi="en-GB"/>
      </w:rPr>
    </w:lvl>
    <w:lvl w:ilvl="2" w:tplc="13C27B46">
      <w:numFmt w:val="bullet"/>
      <w:lvlText w:val="•"/>
      <w:lvlJc w:val="left"/>
      <w:pPr>
        <w:ind w:left="3066" w:hanging="720"/>
      </w:pPr>
      <w:rPr>
        <w:rFonts w:hint="default"/>
        <w:lang w:val="en-GB" w:eastAsia="en-GB" w:bidi="en-GB"/>
      </w:rPr>
    </w:lvl>
    <w:lvl w:ilvl="3" w:tplc="A2FE8968">
      <w:numFmt w:val="bullet"/>
      <w:lvlText w:val="•"/>
      <w:lvlJc w:val="left"/>
      <w:pPr>
        <w:ind w:left="3850" w:hanging="720"/>
      </w:pPr>
      <w:rPr>
        <w:rFonts w:hint="default"/>
        <w:lang w:val="en-GB" w:eastAsia="en-GB" w:bidi="en-GB"/>
      </w:rPr>
    </w:lvl>
    <w:lvl w:ilvl="4" w:tplc="BC0CC070">
      <w:numFmt w:val="bullet"/>
      <w:lvlText w:val="•"/>
      <w:lvlJc w:val="left"/>
      <w:pPr>
        <w:ind w:left="4633" w:hanging="720"/>
      </w:pPr>
      <w:rPr>
        <w:rFonts w:hint="default"/>
        <w:lang w:val="en-GB" w:eastAsia="en-GB" w:bidi="en-GB"/>
      </w:rPr>
    </w:lvl>
    <w:lvl w:ilvl="5" w:tplc="18E8F890">
      <w:numFmt w:val="bullet"/>
      <w:lvlText w:val="•"/>
      <w:lvlJc w:val="left"/>
      <w:pPr>
        <w:ind w:left="5417" w:hanging="720"/>
      </w:pPr>
      <w:rPr>
        <w:rFonts w:hint="default"/>
        <w:lang w:val="en-GB" w:eastAsia="en-GB" w:bidi="en-GB"/>
      </w:rPr>
    </w:lvl>
    <w:lvl w:ilvl="6" w:tplc="6326169A">
      <w:numFmt w:val="bullet"/>
      <w:lvlText w:val="•"/>
      <w:lvlJc w:val="left"/>
      <w:pPr>
        <w:ind w:left="6200" w:hanging="720"/>
      </w:pPr>
      <w:rPr>
        <w:rFonts w:hint="default"/>
        <w:lang w:val="en-GB" w:eastAsia="en-GB" w:bidi="en-GB"/>
      </w:rPr>
    </w:lvl>
    <w:lvl w:ilvl="7" w:tplc="544681BA">
      <w:numFmt w:val="bullet"/>
      <w:lvlText w:val="•"/>
      <w:lvlJc w:val="left"/>
      <w:pPr>
        <w:ind w:left="6983" w:hanging="720"/>
      </w:pPr>
      <w:rPr>
        <w:rFonts w:hint="default"/>
        <w:lang w:val="en-GB" w:eastAsia="en-GB" w:bidi="en-GB"/>
      </w:rPr>
    </w:lvl>
    <w:lvl w:ilvl="8" w:tplc="23782148">
      <w:numFmt w:val="bullet"/>
      <w:lvlText w:val="•"/>
      <w:lvlJc w:val="left"/>
      <w:pPr>
        <w:ind w:left="7767" w:hanging="720"/>
      </w:pPr>
      <w:rPr>
        <w:rFonts w:hint="default"/>
        <w:lang w:val="en-GB" w:eastAsia="en-GB" w:bidi="en-GB"/>
      </w:rPr>
    </w:lvl>
  </w:abstractNum>
  <w:abstractNum w:abstractNumId="33" w15:restartNumberingAfterBreak="0">
    <w:nsid w:val="791318E8"/>
    <w:multiLevelType w:val="hybridMultilevel"/>
    <w:tmpl w:val="8784461C"/>
    <w:lvl w:ilvl="0" w:tplc="FC365E82">
      <w:numFmt w:val="bullet"/>
      <w:lvlText w:val="•"/>
      <w:lvlJc w:val="left"/>
      <w:pPr>
        <w:ind w:left="293" w:hanging="151"/>
      </w:pPr>
      <w:rPr>
        <w:rFonts w:ascii="Arial" w:eastAsia="Arial" w:hAnsi="Arial" w:cs="Arial" w:hint="default"/>
        <w:spacing w:val="-1"/>
        <w:w w:val="100"/>
        <w:sz w:val="24"/>
        <w:szCs w:val="24"/>
        <w:lang w:val="en-GB" w:eastAsia="en-GB" w:bidi="en-GB"/>
      </w:rPr>
    </w:lvl>
    <w:lvl w:ilvl="1" w:tplc="1FA0A2B8">
      <w:numFmt w:val="bullet"/>
      <w:lvlText w:val="•"/>
      <w:lvlJc w:val="left"/>
      <w:pPr>
        <w:ind w:left="769" w:hanging="151"/>
      </w:pPr>
      <w:rPr>
        <w:rFonts w:hint="default"/>
        <w:lang w:val="en-GB" w:eastAsia="en-GB" w:bidi="en-GB"/>
      </w:rPr>
    </w:lvl>
    <w:lvl w:ilvl="2" w:tplc="D766F8B0">
      <w:numFmt w:val="bullet"/>
      <w:lvlText w:val="•"/>
      <w:lvlJc w:val="left"/>
      <w:pPr>
        <w:ind w:left="1239" w:hanging="151"/>
      </w:pPr>
      <w:rPr>
        <w:rFonts w:hint="default"/>
        <w:lang w:val="en-GB" w:eastAsia="en-GB" w:bidi="en-GB"/>
      </w:rPr>
    </w:lvl>
    <w:lvl w:ilvl="3" w:tplc="19BA52B8">
      <w:numFmt w:val="bullet"/>
      <w:lvlText w:val="•"/>
      <w:lvlJc w:val="left"/>
      <w:pPr>
        <w:ind w:left="1709" w:hanging="151"/>
      </w:pPr>
      <w:rPr>
        <w:rFonts w:hint="default"/>
        <w:lang w:val="en-GB" w:eastAsia="en-GB" w:bidi="en-GB"/>
      </w:rPr>
    </w:lvl>
    <w:lvl w:ilvl="4" w:tplc="C06A5644">
      <w:numFmt w:val="bullet"/>
      <w:lvlText w:val="•"/>
      <w:lvlJc w:val="left"/>
      <w:pPr>
        <w:ind w:left="2179" w:hanging="151"/>
      </w:pPr>
      <w:rPr>
        <w:rFonts w:hint="default"/>
        <w:lang w:val="en-GB" w:eastAsia="en-GB" w:bidi="en-GB"/>
      </w:rPr>
    </w:lvl>
    <w:lvl w:ilvl="5" w:tplc="D43EC8AA">
      <w:numFmt w:val="bullet"/>
      <w:lvlText w:val="•"/>
      <w:lvlJc w:val="left"/>
      <w:pPr>
        <w:ind w:left="2649" w:hanging="151"/>
      </w:pPr>
      <w:rPr>
        <w:rFonts w:hint="default"/>
        <w:lang w:val="en-GB" w:eastAsia="en-GB" w:bidi="en-GB"/>
      </w:rPr>
    </w:lvl>
    <w:lvl w:ilvl="6" w:tplc="DB5258B6">
      <w:numFmt w:val="bullet"/>
      <w:lvlText w:val="•"/>
      <w:lvlJc w:val="left"/>
      <w:pPr>
        <w:ind w:left="3118" w:hanging="151"/>
      </w:pPr>
      <w:rPr>
        <w:rFonts w:hint="default"/>
        <w:lang w:val="en-GB" w:eastAsia="en-GB" w:bidi="en-GB"/>
      </w:rPr>
    </w:lvl>
    <w:lvl w:ilvl="7" w:tplc="D46A7DFC">
      <w:numFmt w:val="bullet"/>
      <w:lvlText w:val="•"/>
      <w:lvlJc w:val="left"/>
      <w:pPr>
        <w:ind w:left="3588" w:hanging="151"/>
      </w:pPr>
      <w:rPr>
        <w:rFonts w:hint="default"/>
        <w:lang w:val="en-GB" w:eastAsia="en-GB" w:bidi="en-GB"/>
      </w:rPr>
    </w:lvl>
    <w:lvl w:ilvl="8" w:tplc="D51AD182">
      <w:numFmt w:val="bullet"/>
      <w:lvlText w:val="•"/>
      <w:lvlJc w:val="left"/>
      <w:pPr>
        <w:ind w:left="4058" w:hanging="151"/>
      </w:pPr>
      <w:rPr>
        <w:rFonts w:hint="default"/>
        <w:lang w:val="en-GB" w:eastAsia="en-GB" w:bidi="en-GB"/>
      </w:rPr>
    </w:lvl>
  </w:abstractNum>
  <w:abstractNum w:abstractNumId="34" w15:restartNumberingAfterBreak="0">
    <w:nsid w:val="7D020AC5"/>
    <w:multiLevelType w:val="hybridMultilevel"/>
    <w:tmpl w:val="A1D60588"/>
    <w:lvl w:ilvl="0" w:tplc="A50417A8">
      <w:numFmt w:val="bullet"/>
      <w:lvlText w:val="•"/>
      <w:lvlJc w:val="left"/>
      <w:pPr>
        <w:ind w:left="294" w:hanging="151"/>
      </w:pPr>
      <w:rPr>
        <w:rFonts w:ascii="Arial" w:eastAsia="Arial" w:hAnsi="Arial" w:cs="Arial" w:hint="default"/>
        <w:spacing w:val="-1"/>
        <w:w w:val="100"/>
        <w:sz w:val="24"/>
        <w:szCs w:val="24"/>
        <w:lang w:val="en-GB" w:eastAsia="en-GB" w:bidi="en-GB"/>
      </w:rPr>
    </w:lvl>
    <w:lvl w:ilvl="1" w:tplc="1032B30C">
      <w:numFmt w:val="bullet"/>
      <w:lvlText w:val="•"/>
      <w:lvlJc w:val="left"/>
      <w:pPr>
        <w:ind w:left="769" w:hanging="151"/>
      </w:pPr>
      <w:rPr>
        <w:rFonts w:hint="default"/>
        <w:lang w:val="en-GB" w:eastAsia="en-GB" w:bidi="en-GB"/>
      </w:rPr>
    </w:lvl>
    <w:lvl w:ilvl="2" w:tplc="6F8A751C">
      <w:numFmt w:val="bullet"/>
      <w:lvlText w:val="•"/>
      <w:lvlJc w:val="left"/>
      <w:pPr>
        <w:ind w:left="1239" w:hanging="151"/>
      </w:pPr>
      <w:rPr>
        <w:rFonts w:hint="default"/>
        <w:lang w:val="en-GB" w:eastAsia="en-GB" w:bidi="en-GB"/>
      </w:rPr>
    </w:lvl>
    <w:lvl w:ilvl="3" w:tplc="2220A4AE">
      <w:numFmt w:val="bullet"/>
      <w:lvlText w:val="•"/>
      <w:lvlJc w:val="left"/>
      <w:pPr>
        <w:ind w:left="1709" w:hanging="151"/>
      </w:pPr>
      <w:rPr>
        <w:rFonts w:hint="default"/>
        <w:lang w:val="en-GB" w:eastAsia="en-GB" w:bidi="en-GB"/>
      </w:rPr>
    </w:lvl>
    <w:lvl w:ilvl="4" w:tplc="2C3C68E8">
      <w:numFmt w:val="bullet"/>
      <w:lvlText w:val="•"/>
      <w:lvlJc w:val="left"/>
      <w:pPr>
        <w:ind w:left="2179" w:hanging="151"/>
      </w:pPr>
      <w:rPr>
        <w:rFonts w:hint="default"/>
        <w:lang w:val="en-GB" w:eastAsia="en-GB" w:bidi="en-GB"/>
      </w:rPr>
    </w:lvl>
    <w:lvl w:ilvl="5" w:tplc="1E7E46FA">
      <w:numFmt w:val="bullet"/>
      <w:lvlText w:val="•"/>
      <w:lvlJc w:val="left"/>
      <w:pPr>
        <w:ind w:left="2649" w:hanging="151"/>
      </w:pPr>
      <w:rPr>
        <w:rFonts w:hint="default"/>
        <w:lang w:val="en-GB" w:eastAsia="en-GB" w:bidi="en-GB"/>
      </w:rPr>
    </w:lvl>
    <w:lvl w:ilvl="6" w:tplc="6FF6CB16">
      <w:numFmt w:val="bullet"/>
      <w:lvlText w:val="•"/>
      <w:lvlJc w:val="left"/>
      <w:pPr>
        <w:ind w:left="3118" w:hanging="151"/>
      </w:pPr>
      <w:rPr>
        <w:rFonts w:hint="default"/>
        <w:lang w:val="en-GB" w:eastAsia="en-GB" w:bidi="en-GB"/>
      </w:rPr>
    </w:lvl>
    <w:lvl w:ilvl="7" w:tplc="A22A9B74">
      <w:numFmt w:val="bullet"/>
      <w:lvlText w:val="•"/>
      <w:lvlJc w:val="left"/>
      <w:pPr>
        <w:ind w:left="3588" w:hanging="151"/>
      </w:pPr>
      <w:rPr>
        <w:rFonts w:hint="default"/>
        <w:lang w:val="en-GB" w:eastAsia="en-GB" w:bidi="en-GB"/>
      </w:rPr>
    </w:lvl>
    <w:lvl w:ilvl="8" w:tplc="24F060B2">
      <w:numFmt w:val="bullet"/>
      <w:lvlText w:val="•"/>
      <w:lvlJc w:val="left"/>
      <w:pPr>
        <w:ind w:left="4058" w:hanging="151"/>
      </w:pPr>
      <w:rPr>
        <w:rFonts w:hint="default"/>
        <w:lang w:val="en-GB" w:eastAsia="en-GB" w:bidi="en-GB"/>
      </w:rPr>
    </w:lvl>
  </w:abstractNum>
  <w:num w:numId="1">
    <w:abstractNumId w:val="1"/>
  </w:num>
  <w:num w:numId="2">
    <w:abstractNumId w:val="16"/>
  </w:num>
  <w:num w:numId="3">
    <w:abstractNumId w:val="18"/>
  </w:num>
  <w:num w:numId="4">
    <w:abstractNumId w:val="23"/>
  </w:num>
  <w:num w:numId="5">
    <w:abstractNumId w:val="21"/>
  </w:num>
  <w:num w:numId="6">
    <w:abstractNumId w:val="17"/>
  </w:num>
  <w:num w:numId="7">
    <w:abstractNumId w:val="29"/>
  </w:num>
  <w:num w:numId="8">
    <w:abstractNumId w:val="2"/>
  </w:num>
  <w:num w:numId="9">
    <w:abstractNumId w:val="33"/>
  </w:num>
  <w:num w:numId="10">
    <w:abstractNumId w:val="28"/>
  </w:num>
  <w:num w:numId="11">
    <w:abstractNumId w:val="14"/>
  </w:num>
  <w:num w:numId="12">
    <w:abstractNumId w:val="25"/>
  </w:num>
  <w:num w:numId="13">
    <w:abstractNumId w:val="10"/>
  </w:num>
  <w:num w:numId="14">
    <w:abstractNumId w:val="12"/>
  </w:num>
  <w:num w:numId="15">
    <w:abstractNumId w:val="24"/>
  </w:num>
  <w:num w:numId="16">
    <w:abstractNumId w:val="7"/>
  </w:num>
  <w:num w:numId="17">
    <w:abstractNumId w:val="34"/>
  </w:num>
  <w:num w:numId="18">
    <w:abstractNumId w:val="31"/>
  </w:num>
  <w:num w:numId="19">
    <w:abstractNumId w:val="0"/>
  </w:num>
  <w:num w:numId="20">
    <w:abstractNumId w:val="8"/>
  </w:num>
  <w:num w:numId="21">
    <w:abstractNumId w:val="15"/>
  </w:num>
  <w:num w:numId="22">
    <w:abstractNumId w:val="27"/>
  </w:num>
  <w:num w:numId="23">
    <w:abstractNumId w:val="22"/>
  </w:num>
  <w:num w:numId="24">
    <w:abstractNumId w:val="6"/>
  </w:num>
  <w:num w:numId="25">
    <w:abstractNumId w:val="5"/>
  </w:num>
  <w:num w:numId="26">
    <w:abstractNumId w:val="32"/>
  </w:num>
  <w:num w:numId="27">
    <w:abstractNumId w:val="3"/>
  </w:num>
  <w:num w:numId="28">
    <w:abstractNumId w:val="13"/>
  </w:num>
  <w:num w:numId="29">
    <w:abstractNumId w:val="26"/>
  </w:num>
  <w:num w:numId="30">
    <w:abstractNumId w:val="30"/>
  </w:num>
  <w:num w:numId="31">
    <w:abstractNumId w:val="9"/>
  </w:num>
  <w:num w:numId="32">
    <w:abstractNumId w:val="4"/>
  </w:num>
  <w:num w:numId="33">
    <w:abstractNumId w:val="11"/>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286D"/>
    <w:rsid w:val="00260B05"/>
    <w:rsid w:val="00322E43"/>
    <w:rsid w:val="00690A71"/>
    <w:rsid w:val="0078649A"/>
    <w:rsid w:val="008346EF"/>
    <w:rsid w:val="009E5024"/>
    <w:rsid w:val="00A502A1"/>
    <w:rsid w:val="00AB286D"/>
    <w:rsid w:val="00B31139"/>
    <w:rsid w:val="00BD2ACE"/>
    <w:rsid w:val="00C93A7A"/>
    <w:rsid w:val="00CA61AC"/>
    <w:rsid w:val="00D05E4C"/>
    <w:rsid w:val="00DB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2"/>
    </o:shapelayout>
  </w:shapeDefaults>
  <w:decimalSymbol w:val="."/>
  <w:listSeparator w:val=","/>
  <w14:docId w14:val="17B667F9"/>
  <w15:docId w15:val="{3C7DD2C4-EAE4-4270-8A1E-398FC774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979" w:lineRule="exact"/>
      <w:ind w:left="66"/>
      <w:outlineLvl w:val="0"/>
    </w:pPr>
    <w:rPr>
      <w:rFonts w:ascii="Arial Black" w:eastAsia="Arial Black" w:hAnsi="Arial Black" w:cs="Arial Black"/>
      <w:sz w:val="83"/>
      <w:szCs w:val="83"/>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048"/>
    </w:pPr>
    <w:rPr>
      <w:b/>
      <w:bCs/>
      <w:sz w:val="24"/>
      <w:szCs w:val="24"/>
    </w:rPr>
  </w:style>
  <w:style w:type="paragraph" w:styleId="TOC2">
    <w:name w:val="toc 2"/>
    <w:basedOn w:val="Normal"/>
    <w:uiPriority w:val="1"/>
    <w:qFormat/>
    <w:pPr>
      <w:spacing w:before="1"/>
      <w:ind w:left="24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5" w:hanging="47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A71"/>
    <w:rPr>
      <w:color w:val="0000FF" w:themeColor="hyperlink"/>
      <w:u w:val="single"/>
    </w:rPr>
  </w:style>
  <w:style w:type="character" w:styleId="UnresolvedMention">
    <w:name w:val="Unresolved Mention"/>
    <w:basedOn w:val="DefaultParagraphFont"/>
    <w:uiPriority w:val="99"/>
    <w:semiHidden/>
    <w:unhideWhenUsed/>
    <w:rsid w:val="00690A71"/>
    <w:rPr>
      <w:color w:val="605E5C"/>
      <w:shd w:val="clear" w:color="auto" w:fill="E1DFDD"/>
    </w:rPr>
  </w:style>
  <w:style w:type="paragraph" w:styleId="Header">
    <w:name w:val="header"/>
    <w:basedOn w:val="Normal"/>
    <w:link w:val="HeaderChar"/>
    <w:uiPriority w:val="99"/>
    <w:unhideWhenUsed/>
    <w:rsid w:val="00260B05"/>
    <w:pPr>
      <w:tabs>
        <w:tab w:val="center" w:pos="4513"/>
        <w:tab w:val="right" w:pos="9026"/>
      </w:tabs>
    </w:pPr>
  </w:style>
  <w:style w:type="character" w:customStyle="1" w:styleId="HeaderChar">
    <w:name w:val="Header Char"/>
    <w:basedOn w:val="DefaultParagraphFont"/>
    <w:link w:val="Header"/>
    <w:uiPriority w:val="99"/>
    <w:rsid w:val="00260B05"/>
    <w:rPr>
      <w:rFonts w:ascii="Arial" w:eastAsia="Arial" w:hAnsi="Arial" w:cs="Arial"/>
      <w:lang w:val="en-GB" w:eastAsia="en-GB" w:bidi="en-GB"/>
    </w:rPr>
  </w:style>
  <w:style w:type="paragraph" w:styleId="Footer">
    <w:name w:val="footer"/>
    <w:basedOn w:val="Normal"/>
    <w:link w:val="FooterChar"/>
    <w:uiPriority w:val="99"/>
    <w:unhideWhenUsed/>
    <w:rsid w:val="00260B05"/>
    <w:pPr>
      <w:tabs>
        <w:tab w:val="center" w:pos="4513"/>
        <w:tab w:val="right" w:pos="9026"/>
      </w:tabs>
    </w:pPr>
  </w:style>
  <w:style w:type="character" w:customStyle="1" w:styleId="FooterChar">
    <w:name w:val="Footer Char"/>
    <w:basedOn w:val="DefaultParagraphFont"/>
    <w:link w:val="Footer"/>
    <w:uiPriority w:val="99"/>
    <w:rsid w:val="00260B0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fontTable" Target="fontTable.xml"/><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hyperlink" Target="http://www.readyscotland.org/" TargetMode="External"/><Relationship Id="rId68" Type="http://schemas.openxmlformats.org/officeDocument/2006/relationships/hyperlink" Target="http://www.scotland.police.uk/" TargetMode="External"/><Relationship Id="rId84" Type="http://schemas.openxmlformats.org/officeDocument/2006/relationships/image" Target="media/image45.png"/><Relationship Id="rId89" Type="http://schemas.openxmlformats.org/officeDocument/2006/relationships/image" Target="media/image50.png"/><Relationship Id="rId112" Type="http://schemas.openxmlformats.org/officeDocument/2006/relationships/image" Target="media/image72.png"/><Relationship Id="rId16" Type="http://schemas.openxmlformats.org/officeDocument/2006/relationships/image" Target="media/image10.png"/><Relationship Id="rId107" Type="http://schemas.openxmlformats.org/officeDocument/2006/relationships/image" Target="media/image67.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yperlink" Target="http://www.travelinescotland.com/cms/content/Apps.xhtml" TargetMode="External"/><Relationship Id="rId58" Type="http://schemas.openxmlformats.org/officeDocument/2006/relationships/hyperlink" Target="https://twitter.com/ScottishEPA" TargetMode="External"/><Relationship Id="rId66" Type="http://schemas.openxmlformats.org/officeDocument/2006/relationships/hyperlink" Target="http://www.metoffice.gov.uk/" TargetMode="External"/><Relationship Id="rId74" Type="http://schemas.openxmlformats.org/officeDocument/2006/relationships/hyperlink" Target="http://www.scottisharchives.org.uk/" TargetMode="External"/><Relationship Id="rId79" Type="http://schemas.openxmlformats.org/officeDocument/2006/relationships/hyperlink" Target="http://www.bt.com/" TargetMode="External"/><Relationship Id="rId87" Type="http://schemas.openxmlformats.org/officeDocument/2006/relationships/image" Target="media/image48.png"/><Relationship Id="rId102" Type="http://schemas.openxmlformats.org/officeDocument/2006/relationships/image" Target="media/image62.png"/><Relationship Id="rId110" Type="http://schemas.openxmlformats.org/officeDocument/2006/relationships/image" Target="media/image70.png"/><Relationship Id="rId115" Type="http://schemas.openxmlformats.org/officeDocument/2006/relationships/image" Target="media/image75.png"/><Relationship Id="rId5" Type="http://schemas.openxmlformats.org/officeDocument/2006/relationships/footnotes" Target="footnotes.xml"/><Relationship Id="rId61" Type="http://schemas.openxmlformats.org/officeDocument/2006/relationships/hyperlink" Target="https://twitter.com/hydroPD" TargetMode="External"/><Relationship Id="rId82" Type="http://schemas.openxmlformats.org/officeDocument/2006/relationships/hyperlink" Target="http://www.redcross.org.uk/" TargetMode="External"/><Relationship Id="rId90" Type="http://schemas.openxmlformats.org/officeDocument/2006/relationships/image" Target="media/image51.png"/><Relationship Id="rId95" Type="http://schemas.openxmlformats.org/officeDocument/2006/relationships/image" Target="media/image56.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yperlink" Target="https://facebook.com/PoliceScotland" TargetMode="External"/><Relationship Id="rId64" Type="http://schemas.openxmlformats.org/officeDocument/2006/relationships/hyperlink" Target="http://www.bbc.co.uk/news" TargetMode="External"/><Relationship Id="rId69" Type="http://schemas.openxmlformats.org/officeDocument/2006/relationships/hyperlink" Target="http://www.firescotland.gov.uk/" TargetMode="External"/><Relationship Id="rId77" Type="http://schemas.openxmlformats.org/officeDocument/2006/relationships/hyperlink" Target="http://www.sgn.co.uk/" TargetMode="External"/><Relationship Id="rId100" Type="http://schemas.openxmlformats.org/officeDocument/2006/relationships/image" Target="media/image60.png"/><Relationship Id="rId105" Type="http://schemas.openxmlformats.org/officeDocument/2006/relationships/image" Target="media/image65.jpeg"/><Relationship Id="rId113" Type="http://schemas.openxmlformats.org/officeDocument/2006/relationships/image" Target="media/image73.jpeg"/><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readyscotland.org/are-you-ready" TargetMode="External"/><Relationship Id="rId72" Type="http://schemas.openxmlformats.org/officeDocument/2006/relationships/hyperlink" Target="http://www.floodlinescotland.org.uk/" TargetMode="External"/><Relationship Id="rId80" Type="http://schemas.openxmlformats.org/officeDocument/2006/relationships/hyperlink" Target="http://www.travelinescotland.com/" TargetMode="External"/><Relationship Id="rId85" Type="http://schemas.openxmlformats.org/officeDocument/2006/relationships/image" Target="media/image46.png"/><Relationship Id="rId93" Type="http://schemas.openxmlformats.org/officeDocument/2006/relationships/image" Target="media/image54.png"/><Relationship Id="rId98"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yperlink" Target="https://facebook.com/ScottishEnvironmentProtectionAgency" TargetMode="External"/><Relationship Id="rId67" Type="http://schemas.openxmlformats.org/officeDocument/2006/relationships/hyperlink" Target="http://www.readyscotland.org/my" TargetMode="External"/><Relationship Id="rId103" Type="http://schemas.openxmlformats.org/officeDocument/2006/relationships/image" Target="media/image63.png"/><Relationship Id="rId108" Type="http://schemas.openxmlformats.org/officeDocument/2006/relationships/image" Target="media/image68.jpeg"/><Relationship Id="rId116" Type="http://schemas.openxmlformats.org/officeDocument/2006/relationships/image" Target="media/image76.jpe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hyperlink" Target="https://twitter.com/metoffice" TargetMode="External"/><Relationship Id="rId62" Type="http://schemas.openxmlformats.org/officeDocument/2006/relationships/hyperlink" Target="https://twitter.com/trafficscotland" TargetMode="External"/><Relationship Id="rId70" Type="http://schemas.openxmlformats.org/officeDocument/2006/relationships/hyperlink" Target="http://www.nhs.uk/conditions/pand" TargetMode="External"/><Relationship Id="rId75" Type="http://schemas.openxmlformats.org/officeDocument/2006/relationships/hyperlink" Target="http://www.spenergynetworks.co.uk/" TargetMode="External"/><Relationship Id="rId83" Type="http://schemas.openxmlformats.org/officeDocument/2006/relationships/image" Target="media/image44.png"/><Relationship Id="rId88" Type="http://schemas.openxmlformats.org/officeDocument/2006/relationships/image" Target="media/image49.png"/><Relationship Id="rId91" Type="http://schemas.openxmlformats.org/officeDocument/2006/relationships/image" Target="media/image52.png"/><Relationship Id="rId96" Type="http://schemas.openxmlformats.org/officeDocument/2006/relationships/image" Target="media/image57.png"/><Relationship Id="rId111"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twitter.com/readyscotland" TargetMode="External"/><Relationship Id="rId106" Type="http://schemas.openxmlformats.org/officeDocument/2006/relationships/image" Target="media/image66.png"/><Relationship Id="rId114" Type="http://schemas.openxmlformats.org/officeDocument/2006/relationships/image" Target="media/image74.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www.ssen.co.uk/powertrack" TargetMode="External"/><Relationship Id="rId60" Type="http://schemas.openxmlformats.org/officeDocument/2006/relationships/hyperlink" Target="https://twitter.com/fire_scot" TargetMode="External"/><Relationship Id="rId65" Type="http://schemas.openxmlformats.org/officeDocument/2006/relationships/hyperlink" Target="http://www.readyscotland.org/my" TargetMode="External"/><Relationship Id="rId73" Type="http://schemas.openxmlformats.org/officeDocument/2006/relationships/hyperlink" Target="http://www.nrscotland.gov.uk/" TargetMode="External"/><Relationship Id="rId78" Type="http://schemas.openxmlformats.org/officeDocument/2006/relationships/hyperlink" Target="http://www.scottishwater.co.uk/" TargetMode="External"/><Relationship Id="rId81" Type="http://schemas.openxmlformats.org/officeDocument/2006/relationships/hyperlink" Target="http://www.readyscotland.org/vol" TargetMode="External"/><Relationship Id="rId86" Type="http://schemas.openxmlformats.org/officeDocument/2006/relationships/image" Target="media/image47.png"/><Relationship Id="rId94" Type="http://schemas.openxmlformats.org/officeDocument/2006/relationships/image" Target="media/image55.png"/><Relationship Id="rId99" Type="http://schemas.openxmlformats.org/officeDocument/2006/relationships/image" Target="media/image59.png"/><Relationship Id="rId101"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69.jpeg"/><Relationship Id="rId34" Type="http://schemas.openxmlformats.org/officeDocument/2006/relationships/image" Target="media/image28.png"/><Relationship Id="rId50" Type="http://schemas.openxmlformats.org/officeDocument/2006/relationships/hyperlink" Target="http://www.metoffice.gov.uk/public/weather%20" TargetMode="External"/><Relationship Id="rId55" Type="http://schemas.openxmlformats.org/officeDocument/2006/relationships/hyperlink" Target="https://twitter.com/policescotland" TargetMode="External"/><Relationship Id="rId76" Type="http://schemas.openxmlformats.org/officeDocument/2006/relationships/hyperlink" Target="http://www.ssepd.co.uk/" TargetMode="External"/><Relationship Id="rId97" Type="http://schemas.openxmlformats.org/officeDocument/2006/relationships/hyperlink" Target="http://www.conservation-us.org/emergencies/ers-app" TargetMode="External"/><Relationship Id="rId104" Type="http://schemas.openxmlformats.org/officeDocument/2006/relationships/image" Target="media/image64.jpeg"/><Relationship Id="rId7" Type="http://schemas.openxmlformats.org/officeDocument/2006/relationships/image" Target="media/image1.emf"/><Relationship Id="rId71" Type="http://schemas.openxmlformats.org/officeDocument/2006/relationships/hyperlink" Target="http://www.sepa.org.uk/" TargetMode="External"/><Relationship Id="rId92" Type="http://schemas.openxmlformats.org/officeDocument/2006/relationships/image" Target="media/image53.png"/><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13816</Words>
  <Characters>78756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2020-05-20T14:27:00Z</dcterms:created>
  <dcterms:modified xsi:type="dcterms:W3CDTF">2020-05-20T14:27:00Z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Adobe InDesign 15.0 (Macintosh)</vt:lpwstr>
  </property>
  <property fmtid="{D5CDD505-2E9C-101B-9397-08002B2CF9AE}" pid="4" name="LastSaved">
    <vt:filetime>2020-05-20T00:00:00Z</vt:filetime>
  </property>
</Properties>
</file>